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157" w:afterLines="50"/>
        <w:jc w:val="left"/>
        <w:textAlignment w:val="auto"/>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税务行政复议规则</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第一条</w:t>
      </w:r>
      <w:r>
        <w:rPr>
          <w:rFonts w:hint="eastAsia" w:ascii="宋体" w:hAnsi="宋体" w:eastAsia="宋体" w:cs="宋体"/>
          <w:bCs/>
          <w:color w:val="auto"/>
          <w:sz w:val="30"/>
          <w:szCs w:val="30"/>
        </w:rPr>
        <w:t>【立法目的】</w:t>
      </w:r>
      <w:r>
        <w:rPr>
          <w:rFonts w:hint="eastAsia" w:ascii="宋体" w:hAnsi="宋体" w:eastAsia="宋体" w:cs="宋体"/>
          <w:bCs/>
          <w:color w:val="auto"/>
          <w:sz w:val="30"/>
          <w:szCs w:val="30"/>
          <w:lang w:val="en-US" w:eastAsia="zh-CN"/>
        </w:rPr>
        <w:t xml:space="preserve"> </w:t>
      </w:r>
      <w:r>
        <w:rPr>
          <w:rFonts w:hint="eastAsia" w:ascii="宋体" w:hAnsi="宋体" w:eastAsia="宋体" w:cs="宋体"/>
          <w:bCs/>
          <w:color w:val="auto"/>
          <w:sz w:val="30"/>
          <w:szCs w:val="30"/>
        </w:rPr>
        <w:t>为了防止和纠正违法的或者不当的</w:t>
      </w:r>
      <w:r>
        <w:rPr>
          <w:rFonts w:hint="eastAsia" w:ascii="宋体" w:hAnsi="宋体" w:cs="宋体"/>
          <w:bCs/>
          <w:color w:val="auto"/>
          <w:sz w:val="30"/>
          <w:szCs w:val="30"/>
          <w:lang w:eastAsia="zh-CN"/>
        </w:rPr>
        <w:t>税务</w:t>
      </w:r>
      <w:r>
        <w:rPr>
          <w:rFonts w:hint="eastAsia" w:ascii="宋体" w:hAnsi="宋体" w:eastAsia="宋体" w:cs="宋体"/>
          <w:bCs/>
          <w:color w:val="auto"/>
          <w:sz w:val="30"/>
          <w:szCs w:val="30"/>
        </w:rPr>
        <w:t>行政行为，保护公民、法人和其他组织的合法权益，监督和保障税务机关依法行使职权，</w:t>
      </w:r>
      <w:r>
        <w:rPr>
          <w:rFonts w:hint="eastAsia" w:ascii="宋体" w:hAnsi="宋体" w:eastAsia="宋体" w:cs="宋体"/>
          <w:bCs/>
          <w:color w:val="auto"/>
          <w:sz w:val="30"/>
          <w:szCs w:val="30"/>
          <w:lang w:eastAsia="zh-CN"/>
        </w:rPr>
        <w:t>发挥</w:t>
      </w:r>
      <w:r>
        <w:rPr>
          <w:rFonts w:hint="eastAsia" w:cs="宋体"/>
          <w:bCs/>
          <w:color w:val="auto"/>
          <w:sz w:val="30"/>
          <w:szCs w:val="30"/>
          <w:lang w:val="en-US" w:eastAsia="zh-CN"/>
        </w:rPr>
        <w:t>税务</w:t>
      </w:r>
      <w:r>
        <w:rPr>
          <w:rFonts w:hint="eastAsia" w:ascii="宋体" w:hAnsi="宋体" w:eastAsia="宋体" w:cs="宋体"/>
          <w:bCs/>
          <w:color w:val="auto"/>
          <w:sz w:val="30"/>
          <w:szCs w:val="30"/>
          <w:lang w:eastAsia="zh-CN"/>
        </w:rPr>
        <w:t>行政复议化解行政争议的主渠道作用，</w:t>
      </w:r>
      <w:r>
        <w:rPr>
          <w:rFonts w:hint="eastAsia" w:ascii="宋体" w:hAnsi="宋体" w:eastAsia="宋体" w:cs="宋体"/>
          <w:bCs/>
          <w:color w:val="auto"/>
          <w:sz w:val="30"/>
          <w:szCs w:val="30"/>
        </w:rPr>
        <w:t>根据《中华人民共和国行政复议法》（以下简称行政复议法）、《中华人民共和国税收征收管理法》</w:t>
      </w:r>
      <w:r>
        <w:rPr>
          <w:rFonts w:hint="eastAsia" w:cs="宋体"/>
          <w:bCs/>
          <w:color w:val="auto"/>
          <w:sz w:val="30"/>
          <w:szCs w:val="30"/>
          <w:lang w:eastAsia="zh-CN"/>
        </w:rPr>
        <w:t>、《中华人民共和国社会保险法》</w:t>
      </w:r>
      <w:r>
        <w:rPr>
          <w:rFonts w:hint="eastAsia" w:ascii="宋体" w:hAnsi="宋体" w:eastAsia="宋体" w:cs="宋体"/>
          <w:bCs/>
          <w:color w:val="auto"/>
          <w:sz w:val="30"/>
          <w:szCs w:val="30"/>
        </w:rPr>
        <w:t>和《中华人民共和国行政复议法实施条例》，结合税务工</w:t>
      </w:r>
      <w:r>
        <w:rPr>
          <w:rFonts w:hint="eastAsia" w:ascii="宋体" w:hAnsi="宋体" w:eastAsia="宋体" w:cs="宋体"/>
          <w:color w:val="auto"/>
          <w:sz w:val="30"/>
          <w:szCs w:val="30"/>
        </w:rPr>
        <w:t>作实际，制定本规则。</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第二条</w:t>
      </w:r>
      <w:r>
        <w:rPr>
          <w:rFonts w:hint="eastAsia" w:ascii="宋体" w:hAnsi="宋体" w:eastAsia="宋体" w:cs="宋体"/>
          <w:color w:val="auto"/>
          <w:sz w:val="30"/>
          <w:szCs w:val="30"/>
        </w:rPr>
        <w:t>【适用范围】</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公民、法人或者其他组织认为税务</w:t>
      </w:r>
      <w:r>
        <w:rPr>
          <w:rFonts w:hint="eastAsia" w:ascii="宋体" w:hAnsi="宋体" w:cs="宋体"/>
          <w:color w:val="auto"/>
          <w:sz w:val="30"/>
          <w:szCs w:val="30"/>
          <w:lang w:eastAsia="zh-CN"/>
        </w:rPr>
        <w:t>机关的行政</w:t>
      </w:r>
      <w:r>
        <w:rPr>
          <w:rFonts w:hint="eastAsia" w:ascii="宋体" w:hAnsi="宋体" w:eastAsia="宋体" w:cs="宋体"/>
          <w:color w:val="auto"/>
          <w:sz w:val="30"/>
          <w:szCs w:val="30"/>
        </w:rPr>
        <w:t>行为侵犯其合法权益，向税务行政复议机关</w:t>
      </w:r>
      <w:r>
        <w:rPr>
          <w:rFonts w:hint="eastAsia" w:ascii="宋体" w:hAnsi="宋体" w:cs="宋体"/>
          <w:color w:val="auto"/>
          <w:sz w:val="30"/>
          <w:szCs w:val="30"/>
          <w:lang w:eastAsia="zh-CN"/>
        </w:rPr>
        <w:t>（以下简称税务复议机关）提出</w:t>
      </w:r>
      <w:r>
        <w:rPr>
          <w:rFonts w:hint="eastAsia" w:ascii="宋体" w:hAnsi="宋体" w:eastAsia="宋体" w:cs="宋体"/>
          <w:color w:val="auto"/>
          <w:sz w:val="30"/>
          <w:szCs w:val="30"/>
        </w:rPr>
        <w:t>行政复议申请，税务复议机关办理行政复议案件，适用本规则。</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color w:val="auto"/>
          <w:sz w:val="30"/>
          <w:szCs w:val="30"/>
          <w:lang w:val="en-US" w:eastAsia="zh-CN"/>
        </w:rPr>
      </w:pPr>
      <w:r>
        <w:rPr>
          <w:rFonts w:hint="eastAsia" w:ascii="宋体" w:hAnsi="宋体" w:cs="宋体"/>
          <w:color w:val="auto"/>
          <w:sz w:val="30"/>
          <w:szCs w:val="30"/>
          <w:lang w:val="en-US" w:eastAsia="zh-CN"/>
        </w:rPr>
        <w:t>前款所称行政行为，包括法律、法规、规章授权的组织的行政行为。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b/>
          <w:bCs/>
          <w:color w:val="auto"/>
          <w:sz w:val="30"/>
          <w:szCs w:val="30"/>
        </w:rPr>
        <w:t>第</w:t>
      </w:r>
      <w:r>
        <w:rPr>
          <w:rFonts w:hint="eastAsia" w:ascii="宋体" w:hAnsi="宋体" w:cs="宋体"/>
          <w:b/>
          <w:bCs/>
          <w:color w:val="auto"/>
          <w:sz w:val="30"/>
          <w:szCs w:val="30"/>
          <w:lang w:eastAsia="zh-CN"/>
        </w:rPr>
        <w:t>三</w:t>
      </w:r>
      <w:r>
        <w:rPr>
          <w:rFonts w:hint="eastAsia" w:ascii="宋体" w:hAnsi="宋体" w:eastAsia="宋体" w:cs="宋体"/>
          <w:b/>
          <w:bCs/>
          <w:color w:val="auto"/>
          <w:sz w:val="30"/>
          <w:szCs w:val="30"/>
        </w:rPr>
        <w:t>条</w:t>
      </w:r>
      <w:r>
        <w:rPr>
          <w:rFonts w:hint="eastAsia" w:ascii="宋体" w:hAnsi="宋体" w:eastAsia="宋体" w:cs="宋体"/>
          <w:color w:val="auto"/>
          <w:sz w:val="30"/>
          <w:szCs w:val="30"/>
        </w:rPr>
        <w:t>【工作原则】</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税务行政复议工作坚持中国共产党的领导。</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复议机关履行行政复议职责，应当遵循合法、公正、公开、高效、便民、为民的原则，坚持有错必纠，保障法律、法规、规章的正确实施。</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eastAsia="zh-CN"/>
        </w:rPr>
        <w:t>四</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rPr>
        <w:t>【</w:t>
      </w:r>
      <w:r>
        <w:rPr>
          <w:rFonts w:hint="eastAsia" w:cs="宋体"/>
          <w:color w:val="auto"/>
          <w:sz w:val="30"/>
          <w:szCs w:val="30"/>
          <w:lang w:val="en-US" w:eastAsia="zh-CN"/>
        </w:rPr>
        <w:t>税务</w:t>
      </w:r>
      <w:r>
        <w:rPr>
          <w:rFonts w:hint="eastAsia" w:ascii="宋体" w:hAnsi="宋体" w:eastAsia="宋体" w:cs="宋体"/>
          <w:color w:val="auto"/>
          <w:sz w:val="30"/>
          <w:szCs w:val="30"/>
        </w:rPr>
        <w:t>复议机关】</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税务复议机关依法受理行政复议申请，对</w:t>
      </w:r>
      <w:r>
        <w:rPr>
          <w:rFonts w:hint="eastAsia" w:ascii="宋体" w:hAnsi="宋体" w:cs="宋体"/>
          <w:color w:val="auto"/>
          <w:sz w:val="30"/>
          <w:szCs w:val="30"/>
          <w:lang w:eastAsia="zh-CN"/>
        </w:rPr>
        <w:t>税务机关作出的</w:t>
      </w:r>
      <w:r>
        <w:rPr>
          <w:rFonts w:hint="eastAsia" w:ascii="宋体" w:hAnsi="宋体" w:eastAsia="宋体" w:cs="宋体"/>
          <w:color w:val="auto"/>
          <w:sz w:val="30"/>
          <w:szCs w:val="30"/>
        </w:rPr>
        <w:t>行政行为的合法性、适当性进行全面审查并作出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eastAsia="宋体" w:cs="宋体"/>
          <w:b/>
          <w:color w:val="auto"/>
          <w:sz w:val="30"/>
          <w:szCs w:val="30"/>
          <w:lang w:val="en-US" w:eastAsia="zh-CN"/>
        </w:rPr>
        <w:t>五</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w:t>
      </w:r>
      <w:r>
        <w:rPr>
          <w:rFonts w:hint="eastAsia" w:ascii="宋体" w:hAnsi="宋体" w:cs="宋体"/>
          <w:color w:val="auto"/>
          <w:sz w:val="30"/>
          <w:szCs w:val="30"/>
          <w:lang w:eastAsia="zh-CN"/>
        </w:rPr>
        <w:t>机关负责人</w:t>
      </w:r>
      <w:r>
        <w:rPr>
          <w:rFonts w:hint="eastAsia" w:ascii="宋体" w:hAnsi="宋体" w:eastAsia="宋体" w:cs="宋体"/>
          <w:color w:val="auto"/>
          <w:sz w:val="30"/>
          <w:szCs w:val="30"/>
        </w:rPr>
        <w:t>负责制】</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各级税务机关主要负责人是</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行政复议工作第一责任人，应当切实履行职责，加强领导。</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lang w:eastAsia="zh-CN"/>
        </w:rPr>
        <w:t>第</w:t>
      </w:r>
      <w:r>
        <w:rPr>
          <w:rFonts w:hint="eastAsia" w:ascii="宋体" w:hAnsi="宋体" w:eastAsia="宋体" w:cs="宋体"/>
          <w:b/>
          <w:bCs/>
          <w:color w:val="auto"/>
          <w:sz w:val="30"/>
          <w:szCs w:val="30"/>
          <w:lang w:val="en-US" w:eastAsia="zh-CN"/>
        </w:rPr>
        <w:t>六</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rPr>
        <w:t>【场所和必要条件】</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各级税务机关应当加大对</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行政复议工作的基础投入，为查阅复制案卷材料、听取意见、</w:t>
      </w:r>
      <w:r>
        <w:rPr>
          <w:rFonts w:hint="eastAsia" w:ascii="宋体" w:hAnsi="宋体" w:cs="宋体"/>
          <w:color w:val="auto"/>
          <w:sz w:val="30"/>
          <w:szCs w:val="30"/>
          <w:lang w:eastAsia="zh-CN"/>
        </w:rPr>
        <w:t>进行</w:t>
      </w:r>
      <w:r>
        <w:rPr>
          <w:rFonts w:hint="eastAsia" w:ascii="宋体" w:hAnsi="宋体" w:eastAsia="宋体" w:cs="宋体"/>
          <w:color w:val="auto"/>
          <w:sz w:val="30"/>
          <w:szCs w:val="30"/>
        </w:rPr>
        <w:t>调解、</w:t>
      </w:r>
      <w:r>
        <w:rPr>
          <w:rFonts w:hint="eastAsia" w:ascii="宋体" w:hAnsi="宋体" w:cs="宋体"/>
          <w:color w:val="auto"/>
          <w:sz w:val="30"/>
          <w:szCs w:val="30"/>
          <w:lang w:eastAsia="zh-CN"/>
        </w:rPr>
        <w:t>举行</w:t>
      </w:r>
      <w:r>
        <w:rPr>
          <w:rFonts w:hint="eastAsia" w:ascii="宋体" w:hAnsi="宋体" w:eastAsia="宋体" w:cs="宋体"/>
          <w:color w:val="auto"/>
          <w:sz w:val="30"/>
          <w:szCs w:val="30"/>
        </w:rPr>
        <w:t>听证等提供必要场所，配备办理案件所需的音像记录等设备，保障工作经费。</w:t>
      </w:r>
    </w:p>
    <w:p>
      <w:pPr>
        <w:keepNext w:val="0"/>
        <w:keepLines w:val="0"/>
        <w:pageBreakBefore w:val="0"/>
        <w:widowControl w:val="0"/>
        <w:kinsoku/>
        <w:wordWrap/>
        <w:overflowPunct/>
        <w:topLinePunct w:val="0"/>
        <w:autoSpaceDE/>
        <w:autoSpaceDN/>
        <w:bidi w:val="0"/>
        <w:adjustRightInd/>
        <w:snapToGrid/>
        <w:ind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eastAsia="宋体" w:cs="宋体"/>
          <w:b/>
          <w:color w:val="auto"/>
          <w:sz w:val="30"/>
          <w:szCs w:val="30"/>
          <w:lang w:val="en-US" w:eastAsia="zh-CN"/>
        </w:rPr>
        <w:t>七</w:t>
      </w:r>
      <w:r>
        <w:rPr>
          <w:rFonts w:hint="eastAsia" w:ascii="宋体" w:hAnsi="宋体" w:eastAsia="宋体" w:cs="宋体"/>
          <w:b/>
          <w:color w:val="auto"/>
          <w:sz w:val="30"/>
          <w:szCs w:val="30"/>
        </w:rPr>
        <w:t>条</w:t>
      </w:r>
      <w:r>
        <w:rPr>
          <w:rFonts w:hint="eastAsia" w:ascii="宋体" w:hAnsi="宋体" w:eastAsia="宋体" w:cs="宋体"/>
          <w:color w:val="auto"/>
          <w:sz w:val="30"/>
          <w:szCs w:val="30"/>
        </w:rPr>
        <w:t>【信息化建设】</w:t>
      </w:r>
      <w:r>
        <w:rPr>
          <w:rFonts w:hint="eastAsia" w:ascii="宋体" w:hAnsi="宋体" w:eastAsia="宋体" w:cs="宋体"/>
          <w:color w:val="auto"/>
          <w:sz w:val="30"/>
          <w:szCs w:val="30"/>
          <w:lang w:val="en-US" w:eastAsia="zh-CN"/>
        </w:rPr>
        <w:t xml:space="preserve"> </w:t>
      </w:r>
      <w:r>
        <w:rPr>
          <w:rFonts w:hint="eastAsia" w:cs="宋体"/>
          <w:bCs/>
          <w:color w:val="auto"/>
          <w:sz w:val="30"/>
          <w:szCs w:val="30"/>
          <w:lang w:eastAsia="zh-CN"/>
        </w:rPr>
        <w:t>各级税务机关</w:t>
      </w:r>
      <w:r>
        <w:rPr>
          <w:rFonts w:hint="eastAsia" w:ascii="宋体" w:hAnsi="宋体" w:cs="宋体"/>
          <w:bCs/>
          <w:color w:val="auto"/>
          <w:sz w:val="30"/>
          <w:szCs w:val="30"/>
          <w:lang w:eastAsia="zh-CN"/>
        </w:rPr>
        <w:t>运用</w:t>
      </w:r>
      <w:r>
        <w:rPr>
          <w:rFonts w:hint="eastAsia" w:ascii="宋体" w:hAnsi="宋体" w:eastAsia="宋体" w:cs="宋体"/>
          <w:bCs/>
          <w:color w:val="auto"/>
          <w:sz w:val="30"/>
          <w:szCs w:val="30"/>
        </w:rPr>
        <w:t>信息化</w:t>
      </w:r>
      <w:r>
        <w:rPr>
          <w:rFonts w:hint="eastAsia" w:ascii="宋体" w:hAnsi="宋体" w:cs="宋体"/>
          <w:bCs/>
          <w:color w:val="auto"/>
          <w:sz w:val="30"/>
          <w:szCs w:val="30"/>
          <w:lang w:eastAsia="zh-CN"/>
        </w:rPr>
        <w:t>手段</w:t>
      </w:r>
      <w:r>
        <w:rPr>
          <w:rFonts w:hint="eastAsia" w:ascii="宋体" w:hAnsi="宋体" w:eastAsia="宋体" w:cs="宋体"/>
          <w:bCs/>
          <w:color w:val="auto"/>
          <w:sz w:val="30"/>
          <w:szCs w:val="30"/>
        </w:rPr>
        <w:t>，方便公民、法人</w:t>
      </w:r>
      <w:r>
        <w:rPr>
          <w:rFonts w:hint="eastAsia" w:ascii="宋体" w:hAnsi="宋体" w:cs="宋体"/>
          <w:bCs/>
          <w:color w:val="auto"/>
          <w:sz w:val="30"/>
          <w:szCs w:val="30"/>
          <w:lang w:eastAsia="zh-CN"/>
        </w:rPr>
        <w:t>或者</w:t>
      </w:r>
      <w:r>
        <w:rPr>
          <w:rFonts w:hint="eastAsia" w:ascii="宋体" w:hAnsi="宋体" w:eastAsia="宋体" w:cs="宋体"/>
          <w:bCs/>
          <w:color w:val="auto"/>
          <w:sz w:val="30"/>
          <w:szCs w:val="30"/>
        </w:rPr>
        <w:t>其他组织申请、参加行政复议，提高</w:t>
      </w:r>
      <w:r>
        <w:rPr>
          <w:rFonts w:hint="eastAsia" w:ascii="宋体" w:hAnsi="宋体" w:cs="宋体"/>
          <w:bCs/>
          <w:color w:val="auto"/>
          <w:sz w:val="30"/>
          <w:szCs w:val="30"/>
          <w:lang w:eastAsia="zh-CN"/>
        </w:rPr>
        <w:t>税务</w:t>
      </w:r>
      <w:r>
        <w:rPr>
          <w:rFonts w:hint="eastAsia" w:cs="宋体"/>
          <w:bCs/>
          <w:color w:val="auto"/>
          <w:sz w:val="30"/>
          <w:szCs w:val="30"/>
          <w:lang w:eastAsia="zh-CN"/>
        </w:rPr>
        <w:t>行政复议工作</w:t>
      </w:r>
      <w:r>
        <w:rPr>
          <w:rFonts w:hint="eastAsia" w:ascii="宋体" w:hAnsi="宋体" w:eastAsia="宋体" w:cs="宋体"/>
          <w:bCs/>
          <w:color w:val="auto"/>
          <w:sz w:val="30"/>
          <w:szCs w:val="30"/>
        </w:rPr>
        <w:t>质效。</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eastAsia="宋体" w:cs="宋体"/>
          <w:b/>
          <w:color w:val="auto"/>
          <w:sz w:val="30"/>
          <w:szCs w:val="30"/>
          <w:lang w:val="en-US" w:eastAsia="zh-CN"/>
        </w:rPr>
        <w:t>八</w:t>
      </w:r>
      <w:r>
        <w:rPr>
          <w:rFonts w:hint="eastAsia" w:ascii="宋体" w:hAnsi="宋体" w:eastAsia="宋体" w:cs="宋体"/>
          <w:b/>
          <w:color w:val="auto"/>
          <w:sz w:val="30"/>
          <w:szCs w:val="30"/>
        </w:rPr>
        <w:t>条</w:t>
      </w:r>
      <w:r>
        <w:rPr>
          <w:rFonts w:hint="eastAsia" w:ascii="宋体" w:hAnsi="宋体" w:eastAsia="宋体" w:cs="宋体"/>
          <w:color w:val="auto"/>
          <w:sz w:val="30"/>
          <w:szCs w:val="30"/>
        </w:rPr>
        <w:t>【表彰和奖励】</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lang w:eastAsia="zh-CN"/>
        </w:rPr>
        <w:t>对</w:t>
      </w:r>
      <w:r>
        <w:rPr>
          <w:rFonts w:hint="eastAsia" w:ascii="宋体" w:hAnsi="宋体" w:eastAsia="宋体" w:cs="宋体"/>
          <w:color w:val="auto"/>
          <w:sz w:val="30"/>
          <w:szCs w:val="30"/>
        </w:rPr>
        <w:t>在</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行政复议工作中做出显著成绩的单位和个人，</w:t>
      </w:r>
      <w:r>
        <w:rPr>
          <w:rFonts w:hint="eastAsia" w:cs="宋体"/>
          <w:color w:val="auto"/>
          <w:sz w:val="30"/>
          <w:szCs w:val="30"/>
          <w:lang w:eastAsia="zh-CN"/>
        </w:rPr>
        <w:t>按照国家</w:t>
      </w:r>
      <w:r>
        <w:rPr>
          <w:rFonts w:hint="eastAsia" w:ascii="宋体" w:hAnsi="宋体" w:eastAsia="宋体" w:cs="宋体"/>
          <w:color w:val="auto"/>
          <w:sz w:val="30"/>
          <w:szCs w:val="30"/>
          <w:lang w:eastAsia="zh-CN"/>
        </w:rPr>
        <w:t>有关规定</w:t>
      </w:r>
      <w:r>
        <w:rPr>
          <w:rFonts w:hint="eastAsia" w:ascii="宋体" w:hAnsi="宋体" w:cs="宋体"/>
          <w:color w:val="auto"/>
          <w:sz w:val="30"/>
          <w:szCs w:val="30"/>
          <w:lang w:eastAsia="zh-CN"/>
        </w:rPr>
        <w:t>推荐其参评相关</w:t>
      </w:r>
      <w:r>
        <w:rPr>
          <w:rFonts w:hint="eastAsia" w:ascii="宋体" w:hAnsi="宋体" w:eastAsia="宋体" w:cs="宋体"/>
          <w:color w:val="auto"/>
          <w:sz w:val="30"/>
          <w:szCs w:val="30"/>
        </w:rPr>
        <w:t>表彰和奖励。</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eastAsia="宋体" w:cs="宋体"/>
          <w:b/>
          <w:color w:val="auto"/>
          <w:sz w:val="30"/>
          <w:szCs w:val="30"/>
          <w:lang w:val="en-US" w:eastAsia="zh-CN"/>
        </w:rPr>
        <w:t>九</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【行政复议与诉讼衔接】</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lang w:eastAsia="zh-CN"/>
        </w:rPr>
        <w:t>公民、法人或者其他组织</w:t>
      </w:r>
      <w:r>
        <w:rPr>
          <w:rFonts w:hint="eastAsia" w:ascii="宋体" w:hAnsi="宋体" w:eastAsia="宋体" w:cs="宋体"/>
          <w:color w:val="auto"/>
          <w:sz w:val="30"/>
          <w:szCs w:val="30"/>
        </w:rPr>
        <w:t>不服</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行政复议决定，可以依法向人民法院提起行政诉讼。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第二章 税务行政复议机构和人员</w:t>
      </w:r>
    </w:p>
    <w:p>
      <w:pPr>
        <w:pStyle w:val="7"/>
        <w:keepNext w:val="0"/>
        <w:keepLines w:val="0"/>
        <w:pageBreakBefore w:val="0"/>
        <w:kinsoku/>
        <w:wordWrap/>
        <w:overflowPunct w:val="0"/>
        <w:topLinePunct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第十条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行政复议机构及其职责】</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复议机关负责法制工作的机构（以下简称</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复议机构）依法办理行政复议事项，履行下列职责：</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cs="宋体"/>
          <w:color w:val="auto"/>
          <w:sz w:val="30"/>
          <w:szCs w:val="30"/>
          <w:lang w:eastAsia="zh-CN"/>
        </w:rPr>
        <w:t>一</w:t>
      </w:r>
      <w:r>
        <w:rPr>
          <w:rFonts w:hint="eastAsia" w:ascii="宋体" w:hAnsi="宋体" w:eastAsia="宋体" w:cs="宋体"/>
          <w:color w:val="auto"/>
          <w:sz w:val="30"/>
          <w:szCs w:val="30"/>
          <w:lang w:eastAsia="zh-CN"/>
        </w:rPr>
        <w:t>）审查</w:t>
      </w:r>
      <w:r>
        <w:rPr>
          <w:rFonts w:hint="eastAsia" w:cs="宋体"/>
          <w:color w:val="auto"/>
          <w:sz w:val="30"/>
          <w:szCs w:val="30"/>
          <w:lang w:eastAsia="zh-CN"/>
        </w:rPr>
        <w:t>行政复议</w:t>
      </w:r>
      <w:r>
        <w:rPr>
          <w:rFonts w:hint="eastAsia" w:ascii="宋体" w:hAnsi="宋体" w:eastAsia="宋体" w:cs="宋体"/>
          <w:color w:val="auto"/>
          <w:sz w:val="30"/>
          <w:szCs w:val="30"/>
          <w:lang w:eastAsia="zh-CN"/>
        </w:rPr>
        <w:t>申请</w:t>
      </w:r>
      <w:r>
        <w:rPr>
          <w:rFonts w:hint="eastAsia" w:cs="宋体"/>
          <w:color w:val="auto"/>
          <w:sz w:val="30"/>
          <w:szCs w:val="30"/>
          <w:lang w:eastAsia="zh-CN"/>
        </w:rPr>
        <w:t>，提出受理、不予受理等处理意见</w:t>
      </w:r>
      <w:r>
        <w:rPr>
          <w:rFonts w:hint="eastAsia" w:ascii="宋体" w:hAnsi="宋体" w:eastAsia="宋体" w:cs="宋体"/>
          <w:color w:val="auto"/>
          <w:sz w:val="30"/>
          <w:szCs w:val="30"/>
          <w:lang w:eastAsia="zh-CN"/>
        </w:rPr>
        <w:t>；</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二</w:t>
      </w:r>
      <w:r>
        <w:rPr>
          <w:rFonts w:hint="eastAsia" w:ascii="宋体" w:hAnsi="宋体" w:eastAsia="宋体" w:cs="宋体"/>
          <w:color w:val="auto"/>
          <w:sz w:val="30"/>
          <w:szCs w:val="30"/>
        </w:rPr>
        <w:t>）组织开展</w:t>
      </w:r>
      <w:r>
        <w:rPr>
          <w:rFonts w:hint="eastAsia" w:ascii="宋体" w:hAnsi="宋体" w:eastAsia="宋体" w:cs="宋体"/>
          <w:color w:val="auto"/>
          <w:sz w:val="30"/>
          <w:szCs w:val="30"/>
          <w:lang w:eastAsia="zh-CN"/>
        </w:rPr>
        <w:t>行政复议</w:t>
      </w:r>
      <w:r>
        <w:rPr>
          <w:rFonts w:hint="eastAsia" w:ascii="宋体" w:hAnsi="宋体" w:eastAsia="宋体" w:cs="宋体"/>
          <w:color w:val="auto"/>
          <w:sz w:val="30"/>
          <w:szCs w:val="30"/>
        </w:rPr>
        <w:t>调解；</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三</w:t>
      </w:r>
      <w:r>
        <w:rPr>
          <w:rFonts w:hint="eastAsia" w:ascii="宋体" w:hAnsi="宋体" w:eastAsia="宋体" w:cs="宋体"/>
          <w:color w:val="auto"/>
          <w:sz w:val="30"/>
          <w:szCs w:val="30"/>
        </w:rPr>
        <w:t>）审理行政复议案件，</w:t>
      </w:r>
      <w:r>
        <w:rPr>
          <w:rFonts w:hint="eastAsia" w:ascii="宋体" w:hAnsi="宋体" w:eastAsia="宋体" w:cs="宋体"/>
          <w:color w:val="auto"/>
          <w:sz w:val="30"/>
          <w:szCs w:val="30"/>
          <w:lang w:eastAsia="zh-CN"/>
        </w:rPr>
        <w:t>拟定</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四</w:t>
      </w:r>
      <w:r>
        <w:rPr>
          <w:rFonts w:hint="eastAsia" w:ascii="宋体" w:hAnsi="宋体" w:eastAsia="宋体" w:cs="宋体"/>
          <w:color w:val="auto"/>
          <w:sz w:val="30"/>
          <w:szCs w:val="30"/>
        </w:rPr>
        <w:t>）办理本规则第</w:t>
      </w:r>
      <w:r>
        <w:rPr>
          <w:rFonts w:hint="eastAsia" w:ascii="宋体" w:hAnsi="宋体" w:cs="宋体"/>
          <w:color w:val="auto"/>
          <w:sz w:val="30"/>
          <w:szCs w:val="30"/>
          <w:lang w:val="en-US" w:eastAsia="zh-CN"/>
        </w:rPr>
        <w:t>九十</w:t>
      </w:r>
      <w:r>
        <w:rPr>
          <w:rFonts w:hint="eastAsia" w:ascii="宋体" w:hAnsi="宋体" w:eastAsia="宋体" w:cs="宋体"/>
          <w:color w:val="auto"/>
          <w:sz w:val="30"/>
          <w:szCs w:val="30"/>
        </w:rPr>
        <w:t>条、第</w:t>
      </w:r>
      <w:r>
        <w:rPr>
          <w:rFonts w:hint="eastAsia" w:ascii="宋体" w:hAnsi="宋体" w:cs="宋体"/>
          <w:color w:val="auto"/>
          <w:sz w:val="30"/>
          <w:szCs w:val="30"/>
          <w:lang w:val="en-US" w:eastAsia="zh-CN"/>
        </w:rPr>
        <w:t>九十一</w:t>
      </w:r>
      <w:r>
        <w:rPr>
          <w:rFonts w:hint="eastAsia" w:ascii="宋体" w:hAnsi="宋体" w:eastAsia="宋体" w:cs="宋体"/>
          <w:color w:val="auto"/>
          <w:sz w:val="30"/>
          <w:szCs w:val="30"/>
          <w:lang w:eastAsia="zh-CN"/>
        </w:rPr>
        <w:t>条</w:t>
      </w:r>
      <w:r>
        <w:rPr>
          <w:rFonts w:hint="eastAsia" w:ascii="宋体" w:hAnsi="宋体" w:eastAsia="宋体" w:cs="宋体"/>
          <w:color w:val="auto"/>
          <w:sz w:val="30"/>
          <w:szCs w:val="30"/>
        </w:rPr>
        <w:t>规定的附带审查事项；</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五</w:t>
      </w:r>
      <w:r>
        <w:rPr>
          <w:rFonts w:hint="eastAsia" w:ascii="宋体" w:hAnsi="宋体" w:eastAsia="宋体" w:cs="宋体"/>
          <w:color w:val="auto"/>
          <w:sz w:val="30"/>
          <w:szCs w:val="30"/>
        </w:rPr>
        <w:t>）办理</w:t>
      </w:r>
      <w:r>
        <w:rPr>
          <w:rFonts w:hint="eastAsia" w:cs="宋体"/>
          <w:color w:val="auto"/>
          <w:sz w:val="30"/>
          <w:szCs w:val="30"/>
          <w:lang w:val="en-US" w:eastAsia="zh-CN"/>
        </w:rPr>
        <w:t>本规则第一百零六条、第一百零七条、第一百零八条规定</w:t>
      </w:r>
      <w:r>
        <w:rPr>
          <w:rFonts w:hint="eastAsia" w:ascii="宋体" w:hAnsi="宋体" w:eastAsia="宋体" w:cs="宋体"/>
          <w:color w:val="auto"/>
          <w:sz w:val="30"/>
          <w:szCs w:val="30"/>
        </w:rPr>
        <w:t>的</w:t>
      </w:r>
      <w:r>
        <w:rPr>
          <w:rFonts w:hint="eastAsia" w:cs="宋体"/>
          <w:color w:val="auto"/>
          <w:sz w:val="30"/>
          <w:szCs w:val="30"/>
          <w:lang w:val="en-US" w:eastAsia="zh-CN"/>
        </w:rPr>
        <w:t>行政</w:t>
      </w:r>
      <w:r>
        <w:rPr>
          <w:rFonts w:hint="eastAsia" w:ascii="宋体" w:hAnsi="宋体" w:eastAsia="宋体" w:cs="宋体"/>
          <w:color w:val="auto"/>
          <w:sz w:val="30"/>
          <w:szCs w:val="30"/>
        </w:rPr>
        <w:t>赔偿</w:t>
      </w:r>
      <w:r>
        <w:rPr>
          <w:rFonts w:hint="eastAsia" w:cs="宋体"/>
          <w:color w:val="auto"/>
          <w:sz w:val="30"/>
          <w:szCs w:val="30"/>
          <w:lang w:val="en-US" w:eastAsia="zh-CN"/>
        </w:rPr>
        <w:t>等</w:t>
      </w:r>
      <w:r>
        <w:rPr>
          <w:rFonts w:hint="eastAsia" w:ascii="宋体" w:hAnsi="宋体" w:eastAsia="宋体" w:cs="宋体"/>
          <w:color w:val="auto"/>
          <w:sz w:val="30"/>
          <w:szCs w:val="30"/>
        </w:rPr>
        <w:t>事项；</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r>
        <w:rPr>
          <w:rFonts w:hint="eastAsia" w:cs="宋体"/>
          <w:color w:val="auto"/>
          <w:sz w:val="30"/>
          <w:szCs w:val="30"/>
          <w:lang w:eastAsia="zh-CN"/>
        </w:rPr>
        <w:t>六</w:t>
      </w:r>
      <w:r>
        <w:rPr>
          <w:rFonts w:hint="eastAsia" w:ascii="宋体" w:hAnsi="宋体" w:eastAsia="宋体" w:cs="宋体"/>
          <w:color w:val="auto"/>
          <w:sz w:val="30"/>
          <w:szCs w:val="30"/>
          <w:lang w:eastAsia="zh-CN"/>
        </w:rPr>
        <w:t>）</w:t>
      </w:r>
      <w:r>
        <w:rPr>
          <w:rFonts w:hint="eastAsia" w:ascii="宋体" w:hAnsi="宋体" w:cs="宋体"/>
          <w:color w:val="auto"/>
          <w:sz w:val="30"/>
          <w:szCs w:val="30"/>
          <w:lang w:eastAsia="zh-CN"/>
        </w:rPr>
        <w:t>按照职责权限，</w:t>
      </w:r>
      <w:r>
        <w:rPr>
          <w:rFonts w:hint="eastAsia" w:ascii="宋体" w:hAnsi="宋体" w:eastAsia="宋体" w:cs="宋体"/>
          <w:color w:val="auto"/>
          <w:sz w:val="30"/>
          <w:szCs w:val="30"/>
          <w:lang w:eastAsia="zh-CN"/>
        </w:rPr>
        <w:t>督促被申请人、其他下级税务机关依法履行</w:t>
      </w:r>
      <w:r>
        <w:rPr>
          <w:rFonts w:hint="eastAsia" w:ascii="宋体" w:hAnsi="宋体" w:cs="宋体"/>
          <w:color w:val="auto"/>
          <w:sz w:val="30"/>
          <w:szCs w:val="30"/>
          <w:lang w:eastAsia="zh-CN"/>
        </w:rPr>
        <w:t>税务</w:t>
      </w:r>
      <w:r>
        <w:rPr>
          <w:rFonts w:hint="eastAsia" w:ascii="宋体" w:hAnsi="宋体" w:eastAsia="宋体" w:cs="宋体"/>
          <w:color w:val="auto"/>
          <w:sz w:val="30"/>
          <w:szCs w:val="30"/>
          <w:lang w:eastAsia="zh-CN"/>
        </w:rPr>
        <w:t>行政复议决定书、调解书、意见书；</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七</w:t>
      </w:r>
      <w:r>
        <w:rPr>
          <w:rFonts w:hint="eastAsia" w:ascii="宋体" w:hAnsi="宋体" w:eastAsia="宋体" w:cs="宋体"/>
          <w:color w:val="auto"/>
          <w:sz w:val="30"/>
          <w:szCs w:val="30"/>
        </w:rPr>
        <w:t>）</w:t>
      </w:r>
      <w:r>
        <w:rPr>
          <w:rFonts w:hint="eastAsia" w:ascii="宋体" w:hAnsi="宋体" w:cs="宋体"/>
          <w:color w:val="auto"/>
          <w:sz w:val="30"/>
          <w:szCs w:val="30"/>
          <w:lang w:eastAsia="zh-CN"/>
        </w:rPr>
        <w:t>按照职责权限，</w:t>
      </w:r>
      <w:r>
        <w:rPr>
          <w:rFonts w:hint="eastAsia" w:ascii="宋体" w:hAnsi="宋体" w:eastAsia="宋体" w:cs="宋体"/>
          <w:color w:val="auto"/>
          <w:sz w:val="30"/>
          <w:szCs w:val="30"/>
        </w:rPr>
        <w:t>指导</w:t>
      </w:r>
      <w:r>
        <w:rPr>
          <w:rFonts w:hint="eastAsia" w:ascii="宋体" w:hAnsi="宋体" w:cs="宋体"/>
          <w:color w:val="auto"/>
          <w:sz w:val="30"/>
          <w:szCs w:val="30"/>
          <w:lang w:eastAsia="zh-CN"/>
        </w:rPr>
        <w:t>、</w:t>
      </w:r>
      <w:r>
        <w:rPr>
          <w:rFonts w:hint="eastAsia" w:ascii="宋体" w:hAnsi="宋体" w:eastAsia="宋体" w:cs="宋体"/>
          <w:color w:val="auto"/>
          <w:sz w:val="30"/>
          <w:szCs w:val="30"/>
        </w:rPr>
        <w:t>监督下级</w:t>
      </w:r>
      <w:r>
        <w:rPr>
          <w:rFonts w:hint="eastAsia" w:cs="宋体"/>
          <w:color w:val="auto"/>
          <w:sz w:val="30"/>
          <w:szCs w:val="30"/>
          <w:lang w:val="en-US" w:eastAsia="zh-CN"/>
        </w:rPr>
        <w:t>税务机关</w:t>
      </w:r>
      <w:r>
        <w:rPr>
          <w:rFonts w:hint="eastAsia" w:ascii="宋体" w:hAnsi="宋体" w:eastAsia="宋体" w:cs="宋体"/>
          <w:color w:val="auto"/>
          <w:sz w:val="30"/>
          <w:szCs w:val="30"/>
        </w:rPr>
        <w:t>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八</w:t>
      </w:r>
      <w:r>
        <w:rPr>
          <w:rFonts w:hint="eastAsia" w:ascii="宋体" w:hAnsi="宋体" w:eastAsia="宋体" w:cs="宋体"/>
          <w:color w:val="auto"/>
          <w:sz w:val="30"/>
          <w:szCs w:val="30"/>
        </w:rPr>
        <w:t>）研究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行政复议工作中发现的问题，及时向有关机关或者部门提出改进建议，重大问题及时向</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复议机关报告；</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九</w:t>
      </w:r>
      <w:r>
        <w:rPr>
          <w:rFonts w:hint="eastAsia" w:ascii="宋体" w:hAnsi="宋体" w:eastAsia="宋体" w:cs="宋体"/>
          <w:color w:val="auto"/>
          <w:sz w:val="30"/>
          <w:szCs w:val="30"/>
        </w:rPr>
        <w:t>）组织办理</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复议机关的行政应诉事项；</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ascii="宋体" w:hAnsi="宋体" w:eastAsia="宋体" w:cs="宋体"/>
          <w:color w:val="auto"/>
          <w:sz w:val="30"/>
          <w:szCs w:val="30"/>
          <w:lang w:eastAsia="zh-CN"/>
        </w:rPr>
        <w:t>十</w:t>
      </w:r>
      <w:r>
        <w:rPr>
          <w:rFonts w:hint="eastAsia" w:ascii="宋体" w:hAnsi="宋体" w:eastAsia="宋体" w:cs="宋体"/>
          <w:color w:val="auto"/>
          <w:sz w:val="30"/>
          <w:szCs w:val="30"/>
        </w:rPr>
        <w:t>）办理</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行政复议、诉讼、赔偿等案件的统计、</w:t>
      </w:r>
      <w:r>
        <w:rPr>
          <w:rFonts w:hint="eastAsia" w:ascii="宋体" w:hAnsi="宋体" w:cs="宋体"/>
          <w:color w:val="auto"/>
          <w:sz w:val="30"/>
          <w:szCs w:val="30"/>
          <w:lang w:eastAsia="zh-CN"/>
        </w:rPr>
        <w:t>分析和</w:t>
      </w:r>
      <w:r>
        <w:rPr>
          <w:rFonts w:hint="eastAsia" w:ascii="宋体" w:hAnsi="宋体" w:eastAsia="宋体" w:cs="宋体"/>
          <w:color w:val="auto"/>
          <w:sz w:val="30"/>
          <w:szCs w:val="30"/>
        </w:rPr>
        <w:t>归档工作；</w:t>
      </w:r>
    </w:p>
    <w:p>
      <w:pPr>
        <w:pStyle w:val="7"/>
        <w:keepNext w:val="0"/>
        <w:keepLines w:val="0"/>
        <w:pageBreakBefore w:val="0"/>
        <w:widowControl w:val="0"/>
        <w:kinsoku/>
        <w:wordWrap/>
        <w:overflowPunct w:val="0"/>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cs="宋体"/>
          <w:color w:val="auto"/>
          <w:sz w:val="30"/>
          <w:szCs w:val="30"/>
          <w:lang w:eastAsia="zh-CN"/>
        </w:rPr>
        <w:t>（十一）对被申请人违反行政复议法及其实施条例和本规则规定的行为，依照规定的权限和程序向有关部门提出处理建议。</w:t>
      </w:r>
    </w:p>
    <w:p>
      <w:pPr>
        <w:keepNext w:val="0"/>
        <w:keepLines w:val="0"/>
        <w:pageBreakBefore w:val="0"/>
        <w:kinsoku/>
        <w:wordWrap/>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w:t>
      </w:r>
      <w:r>
        <w:rPr>
          <w:rFonts w:hint="eastAsia" w:cs="宋体"/>
          <w:color w:val="auto"/>
          <w:sz w:val="30"/>
          <w:szCs w:val="30"/>
          <w:lang w:eastAsia="zh-CN"/>
        </w:rPr>
        <w:t>十二</w:t>
      </w:r>
      <w:r>
        <w:rPr>
          <w:rFonts w:hint="eastAsia" w:ascii="宋体" w:hAnsi="宋体" w:eastAsia="宋体" w:cs="宋体"/>
          <w:color w:val="auto"/>
          <w:sz w:val="30"/>
          <w:szCs w:val="30"/>
        </w:rPr>
        <w:t>）其他与</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行政复议工作有关的事项。</w:t>
      </w:r>
    </w:p>
    <w:p>
      <w:pPr>
        <w:pStyle w:val="7"/>
        <w:keepNext w:val="0"/>
        <w:keepLines w:val="0"/>
        <w:pageBreakBefore w:val="0"/>
        <w:kinsoku/>
        <w:wordWrap/>
        <w:overflowPunct w:val="0"/>
        <w:topLinePunct w:val="0"/>
        <w:bidi w:val="0"/>
        <w:adjustRightInd/>
        <w:snapToGrid/>
        <w:spacing w:line="240" w:lineRule="auto"/>
        <w:ind w:left="42" w:leftChars="20" w:right="42" w:rightChars="20" w:firstLine="602" w:firstLineChars="200"/>
        <w:jc w:val="both"/>
        <w:textAlignment w:val="auto"/>
        <w:rPr>
          <w:rFonts w:hint="eastAsia" w:cs="宋体"/>
          <w:color w:val="auto"/>
          <w:sz w:val="30"/>
          <w:szCs w:val="30"/>
          <w:lang w:eastAsia="zh-CN"/>
        </w:rPr>
      </w:pPr>
      <w:r>
        <w:rPr>
          <w:rFonts w:hint="eastAsia" w:ascii="宋体" w:hAnsi="宋体" w:eastAsia="宋体" w:cs="宋体"/>
          <w:b/>
          <w:color w:val="auto"/>
          <w:sz w:val="30"/>
          <w:szCs w:val="30"/>
        </w:rPr>
        <w:t>第十</w:t>
      </w:r>
      <w:r>
        <w:rPr>
          <w:rFonts w:hint="eastAsia" w:ascii="宋体" w:hAnsi="宋体" w:eastAsia="宋体" w:cs="宋体"/>
          <w:b/>
          <w:color w:val="auto"/>
          <w:sz w:val="30"/>
          <w:szCs w:val="30"/>
          <w:lang w:val="en-US" w:eastAsia="zh-CN"/>
        </w:rPr>
        <w:t>一</w:t>
      </w:r>
      <w:r>
        <w:rPr>
          <w:rFonts w:hint="eastAsia" w:ascii="宋体" w:hAnsi="宋体" w:eastAsia="宋体" w:cs="宋体"/>
          <w:b/>
          <w:color w:val="auto"/>
          <w:sz w:val="30"/>
          <w:szCs w:val="30"/>
        </w:rPr>
        <w:t>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行政复议委员会】</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w:t>
      </w:r>
      <w:r>
        <w:rPr>
          <w:rFonts w:hint="eastAsia" w:ascii="宋体" w:hAnsi="宋体" w:cs="宋体"/>
          <w:color w:val="auto"/>
          <w:sz w:val="30"/>
          <w:szCs w:val="30"/>
          <w:lang w:eastAsia="zh-CN"/>
        </w:rPr>
        <w:t>应当</w:t>
      </w:r>
      <w:r>
        <w:rPr>
          <w:rFonts w:hint="eastAsia" w:ascii="宋体" w:hAnsi="宋体" w:eastAsia="宋体" w:cs="宋体"/>
          <w:color w:val="auto"/>
          <w:sz w:val="30"/>
          <w:szCs w:val="30"/>
        </w:rPr>
        <w:t>成立</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行政复议委员会，研究</w:t>
      </w:r>
      <w:r>
        <w:rPr>
          <w:rFonts w:hint="eastAsia" w:cs="宋体"/>
          <w:color w:val="auto"/>
          <w:sz w:val="30"/>
          <w:szCs w:val="30"/>
          <w:lang w:eastAsia="zh-CN"/>
        </w:rPr>
        <w:t>以下案件并提出处理意见：</w:t>
      </w:r>
    </w:p>
    <w:p>
      <w:pPr>
        <w:pStyle w:val="7"/>
        <w:keepNext w:val="0"/>
        <w:keepLines w:val="0"/>
        <w:pageBreakBefore w:val="0"/>
        <w:numPr>
          <w:ilvl w:val="0"/>
          <w:numId w:val="0"/>
        </w:numPr>
        <w:kinsoku/>
        <w:wordWrap/>
        <w:overflowPunct w:val="0"/>
        <w:topLinePunct w:val="0"/>
        <w:bidi w:val="0"/>
        <w:adjustRightInd/>
        <w:snapToGrid/>
        <w:spacing w:line="240" w:lineRule="auto"/>
        <w:ind w:right="42" w:rightChars="20" w:firstLine="600" w:firstLineChars="200"/>
        <w:jc w:val="both"/>
        <w:textAlignment w:val="auto"/>
        <w:rPr>
          <w:rFonts w:hint="eastAsia" w:cs="宋体"/>
          <w:color w:val="auto"/>
          <w:sz w:val="30"/>
          <w:szCs w:val="30"/>
          <w:lang w:eastAsia="zh-CN"/>
        </w:rPr>
      </w:pPr>
      <w:r>
        <w:rPr>
          <w:rFonts w:hint="eastAsia" w:cs="宋体"/>
          <w:color w:val="auto"/>
          <w:sz w:val="30"/>
          <w:szCs w:val="30"/>
          <w:lang w:eastAsia="zh-CN"/>
        </w:rPr>
        <w:t>（一）案情</w:t>
      </w:r>
      <w:r>
        <w:rPr>
          <w:rFonts w:hint="eastAsia" w:ascii="宋体" w:hAnsi="宋体" w:eastAsia="宋体" w:cs="宋体"/>
          <w:color w:val="auto"/>
          <w:sz w:val="30"/>
          <w:szCs w:val="30"/>
        </w:rPr>
        <w:t>重大、疑难、复杂</w:t>
      </w:r>
      <w:r>
        <w:rPr>
          <w:rFonts w:hint="eastAsia" w:cs="宋体"/>
          <w:color w:val="auto"/>
          <w:sz w:val="30"/>
          <w:szCs w:val="30"/>
          <w:lang w:eastAsia="zh-CN"/>
        </w:rPr>
        <w:t>；</w:t>
      </w:r>
    </w:p>
    <w:p>
      <w:pPr>
        <w:pStyle w:val="7"/>
        <w:keepNext w:val="0"/>
        <w:keepLines w:val="0"/>
        <w:pageBreakBefore w:val="0"/>
        <w:numPr>
          <w:ilvl w:val="0"/>
          <w:numId w:val="0"/>
        </w:numPr>
        <w:kinsoku/>
        <w:wordWrap/>
        <w:overflowPunct w:val="0"/>
        <w:topLinePunct w:val="0"/>
        <w:bidi w:val="0"/>
        <w:adjustRightInd/>
        <w:snapToGrid/>
        <w:spacing w:line="240" w:lineRule="auto"/>
        <w:ind w:right="42" w:rightChars="20" w:firstLine="600" w:firstLineChars="200"/>
        <w:jc w:val="both"/>
        <w:textAlignment w:val="auto"/>
        <w:rPr>
          <w:rFonts w:hint="eastAsia" w:ascii="宋体" w:hAnsi="宋体" w:eastAsia="宋体" w:cs="宋体"/>
          <w:color w:val="auto"/>
          <w:sz w:val="30"/>
          <w:szCs w:val="30"/>
          <w:lang w:eastAsia="zh-CN"/>
        </w:rPr>
      </w:pPr>
      <w:r>
        <w:rPr>
          <w:rFonts w:hint="eastAsia" w:cs="宋体"/>
          <w:color w:val="auto"/>
          <w:sz w:val="30"/>
          <w:szCs w:val="30"/>
          <w:lang w:eastAsia="zh-CN"/>
        </w:rPr>
        <w:t>（二）</w:t>
      </w:r>
      <w:r>
        <w:rPr>
          <w:rFonts w:hint="eastAsia" w:ascii="宋体" w:hAnsi="宋体" w:eastAsia="宋体" w:cs="宋体"/>
          <w:color w:val="auto"/>
          <w:sz w:val="30"/>
          <w:szCs w:val="30"/>
        </w:rPr>
        <w:t>专业性、技术性较强</w:t>
      </w:r>
      <w:r>
        <w:rPr>
          <w:rFonts w:hint="eastAsia" w:cs="宋体"/>
          <w:color w:val="auto"/>
          <w:sz w:val="30"/>
          <w:szCs w:val="30"/>
          <w:lang w:eastAsia="zh-CN"/>
        </w:rPr>
        <w:t>；</w:t>
      </w:r>
    </w:p>
    <w:p>
      <w:pPr>
        <w:pStyle w:val="7"/>
        <w:keepNext w:val="0"/>
        <w:keepLines w:val="0"/>
        <w:pageBreakBefore w:val="0"/>
        <w:numPr>
          <w:ilvl w:val="0"/>
          <w:numId w:val="0"/>
        </w:numPr>
        <w:kinsoku/>
        <w:wordWrap/>
        <w:overflowPunct w:val="0"/>
        <w:topLinePunct w:val="0"/>
        <w:bidi w:val="0"/>
        <w:adjustRightInd/>
        <w:snapToGrid/>
        <w:spacing w:line="240" w:lineRule="auto"/>
        <w:ind w:right="42" w:rightChars="20" w:firstLine="600" w:firstLineChars="200"/>
        <w:jc w:val="both"/>
        <w:textAlignment w:val="auto"/>
        <w:rPr>
          <w:rFonts w:hint="eastAsia" w:ascii="宋体" w:hAnsi="宋体" w:eastAsia="宋体" w:cs="宋体"/>
          <w:color w:val="auto"/>
          <w:sz w:val="30"/>
          <w:szCs w:val="30"/>
        </w:rPr>
      </w:pPr>
      <w:r>
        <w:rPr>
          <w:rFonts w:hint="eastAsia" w:cs="宋体"/>
          <w:color w:val="auto"/>
          <w:sz w:val="30"/>
          <w:szCs w:val="30"/>
          <w:lang w:eastAsia="zh-CN"/>
        </w:rPr>
        <w:t>（三）</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复议机构认为有必要。</w:t>
      </w:r>
    </w:p>
    <w:p>
      <w:pPr>
        <w:keepNext w:val="0"/>
        <w:keepLines w:val="0"/>
        <w:pageBreakBefore w:val="0"/>
        <w:kinsoku/>
        <w:wordWrap/>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行政复议委员会可以邀请本机关以外的具有相关专业知识的人员参加</w:t>
      </w:r>
      <w:r>
        <w:rPr>
          <w:rFonts w:hint="eastAsia" w:ascii="宋体" w:hAnsi="宋体" w:eastAsia="宋体" w:cs="宋体"/>
          <w:color w:val="auto"/>
          <w:sz w:val="30"/>
          <w:szCs w:val="30"/>
          <w:lang w:eastAsia="zh-CN"/>
        </w:rPr>
        <w:t>，提出咨询意见</w:t>
      </w:r>
      <w:r>
        <w:rPr>
          <w:rFonts w:hint="eastAsia" w:ascii="宋体" w:hAnsi="宋体" w:eastAsia="宋体" w:cs="宋体"/>
          <w:color w:val="auto"/>
          <w:sz w:val="30"/>
          <w:szCs w:val="30"/>
        </w:rPr>
        <w:t>。</w:t>
      </w:r>
    </w:p>
    <w:p>
      <w:pPr>
        <w:keepNext w:val="0"/>
        <w:keepLines w:val="0"/>
        <w:pageBreakBefore w:val="0"/>
        <w:kinsoku/>
        <w:wordWrap/>
        <w:topLinePunct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第十</w:t>
      </w:r>
      <w:r>
        <w:rPr>
          <w:rFonts w:hint="eastAsia" w:ascii="宋体" w:hAnsi="宋体" w:eastAsia="宋体" w:cs="宋体"/>
          <w:b/>
          <w:color w:val="auto"/>
          <w:sz w:val="30"/>
          <w:szCs w:val="30"/>
          <w:lang w:val="en-US" w:eastAsia="zh-CN"/>
        </w:rPr>
        <w:t>二</w:t>
      </w:r>
      <w:r>
        <w:rPr>
          <w:rFonts w:hint="eastAsia" w:ascii="宋体" w:hAnsi="宋体" w:eastAsia="宋体" w:cs="宋体"/>
          <w:b/>
          <w:color w:val="auto"/>
          <w:sz w:val="30"/>
          <w:szCs w:val="30"/>
        </w:rPr>
        <w:t>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行政复议人员】</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各级</w:t>
      </w:r>
      <w:r>
        <w:rPr>
          <w:rFonts w:hint="eastAsia" w:ascii="宋体" w:hAnsi="宋体" w:eastAsia="宋体" w:cs="宋体"/>
          <w:color w:val="auto"/>
          <w:sz w:val="30"/>
          <w:szCs w:val="30"/>
        </w:rPr>
        <w:t>税务机关</w:t>
      </w:r>
      <w:r>
        <w:rPr>
          <w:rFonts w:hint="eastAsia" w:ascii="宋体" w:hAnsi="宋体" w:cs="宋体"/>
          <w:color w:val="auto"/>
          <w:sz w:val="30"/>
          <w:szCs w:val="30"/>
          <w:lang w:eastAsia="zh-CN"/>
        </w:rPr>
        <w:t>建立专业化行政复议人员队伍，</w:t>
      </w:r>
      <w:r>
        <w:rPr>
          <w:rFonts w:hint="eastAsia" w:ascii="宋体" w:hAnsi="宋体" w:eastAsia="宋体" w:cs="宋体"/>
          <w:color w:val="auto"/>
          <w:sz w:val="30"/>
          <w:szCs w:val="30"/>
          <w:lang w:eastAsia="zh-CN"/>
        </w:rPr>
        <w:t>强化行政复议人员选配，</w:t>
      </w:r>
      <w:r>
        <w:rPr>
          <w:rFonts w:hint="eastAsia" w:ascii="宋体" w:hAnsi="宋体" w:eastAsia="宋体" w:cs="宋体"/>
          <w:color w:val="auto"/>
          <w:sz w:val="30"/>
          <w:szCs w:val="30"/>
        </w:rPr>
        <w:t>确保人员配备与</w:t>
      </w:r>
      <w:r>
        <w:rPr>
          <w:rFonts w:hint="eastAsia" w:ascii="宋体" w:hAnsi="宋体" w:eastAsia="宋体" w:cs="宋体"/>
          <w:color w:val="auto"/>
          <w:sz w:val="30"/>
          <w:szCs w:val="30"/>
          <w:lang w:eastAsia="zh-CN"/>
        </w:rPr>
        <w:t>所</w:t>
      </w:r>
      <w:r>
        <w:rPr>
          <w:rFonts w:hint="eastAsia" w:ascii="宋体" w:hAnsi="宋体" w:eastAsia="宋体" w:cs="宋体"/>
          <w:color w:val="auto"/>
          <w:sz w:val="30"/>
          <w:szCs w:val="30"/>
        </w:rPr>
        <w:t>承担的工作任务相适应。</w:t>
      </w:r>
    </w:p>
    <w:p>
      <w:pPr>
        <w:keepNext w:val="0"/>
        <w:keepLines w:val="0"/>
        <w:pageBreakBefore w:val="0"/>
        <w:widowControl/>
        <w:kinsoku/>
        <w:wordWrap/>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行政复议人员应当具备与履行行政复议职责相适应的</w:t>
      </w:r>
      <w:r>
        <w:rPr>
          <w:rFonts w:hint="eastAsia" w:ascii="宋体" w:hAnsi="宋体" w:eastAsia="宋体" w:cs="宋体"/>
          <w:color w:val="auto"/>
          <w:sz w:val="30"/>
          <w:szCs w:val="30"/>
          <w:lang w:eastAsia="zh-CN"/>
        </w:rPr>
        <w:t>政治、业务素质和道德品行</w:t>
      </w:r>
      <w:r>
        <w:rPr>
          <w:rFonts w:hint="eastAsia" w:ascii="宋体" w:hAnsi="宋体" w:eastAsia="宋体" w:cs="宋体"/>
          <w:color w:val="auto"/>
          <w:sz w:val="30"/>
          <w:szCs w:val="30"/>
        </w:rPr>
        <w:t>。</w:t>
      </w:r>
    </w:p>
    <w:p>
      <w:pPr>
        <w:pStyle w:val="7"/>
        <w:keepNext w:val="0"/>
        <w:keepLines w:val="0"/>
        <w:pageBreakBefore w:val="0"/>
        <w:kinsoku/>
        <w:wordWrap/>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lang w:eastAsia="zh-CN"/>
        </w:rPr>
        <w:t>复议机构中</w:t>
      </w:r>
      <w:r>
        <w:rPr>
          <w:rFonts w:hint="eastAsia" w:ascii="宋体" w:hAnsi="宋体" w:eastAsia="宋体" w:cs="宋体"/>
          <w:color w:val="auto"/>
          <w:sz w:val="30"/>
          <w:szCs w:val="30"/>
        </w:rPr>
        <w:t>初次从事</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行政复议工作的人员，应当通过国家统一法律职业资格考试取得法律职业资格。</w:t>
      </w:r>
    </w:p>
    <w:p>
      <w:pPr>
        <w:pStyle w:val="7"/>
        <w:keepNext w:val="0"/>
        <w:keepLines w:val="0"/>
        <w:pageBreakBefore w:val="0"/>
        <w:kinsoku/>
        <w:wordWrap/>
        <w:topLinePunct w:val="0"/>
        <w:bidi w:val="0"/>
        <w:adjustRightInd/>
        <w:snapToGrid/>
        <w:spacing w:line="240" w:lineRule="auto"/>
        <w:ind w:left="42" w:leftChars="20" w:right="42" w:rightChars="20" w:firstLine="602" w:firstLineChars="200"/>
        <w:jc w:val="both"/>
        <w:textAlignment w:val="auto"/>
        <w:rPr>
          <w:rFonts w:hint="default" w:ascii="宋体" w:hAnsi="宋体" w:eastAsia="宋体" w:cs="宋体"/>
          <w:color w:val="auto"/>
          <w:sz w:val="30"/>
          <w:szCs w:val="30"/>
          <w:lang w:val="en-US" w:eastAsia="zh-CN"/>
        </w:rPr>
      </w:pPr>
      <w:r>
        <w:rPr>
          <w:rFonts w:hint="eastAsia" w:cs="宋体"/>
          <w:b/>
          <w:bCs/>
          <w:color w:val="auto"/>
          <w:sz w:val="30"/>
          <w:szCs w:val="30"/>
          <w:lang w:val="en-US" w:eastAsia="zh-CN"/>
        </w:rPr>
        <w:t>第十三条</w:t>
      </w:r>
      <w:r>
        <w:rPr>
          <w:rFonts w:hint="eastAsia" w:cs="宋体"/>
          <w:color w:val="auto"/>
          <w:sz w:val="30"/>
          <w:szCs w:val="30"/>
          <w:lang w:val="en-US" w:eastAsia="zh-CN"/>
        </w:rPr>
        <w:t>【回避】行政复议人员与行政复议案件有利害关系，可能影响税务行政复议工作公正性的，应当回避。</w:t>
      </w:r>
    </w:p>
    <w:p>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right="42" w:rightChars="20"/>
        <w:jc w:val="center"/>
        <w:textAlignment w:val="auto"/>
        <w:rPr>
          <w:rFonts w:hint="default" w:ascii="宋体" w:hAnsi="宋体" w:eastAsia="宋体" w:cs="宋体"/>
          <w:color w:val="auto"/>
          <w:sz w:val="30"/>
          <w:szCs w:val="30"/>
          <w:lang w:val="en-US" w:eastAsia="zh-CN"/>
        </w:rPr>
      </w:pPr>
      <w:r>
        <w:rPr>
          <w:rFonts w:hint="eastAsia" w:ascii="黑体" w:hAnsi="黑体" w:eastAsia="黑体" w:cs="黑体"/>
          <w:color w:val="auto"/>
          <w:sz w:val="32"/>
          <w:szCs w:val="32"/>
          <w:lang w:val="en-US" w:eastAsia="zh-CN"/>
        </w:rPr>
        <w:t>第三章 税务行政复议申请</w:t>
      </w:r>
    </w:p>
    <w:p>
      <w:pPr>
        <w:pStyle w:val="7"/>
        <w:keepNext w:val="0"/>
        <w:keepLines w:val="0"/>
        <w:pageBreakBefore w:val="0"/>
        <w:widowControl w:val="0"/>
        <w:kinsoku/>
        <w:wordWrap/>
        <w:overflowPunct/>
        <w:topLinePunct w:val="0"/>
        <w:autoSpaceDE w:val="0"/>
        <w:autoSpaceDN w:val="0"/>
        <w:bidi w:val="0"/>
        <w:adjustRightInd/>
        <w:snapToGrid/>
        <w:spacing w:line="240" w:lineRule="auto"/>
        <w:ind w:right="42" w:rightChars="20"/>
        <w:jc w:val="center"/>
        <w:textAlignment w:val="auto"/>
        <w:rPr>
          <w:rFonts w:hint="default" w:ascii="宋体" w:hAnsi="宋体" w:eastAsia="宋体" w:cs="宋体"/>
          <w:b w:val="0"/>
          <w:bCs w:val="0"/>
          <w:color w:val="auto"/>
          <w:sz w:val="30"/>
          <w:szCs w:val="30"/>
          <w:lang w:val="en-US" w:eastAsia="zh-CN"/>
        </w:rPr>
      </w:pPr>
      <w:r>
        <w:rPr>
          <w:rFonts w:hint="eastAsia" w:ascii="楷体_GB2312" w:hAnsi="楷体_GB2312" w:eastAsia="楷体_GB2312" w:cs="楷体_GB2312"/>
          <w:b w:val="0"/>
          <w:bCs w:val="0"/>
          <w:color w:val="auto"/>
          <w:sz w:val="30"/>
          <w:szCs w:val="30"/>
          <w:lang w:val="en-US" w:eastAsia="zh-CN"/>
        </w:rPr>
        <w:t>第一节 税务行政复议范围</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b/>
          <w:bCs/>
          <w:color w:val="auto"/>
          <w:sz w:val="30"/>
          <w:szCs w:val="30"/>
          <w:lang w:val="en-US" w:eastAsia="zh-CN"/>
        </w:rPr>
        <w:t>第十四条</w:t>
      </w:r>
      <w:r>
        <w:rPr>
          <w:rFonts w:hint="eastAsia" w:ascii="宋体" w:hAnsi="宋体" w:eastAsia="宋体" w:cs="宋体"/>
          <w:color w:val="auto"/>
          <w:sz w:val="30"/>
          <w:szCs w:val="30"/>
          <w:lang w:val="en-US" w:eastAsia="zh-CN"/>
        </w:rPr>
        <w:t>【行政复议范围】 公民、法人或者其他组织认为</w:t>
      </w:r>
      <w:r>
        <w:rPr>
          <w:rFonts w:hint="eastAsia" w:ascii="宋体" w:hAnsi="宋体" w:cs="宋体"/>
          <w:color w:val="auto"/>
          <w:sz w:val="30"/>
          <w:szCs w:val="30"/>
          <w:lang w:val="en-US" w:eastAsia="zh-CN"/>
        </w:rPr>
        <w:t>税务机关的</w:t>
      </w:r>
      <w:r>
        <w:rPr>
          <w:rFonts w:hint="eastAsia" w:ascii="宋体" w:hAnsi="宋体" w:eastAsia="宋体" w:cs="宋体"/>
          <w:color w:val="auto"/>
          <w:sz w:val="30"/>
          <w:szCs w:val="30"/>
          <w:lang w:val="en-US" w:eastAsia="zh-CN"/>
        </w:rPr>
        <w:t>下列行政行为侵犯其合法权益的，可以依照本规则申请行政复议：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w:t>
      </w:r>
      <w:r>
        <w:rPr>
          <w:rFonts w:hint="eastAsia" w:cs="宋体"/>
          <w:color w:val="auto"/>
          <w:sz w:val="30"/>
          <w:szCs w:val="30"/>
          <w:lang w:val="en-US" w:eastAsia="zh-CN"/>
        </w:rPr>
        <w:t>一</w:t>
      </w:r>
      <w:r>
        <w:rPr>
          <w:rFonts w:hint="eastAsia" w:ascii="宋体" w:hAnsi="宋体" w:eastAsia="宋体" w:cs="宋体"/>
          <w:color w:val="auto"/>
          <w:sz w:val="30"/>
          <w:szCs w:val="30"/>
          <w:lang w:val="en-US" w:eastAsia="zh-CN"/>
        </w:rPr>
        <w:t>）</w:t>
      </w:r>
      <w:r>
        <w:rPr>
          <w:rFonts w:hint="eastAsia" w:cs="宋体"/>
          <w:color w:val="auto"/>
          <w:sz w:val="30"/>
          <w:szCs w:val="30"/>
          <w:lang w:val="en-US" w:eastAsia="zh-CN"/>
        </w:rPr>
        <w:t>办理税务登记行为；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cs="宋体"/>
          <w:color w:val="auto"/>
          <w:sz w:val="30"/>
          <w:szCs w:val="30"/>
          <w:lang w:val="en-US" w:eastAsia="zh-CN"/>
        </w:rPr>
        <w:t>（二）征税行为，包括</w:t>
      </w:r>
      <w:r>
        <w:rPr>
          <w:rFonts w:hint="eastAsia" w:ascii="宋体" w:hAnsi="宋体" w:eastAsia="宋体" w:cs="宋体"/>
          <w:color w:val="auto"/>
          <w:sz w:val="30"/>
          <w:szCs w:val="30"/>
          <w:lang w:val="en-US" w:eastAsia="zh-CN"/>
        </w:rPr>
        <w:t>确认纳税人、征税对象、征税范围、减税、免税、退税、抵扣税款、适用税率、计税依据、纳税环节、纳税期限、纳税地点</w:t>
      </w:r>
      <w:r>
        <w:rPr>
          <w:rFonts w:hint="eastAsia" w:cs="宋体"/>
          <w:color w:val="auto"/>
          <w:sz w:val="30"/>
          <w:szCs w:val="30"/>
          <w:lang w:val="en-US" w:eastAsia="zh-CN"/>
        </w:rPr>
        <w:t>和</w:t>
      </w:r>
      <w:r>
        <w:rPr>
          <w:rFonts w:hint="eastAsia" w:ascii="宋体" w:hAnsi="宋体" w:eastAsia="宋体" w:cs="宋体"/>
          <w:color w:val="auto"/>
          <w:sz w:val="30"/>
          <w:szCs w:val="30"/>
          <w:lang w:val="en-US" w:eastAsia="zh-CN"/>
        </w:rPr>
        <w:t>税款征收方式等行政行为，征收税款、加收滞纳金，扣缴义务人、受税务机关委托的单位和个人作出的代扣代缴、代收代缴、代征行为等</w:t>
      </w:r>
      <w:r>
        <w:rPr>
          <w:rFonts w:hint="eastAsia" w:ascii="宋体" w:hAnsi="宋体" w:cs="宋体"/>
          <w:color w:val="auto"/>
          <w:sz w:val="30"/>
          <w:szCs w:val="30"/>
          <w:lang w:val="en-US" w:eastAsia="zh-CN"/>
        </w:rPr>
        <w:t>；</w:t>
      </w:r>
    </w:p>
    <w:p>
      <w:pPr>
        <w:pStyle w:val="7"/>
        <w:autoSpaceDE w:val="0"/>
        <w:autoSpaceDN w:val="0"/>
        <w:ind w:left="42" w:leftChars="20" w:right="42" w:rightChars="20" w:firstLine="600" w:firstLineChars="200"/>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（三）按照职责权限征收社会保险费行为，包括确认缴费人、征收社会保险费范围、适用费率、计费依据、应缴费额、滞纳金等行政行为；</w:t>
      </w:r>
    </w:p>
    <w:p>
      <w:pPr>
        <w:ind w:firstLine="600" w:firstLineChars="200"/>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（四）按照职责权限征收非税收入行为；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五</w:t>
      </w:r>
      <w:r>
        <w:rPr>
          <w:rFonts w:hint="eastAsia" w:ascii="宋体" w:hAnsi="宋体" w:eastAsia="宋体" w:cs="宋体"/>
          <w:color w:val="auto"/>
          <w:sz w:val="30"/>
          <w:szCs w:val="30"/>
          <w:lang w:val="en-US" w:eastAsia="zh-CN"/>
        </w:rPr>
        <w:t>）发票管理行为，包括代开、限制开具、收缴、停止发放、额度确定</w:t>
      </w:r>
      <w:r>
        <w:rPr>
          <w:rFonts w:hint="eastAsia" w:ascii="宋体" w:hAnsi="宋体" w:cs="宋体"/>
          <w:color w:val="auto"/>
          <w:sz w:val="30"/>
          <w:szCs w:val="30"/>
          <w:lang w:val="en-US" w:eastAsia="zh-CN"/>
        </w:rPr>
        <w:t>或者</w:t>
      </w:r>
      <w:r>
        <w:rPr>
          <w:rFonts w:hint="eastAsia" w:ascii="宋体" w:hAnsi="宋体" w:eastAsia="宋体" w:cs="宋体"/>
          <w:color w:val="auto"/>
          <w:sz w:val="30"/>
          <w:szCs w:val="30"/>
          <w:lang w:val="en-US" w:eastAsia="zh-CN"/>
        </w:rPr>
        <w:t>调整等</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六</w:t>
      </w:r>
      <w:r>
        <w:rPr>
          <w:rFonts w:hint="eastAsia" w:ascii="宋体" w:hAnsi="宋体" w:eastAsia="宋体" w:cs="宋体"/>
          <w:color w:val="auto"/>
          <w:sz w:val="30"/>
          <w:szCs w:val="30"/>
          <w:lang w:val="en-US" w:eastAsia="zh-CN"/>
        </w:rPr>
        <w:t>）行政强制措施、行政强制执行</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七</w:t>
      </w: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val="en-US" w:eastAsia="zh-CN"/>
        </w:rPr>
        <w:t xml:space="preserve">行政处罚行为： </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1.罚款；</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2.没收违法所得、没收非法财物；</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3.责令停业整顿；</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4.停止出口退税权；</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5.法律、法规和规章规定的其他行政处罚。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八</w:t>
      </w: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val="en-US" w:eastAsia="zh-CN"/>
        </w:rPr>
        <w:t>行政许可行为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九</w:t>
      </w:r>
      <w:r>
        <w:rPr>
          <w:rFonts w:hint="eastAsia" w:ascii="宋体" w:hAnsi="宋体" w:eastAsia="宋体" w:cs="宋体"/>
          <w:color w:val="auto"/>
          <w:sz w:val="30"/>
          <w:szCs w:val="30"/>
          <w:lang w:val="en-US" w:eastAsia="zh-CN"/>
        </w:rPr>
        <w:t>）通知出入境管理机关阻止出境行为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val="en-US" w:eastAsia="zh-CN"/>
        </w:rPr>
      </w:pPr>
      <w:r>
        <w:rPr>
          <w:rFonts w:hint="eastAsia" w:cs="宋体"/>
          <w:color w:val="auto"/>
          <w:sz w:val="30"/>
          <w:szCs w:val="30"/>
          <w:lang w:val="en-US" w:eastAsia="zh-CN"/>
        </w:rPr>
        <w:t>（十）</w:t>
      </w:r>
      <w:r>
        <w:rPr>
          <w:rFonts w:hint="eastAsia" w:ascii="宋体" w:hAnsi="宋体" w:eastAsia="宋体" w:cs="宋体"/>
          <w:color w:val="auto"/>
          <w:sz w:val="30"/>
          <w:szCs w:val="30"/>
          <w:lang w:val="en-US" w:eastAsia="zh-CN"/>
        </w:rPr>
        <w:t>资格认定行为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（十一）不依法确认纳税担保行为；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十二</w:t>
      </w:r>
      <w:r>
        <w:rPr>
          <w:rFonts w:hint="eastAsia" w:ascii="宋体" w:hAnsi="宋体" w:eastAsia="宋体" w:cs="宋体"/>
          <w:color w:val="auto"/>
          <w:sz w:val="30"/>
          <w:szCs w:val="30"/>
          <w:lang w:val="en-US" w:eastAsia="zh-CN"/>
        </w:rPr>
        <w:t>）纳税缴费信用评价行为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（十</w:t>
      </w:r>
      <w:r>
        <w:rPr>
          <w:rFonts w:hint="eastAsia" w:ascii="宋体" w:hAnsi="宋体" w:cs="宋体"/>
          <w:color w:val="auto"/>
          <w:sz w:val="30"/>
          <w:szCs w:val="30"/>
          <w:lang w:val="en-US" w:eastAsia="zh-CN"/>
        </w:rPr>
        <w:t>三</w:t>
      </w:r>
      <w:r>
        <w:rPr>
          <w:rFonts w:hint="eastAsia" w:ascii="宋体" w:hAnsi="宋体" w:eastAsia="宋体" w:cs="宋体"/>
          <w:color w:val="auto"/>
          <w:sz w:val="30"/>
          <w:szCs w:val="30"/>
          <w:lang w:val="en-US" w:eastAsia="zh-CN"/>
        </w:rPr>
        <w:t>）确定重大税收违法失信主体</w:t>
      </w:r>
      <w:r>
        <w:rPr>
          <w:rFonts w:hint="eastAsia" w:ascii="宋体" w:hAnsi="宋体" w:cs="宋体"/>
          <w:color w:val="auto"/>
          <w:sz w:val="30"/>
          <w:szCs w:val="30"/>
          <w:lang w:val="en-US" w:eastAsia="zh-CN"/>
        </w:rPr>
        <w:t>等</w:t>
      </w:r>
      <w:r>
        <w:rPr>
          <w:rFonts w:hint="eastAsia" w:ascii="宋体" w:hAnsi="宋体" w:eastAsia="宋体" w:cs="宋体"/>
          <w:color w:val="auto"/>
          <w:sz w:val="30"/>
          <w:szCs w:val="30"/>
          <w:lang w:val="en-US" w:eastAsia="zh-CN"/>
        </w:rPr>
        <w:t>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cs="宋体"/>
          <w:color w:val="auto"/>
          <w:sz w:val="30"/>
          <w:szCs w:val="30"/>
          <w:lang w:val="en-US" w:eastAsia="zh-CN"/>
        </w:rPr>
        <w:t>（十四）行政协议行为；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default" w:ascii="宋体" w:hAnsi="宋体" w:eastAsia="宋体" w:cs="宋体"/>
          <w:color w:val="auto"/>
          <w:sz w:val="30"/>
          <w:szCs w:val="30"/>
          <w:lang w:val="en-US" w:eastAsia="zh-CN"/>
        </w:rPr>
      </w:pPr>
      <w:r>
        <w:rPr>
          <w:rFonts w:hint="eastAsia" w:cs="宋体"/>
          <w:color w:val="auto"/>
          <w:sz w:val="30"/>
          <w:szCs w:val="30"/>
          <w:lang w:val="en-US" w:eastAsia="zh-CN"/>
        </w:rPr>
        <w:t>（十五）申请税务机关履行法定职责，税务机关拒绝履行、未依法履行或者不予答复；</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（十</w:t>
      </w:r>
      <w:r>
        <w:rPr>
          <w:rFonts w:hint="eastAsia" w:ascii="宋体" w:hAnsi="宋体" w:cs="宋体"/>
          <w:color w:val="auto"/>
          <w:sz w:val="30"/>
          <w:szCs w:val="30"/>
          <w:lang w:val="en-US" w:eastAsia="zh-CN"/>
        </w:rPr>
        <w:t>六</w:t>
      </w: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税务机关</w:t>
      </w:r>
      <w:r>
        <w:rPr>
          <w:rFonts w:hint="eastAsia" w:ascii="宋体" w:hAnsi="宋体" w:eastAsia="宋体" w:cs="宋体"/>
          <w:color w:val="auto"/>
          <w:sz w:val="30"/>
          <w:szCs w:val="30"/>
          <w:lang w:val="en-US" w:eastAsia="zh-CN"/>
        </w:rPr>
        <w:t>决定赔偿或者不予赔偿的行为</w:t>
      </w:r>
      <w:r>
        <w:rPr>
          <w:rFonts w:hint="eastAsia" w:ascii="宋体" w:hAnsi="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rPr>
      </w:pPr>
      <w:r>
        <w:rPr>
          <w:rFonts w:hint="eastAsia" w:ascii="宋体" w:hAnsi="宋体" w:eastAsia="宋体" w:cs="宋体"/>
          <w:color w:val="auto"/>
          <w:sz w:val="30"/>
          <w:szCs w:val="30"/>
          <w:lang w:val="en-US" w:eastAsia="zh-CN"/>
        </w:rPr>
        <w:t>（十</w:t>
      </w:r>
      <w:r>
        <w:rPr>
          <w:rFonts w:hint="eastAsia" w:ascii="宋体" w:hAnsi="宋体" w:cs="宋体"/>
          <w:color w:val="auto"/>
          <w:sz w:val="30"/>
          <w:szCs w:val="30"/>
          <w:lang w:val="en-US" w:eastAsia="zh-CN"/>
        </w:rPr>
        <w:t>七</w:t>
      </w: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税务机关在</w:t>
      </w:r>
      <w:r>
        <w:rPr>
          <w:rFonts w:hint="eastAsia" w:ascii="宋体" w:hAnsi="宋体" w:eastAsia="宋体" w:cs="宋体"/>
          <w:color w:val="auto"/>
          <w:sz w:val="30"/>
          <w:szCs w:val="30"/>
          <w:lang w:val="en-US" w:eastAsia="zh-CN"/>
        </w:rPr>
        <w:t>政府信息公开工作中的行政行为</w:t>
      </w:r>
      <w:r>
        <w:rPr>
          <w:rFonts w:hint="eastAsia" w:ascii="宋体" w:hAnsi="宋体" w:cs="宋体"/>
          <w:color w:val="auto"/>
          <w:sz w:val="30"/>
          <w:szCs w:val="30"/>
          <w:lang w:val="en-US" w:eastAsia="zh-CN"/>
        </w:rPr>
        <w:t>；</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w:t>
      </w:r>
      <w:r>
        <w:rPr>
          <w:rFonts w:hint="eastAsia" w:cs="宋体"/>
          <w:color w:val="auto"/>
          <w:sz w:val="30"/>
          <w:szCs w:val="30"/>
          <w:lang w:val="en-US" w:eastAsia="zh-CN"/>
        </w:rPr>
        <w:t>十八</w:t>
      </w:r>
      <w:r>
        <w:rPr>
          <w:rFonts w:hint="eastAsia" w:ascii="宋体" w:hAnsi="宋体" w:eastAsia="宋体" w:cs="宋体"/>
          <w:color w:val="auto"/>
          <w:sz w:val="30"/>
          <w:szCs w:val="30"/>
          <w:lang w:val="en-US" w:eastAsia="zh-CN"/>
        </w:rPr>
        <w:t>）</w:t>
      </w:r>
      <w:r>
        <w:rPr>
          <w:rFonts w:hint="eastAsia" w:ascii="宋体" w:hAnsi="宋体" w:cs="宋体"/>
          <w:color w:val="auto"/>
          <w:sz w:val="30"/>
          <w:szCs w:val="30"/>
          <w:lang w:val="en-US" w:eastAsia="zh-CN"/>
        </w:rPr>
        <w:t>税务机关作出的</w:t>
      </w:r>
      <w:r>
        <w:rPr>
          <w:rFonts w:hint="eastAsia" w:ascii="宋体" w:hAnsi="宋体" w:eastAsia="宋体" w:cs="宋体"/>
          <w:color w:val="auto"/>
          <w:sz w:val="30"/>
          <w:szCs w:val="30"/>
          <w:lang w:val="en-US" w:eastAsia="zh-CN"/>
        </w:rPr>
        <w:t>其他行政行为。</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cs="宋体"/>
          <w:color w:val="auto"/>
          <w:sz w:val="30"/>
          <w:szCs w:val="30"/>
          <w:lang w:val="en-US" w:eastAsia="zh-CN"/>
        </w:rPr>
      </w:pPr>
      <w:r>
        <w:rPr>
          <w:rFonts w:hint="eastAsia" w:ascii="宋体" w:hAnsi="宋体" w:cs="宋体"/>
          <w:b/>
          <w:bCs/>
          <w:color w:val="auto"/>
          <w:sz w:val="30"/>
          <w:szCs w:val="30"/>
          <w:lang w:val="en-US" w:eastAsia="zh-CN"/>
        </w:rPr>
        <w:t>第十五条</w:t>
      </w:r>
      <w:r>
        <w:rPr>
          <w:rFonts w:hint="eastAsia" w:ascii="宋体" w:hAnsi="宋体" w:cs="宋体"/>
          <w:color w:val="auto"/>
          <w:sz w:val="30"/>
          <w:szCs w:val="30"/>
          <w:lang w:val="en-US" w:eastAsia="zh-CN"/>
        </w:rPr>
        <w:t>【不属于行政复议范围的事项】 下列事项不属于行政复议范围：</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（一）税务部门规章；</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（二）税务机关制定、发布的具有普遍约束力的决定、命令等规范性文件；</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（三）税务机关对税务机关工作人员的奖惩、任免等决定。</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b/>
          <w:bCs/>
          <w:color w:val="auto"/>
          <w:sz w:val="30"/>
          <w:szCs w:val="30"/>
          <w:lang w:val="en-US" w:eastAsia="zh-CN" w:bidi="ar-SA"/>
        </w:rPr>
        <w:t>第十</w:t>
      </w:r>
      <w:r>
        <w:rPr>
          <w:rFonts w:hint="eastAsia" w:ascii="宋体" w:hAnsi="宋体" w:cs="宋体"/>
          <w:b/>
          <w:bCs/>
          <w:color w:val="auto"/>
          <w:sz w:val="30"/>
          <w:szCs w:val="30"/>
          <w:lang w:val="en-US" w:eastAsia="zh-CN" w:bidi="ar-SA"/>
        </w:rPr>
        <w:t>六</w:t>
      </w:r>
      <w:r>
        <w:rPr>
          <w:rFonts w:hint="eastAsia" w:ascii="宋体" w:hAnsi="宋体" w:eastAsia="宋体" w:cs="宋体"/>
          <w:b/>
          <w:bCs/>
          <w:color w:val="auto"/>
          <w:sz w:val="30"/>
          <w:szCs w:val="30"/>
          <w:lang w:val="en-US" w:eastAsia="zh-CN" w:bidi="ar-SA"/>
        </w:rPr>
        <w:t>条</w:t>
      </w:r>
      <w:r>
        <w:rPr>
          <w:rFonts w:hint="eastAsia" w:ascii="宋体" w:hAnsi="宋体" w:eastAsia="宋体" w:cs="宋体"/>
          <w:color w:val="auto"/>
          <w:sz w:val="30"/>
          <w:szCs w:val="30"/>
          <w:lang w:val="en-US" w:eastAsia="zh-CN" w:bidi="ar-SA"/>
        </w:rPr>
        <w:t xml:space="preserve">【行政复议附带审查申请范围】 </w:t>
      </w:r>
      <w:r>
        <w:rPr>
          <w:rFonts w:hint="eastAsia" w:ascii="宋体" w:hAnsi="宋体" w:cs="宋体"/>
          <w:color w:val="auto"/>
          <w:sz w:val="30"/>
          <w:szCs w:val="30"/>
          <w:lang w:val="en-US" w:eastAsia="zh-CN" w:bidi="ar-SA"/>
        </w:rPr>
        <w:t>公民、法人或者其他组织</w:t>
      </w:r>
      <w:r>
        <w:rPr>
          <w:rFonts w:hint="eastAsia" w:ascii="宋体" w:hAnsi="宋体" w:eastAsia="宋体" w:cs="宋体"/>
          <w:color w:val="auto"/>
          <w:sz w:val="30"/>
          <w:szCs w:val="30"/>
          <w:lang w:val="en-US" w:eastAsia="zh-CN" w:bidi="ar-SA"/>
        </w:rPr>
        <w:t>认为税务机关的行政行为所依据的下列规范性文件不合法，在对行政行为申请行政复议时，可以一并向</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复议机关提出对该规范性文件的附带审查申请</w:t>
      </w:r>
      <w:r>
        <w:rPr>
          <w:rFonts w:hint="eastAsia" w:ascii="宋体" w:hAnsi="宋体" w:cs="宋体"/>
          <w:color w:val="auto"/>
          <w:sz w:val="30"/>
          <w:szCs w:val="30"/>
          <w:lang w:val="en-US" w:eastAsia="zh-CN" w:bidi="ar-SA"/>
        </w:rPr>
        <w:t>：</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（一）国家税务总局和国务院其他部门的规范性文件；</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（二）省以下税务机关的规范性文件；</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（三）县级以上地方各级人民政府及其工作部门的规范性文件；</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（四）乡、镇人民政府的规范性文件；</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（五）法律、法规、规章授权的组织的规范性文件。</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前款所列规范性文件不含规章。规章的审查依照法律、行政法规办理。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color w:val="auto"/>
          <w:sz w:val="30"/>
          <w:szCs w:val="30"/>
          <w:lang w:val="en-US" w:eastAsia="zh-CN" w:bidi="ar-SA"/>
        </w:rPr>
      </w:pPr>
      <w:r>
        <w:rPr>
          <w:rFonts w:hint="eastAsia" w:ascii="楷体_GB2312" w:hAnsi="楷体_GB2312" w:eastAsia="楷体_GB2312" w:cs="楷体_GB2312"/>
          <w:color w:val="auto"/>
          <w:sz w:val="30"/>
          <w:szCs w:val="30"/>
          <w:lang w:val="en-US" w:eastAsia="zh-CN" w:bidi="ar-SA"/>
        </w:rPr>
        <w:t>第二节 税务行政复议参加人</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val="en-US" w:eastAsia="zh-CN" w:bidi="ar-SA"/>
        </w:rPr>
      </w:pPr>
      <w:r>
        <w:rPr>
          <w:rFonts w:hint="eastAsia" w:ascii="宋体" w:hAnsi="宋体" w:eastAsia="宋体" w:cs="宋体"/>
          <w:b/>
          <w:bCs/>
          <w:color w:val="auto"/>
          <w:sz w:val="30"/>
          <w:szCs w:val="30"/>
          <w:lang w:val="en-US" w:eastAsia="zh-CN" w:bidi="ar-SA"/>
        </w:rPr>
        <w:t>第十</w:t>
      </w:r>
      <w:r>
        <w:rPr>
          <w:rFonts w:hint="eastAsia" w:ascii="宋体" w:hAnsi="宋体" w:cs="宋体"/>
          <w:b/>
          <w:bCs/>
          <w:color w:val="auto"/>
          <w:sz w:val="30"/>
          <w:szCs w:val="30"/>
          <w:lang w:val="en-US" w:eastAsia="zh-CN" w:bidi="ar-SA"/>
        </w:rPr>
        <w:t>七</w:t>
      </w:r>
      <w:r>
        <w:rPr>
          <w:rFonts w:hint="eastAsia" w:ascii="宋体" w:hAnsi="宋体" w:eastAsia="宋体" w:cs="宋体"/>
          <w:b/>
          <w:bCs/>
          <w:color w:val="auto"/>
          <w:sz w:val="30"/>
          <w:szCs w:val="30"/>
          <w:lang w:val="en-US" w:eastAsia="zh-CN" w:bidi="ar-SA"/>
        </w:rPr>
        <w:t>条</w:t>
      </w:r>
      <w:r>
        <w:rPr>
          <w:rFonts w:hint="eastAsia" w:ascii="宋体" w:hAnsi="宋体" w:eastAsia="宋体" w:cs="宋体"/>
          <w:color w:val="auto"/>
          <w:sz w:val="30"/>
          <w:szCs w:val="30"/>
          <w:lang w:val="en-US" w:eastAsia="zh-CN" w:bidi="ar-SA"/>
        </w:rPr>
        <w:t>【申请人】 依照本规则申请行政复议的公民、法人或者其他组织为申请人。</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有权申请行政复议的公民死亡的，其近亲属可以申请行政复议；有权申请行政复议的公民为无民事行为能力人或者限制民事行为能力人，其法定代理人可以代为申请行政复议。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val="en-US" w:eastAsia="zh-CN" w:bidi="ar-SA"/>
        </w:rPr>
      </w:pPr>
      <w:r>
        <w:rPr>
          <w:rFonts w:hint="eastAsia" w:ascii="宋体" w:hAnsi="宋体" w:cs="宋体"/>
          <w:color w:val="auto"/>
          <w:sz w:val="30"/>
          <w:szCs w:val="30"/>
          <w:lang w:val="en-US" w:eastAsia="zh-CN" w:bidi="ar-SA"/>
        </w:rPr>
        <w:t>前款规定的近亲属，包括配偶、父母、子女、兄弟姐妹、祖父母、外祖父母、孙子女、外孙子女和其他具有扶养、赡养关系的亲属。</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val="en-US" w:eastAsia="zh-CN" w:bidi="ar-SA"/>
        </w:rPr>
      </w:pPr>
      <w:r>
        <w:rPr>
          <w:rFonts w:hint="eastAsia" w:ascii="宋体" w:hAnsi="宋体" w:eastAsia="宋体" w:cs="宋体"/>
          <w:color w:val="auto"/>
          <w:sz w:val="30"/>
          <w:szCs w:val="30"/>
          <w:lang w:val="en-US" w:eastAsia="zh-CN" w:bidi="ar-SA"/>
        </w:rPr>
        <w:t>有权申请行政复议的法人或者其他组织</w:t>
      </w:r>
      <w:r>
        <w:rPr>
          <w:rFonts w:hint="eastAsia" w:ascii="宋体" w:hAnsi="宋体" w:cs="宋体"/>
          <w:color w:val="auto"/>
          <w:sz w:val="30"/>
          <w:szCs w:val="30"/>
          <w:lang w:val="en-US" w:eastAsia="zh-CN" w:bidi="ar-SA"/>
        </w:rPr>
        <w:t>发生合并、分立或者</w:t>
      </w:r>
      <w:r>
        <w:rPr>
          <w:rFonts w:hint="eastAsia" w:ascii="宋体" w:hAnsi="宋体" w:eastAsia="宋体" w:cs="宋体"/>
          <w:color w:val="auto"/>
          <w:sz w:val="30"/>
          <w:szCs w:val="30"/>
          <w:lang w:val="en-US" w:eastAsia="zh-CN" w:bidi="ar-SA"/>
        </w:rPr>
        <w:t>终止的，</w:t>
      </w:r>
      <w:r>
        <w:rPr>
          <w:rFonts w:hint="eastAsia" w:cs="宋体"/>
          <w:color w:val="auto"/>
          <w:sz w:val="30"/>
          <w:szCs w:val="30"/>
          <w:lang w:val="en-US" w:eastAsia="zh-CN" w:bidi="ar-SA"/>
        </w:rPr>
        <w:t>其</w:t>
      </w:r>
      <w:r>
        <w:rPr>
          <w:rFonts w:hint="eastAsia" w:ascii="宋体" w:hAnsi="宋体" w:eastAsia="宋体" w:cs="宋体"/>
          <w:color w:val="auto"/>
          <w:sz w:val="30"/>
          <w:szCs w:val="30"/>
          <w:lang w:val="en-US" w:eastAsia="zh-CN" w:bidi="ar-SA"/>
        </w:rPr>
        <w:t>权利义务</w:t>
      </w:r>
      <w:r>
        <w:rPr>
          <w:rFonts w:hint="eastAsia" w:cs="宋体"/>
          <w:color w:val="auto"/>
          <w:sz w:val="30"/>
          <w:szCs w:val="30"/>
          <w:lang w:val="en-US" w:eastAsia="zh-CN" w:bidi="ar-SA"/>
        </w:rPr>
        <w:t>承受人</w:t>
      </w:r>
      <w:r>
        <w:rPr>
          <w:rFonts w:hint="eastAsia" w:ascii="宋体" w:hAnsi="宋体" w:eastAsia="宋体" w:cs="宋体"/>
          <w:color w:val="auto"/>
          <w:sz w:val="30"/>
          <w:szCs w:val="30"/>
          <w:lang w:val="en-US" w:eastAsia="zh-CN" w:bidi="ar-SA"/>
        </w:rPr>
        <w:t>可以申请行政复议。</w:t>
      </w:r>
    </w:p>
    <w:p>
      <w:pPr>
        <w:pStyle w:val="7"/>
        <w:keepNext w:val="0"/>
        <w:keepLines w:val="0"/>
        <w:pageBreakBefore w:val="0"/>
        <w:widowControl w:val="0"/>
        <w:kinsoku/>
        <w:wordWrap/>
        <w:overflowPunct/>
        <w:topLinePunct w:val="0"/>
        <w:bidi w:val="0"/>
        <w:adjustRightInd/>
        <w:snapToGrid/>
        <w:spacing w:line="240" w:lineRule="auto"/>
        <w:ind w:left="42" w:leftChars="20" w:right="42" w:rightChars="20" w:firstLine="602" w:firstLineChars="200"/>
        <w:jc w:val="both"/>
        <w:textAlignment w:val="auto"/>
        <w:rPr>
          <w:rFonts w:hint="eastAsia" w:cs="宋体"/>
          <w:b w:val="0"/>
          <w:bCs w:val="0"/>
          <w:color w:val="auto"/>
          <w:sz w:val="30"/>
          <w:szCs w:val="30"/>
          <w:lang w:val="en-US" w:eastAsia="zh-CN" w:bidi="ar-SA"/>
        </w:rPr>
      </w:pPr>
      <w:r>
        <w:rPr>
          <w:rFonts w:hint="eastAsia" w:ascii="宋体" w:hAnsi="宋体" w:eastAsia="宋体" w:cs="宋体"/>
          <w:b/>
          <w:bCs/>
          <w:color w:val="auto"/>
          <w:sz w:val="30"/>
          <w:szCs w:val="30"/>
          <w:lang w:val="en-US" w:eastAsia="zh-CN" w:bidi="ar-SA"/>
        </w:rPr>
        <w:t>第十</w:t>
      </w:r>
      <w:r>
        <w:rPr>
          <w:rFonts w:hint="eastAsia" w:ascii="宋体" w:hAnsi="宋体" w:cs="宋体"/>
          <w:b/>
          <w:bCs/>
          <w:color w:val="auto"/>
          <w:sz w:val="30"/>
          <w:szCs w:val="30"/>
          <w:lang w:val="en-US" w:eastAsia="zh-CN" w:bidi="ar-SA"/>
        </w:rPr>
        <w:t>八</w:t>
      </w:r>
      <w:r>
        <w:rPr>
          <w:rFonts w:hint="eastAsia" w:ascii="宋体" w:hAnsi="宋体" w:eastAsia="宋体" w:cs="宋体"/>
          <w:b/>
          <w:bCs/>
          <w:color w:val="auto"/>
          <w:sz w:val="30"/>
          <w:szCs w:val="30"/>
          <w:lang w:val="en-US" w:eastAsia="zh-CN" w:bidi="ar-SA"/>
        </w:rPr>
        <w:t>条</w:t>
      </w:r>
      <w:r>
        <w:rPr>
          <w:rFonts w:hint="eastAsia" w:ascii="宋体" w:hAnsi="宋体" w:eastAsia="宋体" w:cs="宋体"/>
          <w:b w:val="0"/>
          <w:bCs w:val="0"/>
          <w:color w:val="auto"/>
          <w:sz w:val="30"/>
          <w:szCs w:val="30"/>
          <w:lang w:val="en-US" w:eastAsia="zh-CN" w:bidi="ar-SA"/>
        </w:rPr>
        <w:t>【个体工商户】 个体工商户申请行政复议的，</w:t>
      </w:r>
      <w:r>
        <w:rPr>
          <w:rFonts w:hint="eastAsia" w:cs="宋体"/>
          <w:b w:val="0"/>
          <w:bCs w:val="0"/>
          <w:color w:val="auto"/>
          <w:sz w:val="30"/>
          <w:szCs w:val="30"/>
          <w:lang w:val="en-US" w:eastAsia="zh-CN" w:bidi="ar-SA"/>
        </w:rPr>
        <w:t>以营业执照上登记的经营者为申请人。</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val="0"/>
          <w:color w:val="auto"/>
          <w:sz w:val="30"/>
          <w:szCs w:val="30"/>
          <w:lang w:val="en-US" w:eastAsia="zh-CN" w:bidi="ar-SA"/>
        </w:rPr>
      </w:pPr>
      <w:r>
        <w:rPr>
          <w:rFonts w:hint="eastAsia" w:cs="宋体"/>
          <w:b/>
          <w:bCs/>
          <w:color w:val="auto"/>
          <w:sz w:val="30"/>
          <w:szCs w:val="30"/>
          <w:lang w:val="en-US" w:eastAsia="zh-CN" w:bidi="ar-SA"/>
        </w:rPr>
        <w:t>第十九条</w:t>
      </w:r>
      <w:r>
        <w:rPr>
          <w:rFonts w:hint="eastAsia" w:cs="宋体"/>
          <w:b w:val="0"/>
          <w:bCs w:val="0"/>
          <w:color w:val="auto"/>
          <w:sz w:val="30"/>
          <w:szCs w:val="30"/>
          <w:lang w:val="en-US" w:eastAsia="zh-CN" w:bidi="ar-SA"/>
        </w:rPr>
        <w:t>【非法人组织】 合伙企业申请行政复议的，应当以依法登记的企业为申请人，由执行合伙事务的合伙人代表该企业参加行政复议；其他合伙组织申请行政复议的，由全体合伙人共同申请行政复议。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val="0"/>
          <w:color w:val="auto"/>
          <w:sz w:val="30"/>
          <w:szCs w:val="30"/>
          <w:lang w:val="en-US" w:eastAsia="zh-CN" w:bidi="ar-SA"/>
        </w:rPr>
      </w:pPr>
      <w:r>
        <w:rPr>
          <w:rFonts w:hint="eastAsia" w:cs="宋体"/>
          <w:b w:val="0"/>
          <w:bCs w:val="0"/>
          <w:color w:val="auto"/>
          <w:sz w:val="30"/>
          <w:szCs w:val="30"/>
          <w:lang w:val="en-US" w:eastAsia="zh-CN" w:bidi="ar-SA"/>
        </w:rPr>
        <w:t>前款规定以外的不具备法人资格的其他组织申请行政复议的，由该组织的主要负责人代表该组织参加行政复议；没有主要负责人的，由共同推选的成员代表该组织参加行政复议。</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val="0"/>
          <w:color w:val="auto"/>
          <w:sz w:val="30"/>
          <w:szCs w:val="30"/>
          <w:lang w:val="en-US" w:eastAsia="zh-CN" w:bidi="ar-SA"/>
        </w:rPr>
      </w:pPr>
      <w:r>
        <w:rPr>
          <w:rFonts w:hint="eastAsia" w:cs="宋体"/>
          <w:b/>
          <w:bCs/>
          <w:color w:val="auto"/>
          <w:sz w:val="30"/>
          <w:szCs w:val="30"/>
          <w:lang w:val="en-US" w:eastAsia="zh-CN" w:bidi="ar-SA"/>
        </w:rPr>
        <w:t>第二十条</w:t>
      </w:r>
      <w:r>
        <w:rPr>
          <w:rFonts w:hint="eastAsia" w:cs="宋体"/>
          <w:b w:val="0"/>
          <w:bCs w:val="0"/>
          <w:color w:val="auto"/>
          <w:sz w:val="30"/>
          <w:szCs w:val="30"/>
          <w:lang w:val="en-US" w:eastAsia="zh-CN" w:bidi="ar-SA"/>
        </w:rPr>
        <w:t>【股东会、董事会】 公司股东会、董事会认为税务机关作出的行政行为侵犯公司合法权益的，可以以公司的名义申请行政复议。</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val="0"/>
          <w:color w:val="auto"/>
          <w:sz w:val="30"/>
          <w:szCs w:val="30"/>
          <w:lang w:val="en-US" w:eastAsia="zh-CN" w:bidi="ar-SA"/>
        </w:rPr>
      </w:pPr>
      <w:r>
        <w:rPr>
          <w:rFonts w:hint="eastAsia" w:cs="宋体"/>
          <w:b/>
          <w:bCs/>
          <w:color w:val="auto"/>
          <w:sz w:val="30"/>
          <w:szCs w:val="30"/>
          <w:lang w:val="en-US" w:eastAsia="zh-CN" w:bidi="ar-SA"/>
        </w:rPr>
        <w:t>第二十一条</w:t>
      </w:r>
      <w:r>
        <w:rPr>
          <w:rFonts w:hint="eastAsia" w:cs="宋体"/>
          <w:b w:val="0"/>
          <w:bCs w:val="0"/>
          <w:color w:val="auto"/>
          <w:sz w:val="30"/>
          <w:szCs w:val="30"/>
          <w:lang w:val="en-US" w:eastAsia="zh-CN" w:bidi="ar-SA"/>
        </w:rPr>
        <w:t>【农村集体经济组织】 农村集体经济组织或者依法代行农村集体经济组织职能的村民委员会、村民小组认为税务机关作出的行政行为侵犯农村集体经济组织合法权益的，可以以自己的名义申请行政复议。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default" w:cs="宋体"/>
          <w:b w:val="0"/>
          <w:bCs w:val="0"/>
          <w:color w:val="auto"/>
          <w:sz w:val="30"/>
          <w:szCs w:val="30"/>
          <w:lang w:val="en-US" w:eastAsia="zh-CN" w:bidi="ar-SA"/>
        </w:rPr>
      </w:pPr>
      <w:r>
        <w:rPr>
          <w:rFonts w:hint="eastAsia" w:cs="宋体"/>
          <w:b w:val="0"/>
          <w:bCs w:val="0"/>
          <w:color w:val="auto"/>
          <w:sz w:val="30"/>
          <w:szCs w:val="30"/>
          <w:lang w:val="en-US" w:eastAsia="zh-CN" w:bidi="ar-SA"/>
        </w:rPr>
        <w:t>农村集体经济组织或者依法代行农村集体经济组织职能的村民委员会、村民小组不申请行政复议的，半数以上的农村集体经济组织成员可以以农村集体经济组织、村民委员会或者村民小组的名义申请行政复议。</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val="0"/>
          <w:color w:val="auto"/>
          <w:sz w:val="30"/>
          <w:szCs w:val="30"/>
          <w:lang w:val="en-US" w:eastAsia="zh-CN" w:bidi="ar-SA"/>
        </w:rPr>
      </w:pPr>
      <w:r>
        <w:rPr>
          <w:rFonts w:hint="eastAsia" w:cs="宋体"/>
          <w:b/>
          <w:bCs/>
          <w:color w:val="auto"/>
          <w:sz w:val="30"/>
          <w:szCs w:val="30"/>
          <w:lang w:val="en-US" w:eastAsia="zh-CN" w:bidi="ar-SA"/>
        </w:rPr>
        <w:t>第二十二条</w:t>
      </w:r>
      <w:r>
        <w:rPr>
          <w:rFonts w:hint="eastAsia" w:cs="宋体"/>
          <w:b w:val="0"/>
          <w:bCs w:val="0"/>
          <w:color w:val="auto"/>
          <w:sz w:val="30"/>
          <w:szCs w:val="30"/>
          <w:lang w:val="en-US" w:eastAsia="zh-CN" w:bidi="ar-SA"/>
        </w:rPr>
        <w:t>【业主委员会】 业主委员会认为税务机关作出的行政行为侵犯业主共有利益的，可以以自己的名义申请行政复议。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default" w:cs="宋体"/>
          <w:b w:val="0"/>
          <w:bCs w:val="0"/>
          <w:color w:val="auto"/>
          <w:sz w:val="30"/>
          <w:szCs w:val="30"/>
          <w:lang w:val="en-US" w:eastAsia="zh-CN" w:bidi="ar-SA"/>
        </w:rPr>
      </w:pPr>
      <w:r>
        <w:rPr>
          <w:rFonts w:hint="eastAsia" w:cs="宋体"/>
          <w:b w:val="0"/>
          <w:bCs w:val="0"/>
          <w:color w:val="auto"/>
          <w:sz w:val="30"/>
          <w:szCs w:val="30"/>
          <w:lang w:val="en-US" w:eastAsia="zh-CN" w:bidi="ar-SA"/>
        </w:rPr>
        <w:t>业主委员会不申请行政复议或者未成立业主委员会的，专有部分占建筑物总面积过半数或者占总户数过半数的业主可以以自己的名义申请行政复议。</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lang w:val="en-US" w:eastAsia="zh-CN" w:bidi="ar-SA"/>
        </w:rPr>
        <w:t>第</w:t>
      </w:r>
      <w:r>
        <w:rPr>
          <w:rFonts w:hint="eastAsia" w:ascii="宋体" w:hAnsi="宋体" w:cs="宋体"/>
          <w:b/>
          <w:bCs/>
          <w:color w:val="auto"/>
          <w:sz w:val="30"/>
          <w:szCs w:val="30"/>
          <w:lang w:val="en-US" w:eastAsia="zh-CN" w:bidi="ar-SA"/>
        </w:rPr>
        <w:t>二十三</w:t>
      </w:r>
      <w:r>
        <w:rPr>
          <w:rFonts w:hint="eastAsia" w:ascii="宋体" w:hAnsi="宋体" w:eastAsia="宋体" w:cs="宋体"/>
          <w:b/>
          <w:bCs/>
          <w:color w:val="auto"/>
          <w:sz w:val="30"/>
          <w:szCs w:val="30"/>
          <w:lang w:val="en-US" w:eastAsia="zh-CN" w:bidi="ar-SA"/>
        </w:rPr>
        <w:t>条</w:t>
      </w:r>
      <w:r>
        <w:rPr>
          <w:rFonts w:hint="eastAsia" w:ascii="宋体" w:hAnsi="宋体" w:eastAsia="宋体" w:cs="宋体"/>
          <w:color w:val="auto"/>
          <w:sz w:val="30"/>
          <w:szCs w:val="30"/>
          <w:lang w:val="en-US" w:eastAsia="zh-CN" w:bidi="ar-SA"/>
        </w:rPr>
        <w:t>【</w:t>
      </w:r>
      <w:r>
        <w:rPr>
          <w:rFonts w:hint="eastAsia" w:ascii="宋体" w:hAnsi="宋体" w:cs="宋体"/>
          <w:color w:val="auto"/>
          <w:sz w:val="30"/>
          <w:szCs w:val="30"/>
          <w:lang w:val="en-US" w:eastAsia="zh-CN" w:bidi="ar-SA"/>
        </w:rPr>
        <w:t>直接利害关系人作为申请人</w:t>
      </w:r>
      <w:r>
        <w:rPr>
          <w:rFonts w:hint="eastAsia" w:ascii="宋体" w:hAnsi="宋体" w:eastAsia="宋体" w:cs="宋体"/>
          <w:color w:val="auto"/>
          <w:sz w:val="30"/>
          <w:szCs w:val="30"/>
          <w:lang w:val="en-US" w:eastAsia="zh-CN" w:bidi="ar-SA"/>
        </w:rPr>
        <w:t>】 非</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行政行为的行政管理相对人，但其权利直接被该行政行为所剥夺、限制或者被</w:t>
      </w:r>
      <w:r>
        <w:rPr>
          <w:rFonts w:hint="eastAsia" w:ascii="宋体" w:hAnsi="宋体" w:cs="宋体"/>
          <w:color w:val="auto"/>
          <w:sz w:val="30"/>
          <w:szCs w:val="30"/>
          <w:lang w:val="en-US" w:eastAsia="zh-CN" w:bidi="ar-SA"/>
        </w:rPr>
        <w:t>设定</w:t>
      </w:r>
      <w:r>
        <w:rPr>
          <w:rFonts w:hint="eastAsia" w:ascii="宋体" w:hAnsi="宋体" w:eastAsia="宋体" w:cs="宋体"/>
          <w:color w:val="auto"/>
          <w:sz w:val="30"/>
          <w:szCs w:val="30"/>
          <w:lang w:val="en-US" w:eastAsia="zh-CN" w:bidi="ar-SA"/>
        </w:rPr>
        <w:t>义务的公民、法人</w:t>
      </w:r>
      <w:r>
        <w:rPr>
          <w:rFonts w:hint="eastAsia" w:ascii="宋体" w:hAnsi="宋体" w:cs="宋体"/>
          <w:color w:val="auto"/>
          <w:sz w:val="30"/>
          <w:szCs w:val="30"/>
          <w:lang w:val="en-US" w:eastAsia="zh-CN" w:bidi="ar-SA"/>
        </w:rPr>
        <w:t>或者</w:t>
      </w:r>
      <w:r>
        <w:rPr>
          <w:rFonts w:hint="eastAsia" w:ascii="宋体" w:hAnsi="宋体" w:eastAsia="宋体" w:cs="宋体"/>
          <w:color w:val="auto"/>
          <w:sz w:val="30"/>
          <w:szCs w:val="30"/>
          <w:lang w:val="en-US" w:eastAsia="zh-CN" w:bidi="ar-SA"/>
        </w:rPr>
        <w:t>其他组织，在行政管理相对人没有申请行政复议时，可以单独申请行政复议。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cs="宋体"/>
          <w:b w:val="0"/>
          <w:bCs/>
          <w:color w:val="auto"/>
          <w:sz w:val="30"/>
          <w:szCs w:val="30"/>
          <w:lang w:val="en-US" w:eastAsia="zh-CN"/>
        </w:rPr>
      </w:pPr>
      <w:r>
        <w:rPr>
          <w:rFonts w:hint="eastAsia" w:ascii="宋体" w:hAnsi="宋体" w:eastAsia="宋体" w:cs="宋体"/>
          <w:b/>
          <w:color w:val="auto"/>
          <w:sz w:val="30"/>
          <w:szCs w:val="30"/>
          <w:lang w:eastAsia="zh-CN"/>
        </w:rPr>
        <w:t>第</w:t>
      </w:r>
      <w:r>
        <w:rPr>
          <w:rFonts w:hint="eastAsia" w:ascii="宋体" w:hAnsi="宋体" w:cs="宋体"/>
          <w:b/>
          <w:color w:val="auto"/>
          <w:sz w:val="30"/>
          <w:szCs w:val="30"/>
          <w:lang w:eastAsia="zh-CN"/>
        </w:rPr>
        <w:t>二十四</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【第三人】</w:t>
      </w:r>
      <w:r>
        <w:rPr>
          <w:rFonts w:hint="eastAsia" w:ascii="宋体" w:hAnsi="宋体" w:cs="宋体"/>
          <w:b w:val="0"/>
          <w:bCs/>
          <w:color w:val="auto"/>
          <w:sz w:val="30"/>
          <w:szCs w:val="30"/>
          <w:lang w:val="en-US" w:eastAsia="zh-CN"/>
        </w:rPr>
        <w:t xml:space="preserve"> </w:t>
      </w:r>
      <w:r>
        <w:rPr>
          <w:rFonts w:hint="eastAsia" w:cs="宋体"/>
          <w:b w:val="0"/>
          <w:bCs/>
          <w:color w:val="auto"/>
          <w:sz w:val="30"/>
          <w:szCs w:val="30"/>
          <w:lang w:val="en-US" w:eastAsia="zh-CN"/>
        </w:rPr>
        <w:t>申请人以外的公民、法人或者其他组织同被申请行政复议的税务行政行为或者行政复议案件处理结果有利害关系的，可以作为第三人参加行政复议，或者由税务复议机构通知其作为第三人参加行政复议。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color w:val="auto"/>
          <w:sz w:val="30"/>
          <w:szCs w:val="30"/>
          <w:lang w:val="en-US" w:eastAsia="zh-CN"/>
        </w:rPr>
      </w:pPr>
      <w:r>
        <w:rPr>
          <w:rFonts w:hint="eastAsia" w:cs="宋体"/>
          <w:b w:val="0"/>
          <w:bCs/>
          <w:color w:val="auto"/>
          <w:sz w:val="30"/>
          <w:szCs w:val="30"/>
          <w:lang w:val="en-US" w:eastAsia="zh-CN"/>
        </w:rPr>
        <w:t>第三人不参加行政复议，不影响行政复议案件的审理。</w:t>
      </w:r>
      <w:r>
        <w:rPr>
          <w:rFonts w:hint="eastAsia" w:ascii="宋体" w:hAnsi="宋体" w:eastAsia="宋体" w:cs="宋体"/>
          <w:b w:val="0"/>
          <w:bCs/>
          <w:color w:val="auto"/>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第二十五条</w:t>
      </w:r>
      <w:r>
        <w:rPr>
          <w:rFonts w:hint="eastAsia" w:ascii="宋体" w:hAnsi="宋体" w:cs="宋体"/>
          <w:b w:val="0"/>
          <w:bCs/>
          <w:color w:val="auto"/>
          <w:sz w:val="30"/>
          <w:szCs w:val="30"/>
          <w:lang w:val="en-US" w:eastAsia="zh-CN"/>
        </w:rPr>
        <w:t>【代表人】 同一行政复议案件申请人超过10人的，推选2至5名代表人参加行政复议。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申请人推选代表人，应当向税务复议机关提交由全体申请人签名、盖章或者按指印的推选书。</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第三人超过10人的，可以依照前两款的规定推选代表人。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第二十</w:t>
      </w:r>
      <w:r>
        <w:rPr>
          <w:rFonts w:hint="eastAsia" w:ascii="宋体" w:hAnsi="宋体" w:cs="宋体"/>
          <w:b/>
          <w:color w:val="auto"/>
          <w:sz w:val="30"/>
          <w:szCs w:val="30"/>
          <w:lang w:eastAsia="zh-CN"/>
        </w:rPr>
        <w:t>六</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【被申请人】</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申请人对</w:t>
      </w:r>
      <w:r>
        <w:rPr>
          <w:rFonts w:hint="eastAsia" w:ascii="宋体" w:hAnsi="宋体" w:cs="宋体"/>
          <w:b w:val="0"/>
          <w:bCs/>
          <w:color w:val="auto"/>
          <w:sz w:val="30"/>
          <w:szCs w:val="30"/>
          <w:lang w:eastAsia="zh-CN"/>
        </w:rPr>
        <w:t>税务</w:t>
      </w:r>
      <w:r>
        <w:rPr>
          <w:rFonts w:hint="eastAsia" w:ascii="宋体" w:hAnsi="宋体" w:eastAsia="宋体" w:cs="宋体"/>
          <w:b w:val="0"/>
          <w:bCs/>
          <w:color w:val="auto"/>
          <w:sz w:val="30"/>
          <w:szCs w:val="30"/>
          <w:lang w:eastAsia="zh-CN"/>
        </w:rPr>
        <w:t>行政行为不服申请行政复议的，作出该行政行为的税务机关为被申请人。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第二十</w:t>
      </w:r>
      <w:r>
        <w:rPr>
          <w:rFonts w:hint="eastAsia" w:ascii="宋体" w:hAnsi="宋体" w:cs="宋体"/>
          <w:b/>
          <w:color w:val="auto"/>
          <w:sz w:val="30"/>
          <w:szCs w:val="30"/>
          <w:lang w:eastAsia="zh-CN"/>
        </w:rPr>
        <w:t>七</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【代扣代收及委托代征税款被申请人】</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申请人对扣缴义务人的扣缴行为不服的，主管该扣缴义务人的税务机关为被申请人；对税务机关委托的单位和个人的代征行为不服的，委托</w:t>
      </w:r>
      <w:r>
        <w:rPr>
          <w:rFonts w:hint="eastAsia" w:ascii="宋体" w:hAnsi="宋体" w:cs="宋体"/>
          <w:b w:val="0"/>
          <w:bCs/>
          <w:color w:val="auto"/>
          <w:sz w:val="30"/>
          <w:szCs w:val="30"/>
          <w:lang w:eastAsia="zh-CN"/>
        </w:rPr>
        <w:t>的</w:t>
      </w:r>
      <w:r>
        <w:rPr>
          <w:rFonts w:hint="eastAsia" w:ascii="宋体" w:hAnsi="宋体" w:eastAsia="宋体" w:cs="宋体"/>
          <w:b w:val="0"/>
          <w:bCs/>
          <w:color w:val="auto"/>
          <w:sz w:val="30"/>
          <w:szCs w:val="30"/>
          <w:lang w:eastAsia="zh-CN"/>
        </w:rPr>
        <w:t>税务机关为被申请人。</w:t>
      </w:r>
    </w:p>
    <w:p>
      <w:pPr>
        <w:pStyle w:val="7"/>
        <w:keepNext w:val="0"/>
        <w:keepLines w:val="0"/>
        <w:pageBreakBefore w:val="0"/>
        <w:widowControl w:val="0"/>
        <w:tabs>
          <w:tab w:val="left" w:pos="6804"/>
        </w:tabs>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第二十</w:t>
      </w:r>
      <w:r>
        <w:rPr>
          <w:rFonts w:hint="eastAsia" w:ascii="宋体" w:hAnsi="宋体" w:cs="宋体"/>
          <w:b/>
          <w:color w:val="auto"/>
          <w:sz w:val="30"/>
          <w:szCs w:val="30"/>
          <w:lang w:eastAsia="zh-CN"/>
        </w:rPr>
        <w:t>八</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【共同行政行为被申请人】</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税务机关与其他行政机关以共同的名义作出行政行为的，税务机关和其他行政机关为共同被申请人。</w:t>
      </w:r>
    </w:p>
    <w:p>
      <w:pPr>
        <w:pStyle w:val="7"/>
        <w:keepNext w:val="0"/>
        <w:keepLines w:val="0"/>
        <w:pageBreakBefore w:val="0"/>
        <w:widowControl w:val="0"/>
        <w:tabs>
          <w:tab w:val="left" w:pos="6804"/>
        </w:tabs>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val="0"/>
          <w:bCs/>
          <w:color w:val="auto"/>
          <w:sz w:val="30"/>
          <w:szCs w:val="30"/>
          <w:lang w:eastAsia="zh-CN"/>
        </w:rPr>
        <w:t>税务机关与法律、法规、规章授权的组织以共同的名义作出行政行为的，税务机关和法律、法规、规章授权的组织为共同被申请人。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val="0"/>
          <w:bCs/>
          <w:color w:val="auto"/>
          <w:sz w:val="30"/>
          <w:szCs w:val="30"/>
          <w:lang w:eastAsia="zh-CN"/>
        </w:rPr>
        <w:t>税务机关与其他组织以共同名义作出行政行为的，税务机关为被申请人，其他组织</w:t>
      </w:r>
      <w:r>
        <w:rPr>
          <w:rFonts w:hint="eastAsia" w:cs="宋体"/>
          <w:b w:val="0"/>
          <w:bCs/>
          <w:color w:val="auto"/>
          <w:sz w:val="30"/>
          <w:szCs w:val="30"/>
          <w:lang w:eastAsia="zh-CN"/>
        </w:rPr>
        <w:t>可以</w:t>
      </w:r>
      <w:r>
        <w:rPr>
          <w:rFonts w:hint="eastAsia" w:ascii="宋体" w:hAnsi="宋体" w:eastAsia="宋体" w:cs="宋体"/>
          <w:b w:val="0"/>
          <w:bCs/>
          <w:color w:val="auto"/>
          <w:sz w:val="30"/>
          <w:szCs w:val="30"/>
          <w:lang w:eastAsia="zh-CN"/>
        </w:rPr>
        <w:t>作为第三人参加行政复议。</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第二十</w:t>
      </w:r>
      <w:r>
        <w:rPr>
          <w:rFonts w:hint="eastAsia" w:ascii="宋体" w:hAnsi="宋体" w:cs="宋体"/>
          <w:b/>
          <w:color w:val="auto"/>
          <w:sz w:val="30"/>
          <w:szCs w:val="30"/>
          <w:lang w:eastAsia="zh-CN"/>
        </w:rPr>
        <w:t>九</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【被撤销</w:t>
      </w:r>
      <w:r>
        <w:rPr>
          <w:rFonts w:hint="eastAsia" w:ascii="宋体" w:hAnsi="宋体" w:cs="宋体"/>
          <w:b w:val="0"/>
          <w:bCs/>
          <w:color w:val="auto"/>
          <w:sz w:val="30"/>
          <w:szCs w:val="30"/>
          <w:lang w:eastAsia="zh-CN"/>
        </w:rPr>
        <w:t>或者</w:t>
      </w:r>
      <w:r>
        <w:rPr>
          <w:rFonts w:hint="eastAsia" w:ascii="宋体" w:hAnsi="宋体" w:eastAsia="宋体" w:cs="宋体"/>
          <w:b w:val="0"/>
          <w:bCs/>
          <w:color w:val="auto"/>
          <w:sz w:val="30"/>
          <w:szCs w:val="30"/>
          <w:lang w:eastAsia="zh-CN"/>
        </w:rPr>
        <w:t>职权变更的被申请人】</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对被撤销或者职权变更的税务机关作出的行政行为不服的，以继续行使其职权的税务机关为被申请人。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w:t>
      </w:r>
      <w:r>
        <w:rPr>
          <w:rFonts w:hint="eastAsia" w:ascii="宋体" w:hAnsi="宋体" w:cs="宋体"/>
          <w:b/>
          <w:color w:val="auto"/>
          <w:sz w:val="30"/>
          <w:szCs w:val="30"/>
          <w:lang w:val="en-US" w:eastAsia="zh-CN"/>
        </w:rPr>
        <w:t>三十</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【未经法定授权的被申请人】</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税务机关设立的派出机构、内设机构或者其他组织，未经法律、法规、规章授权，对外以自己名义作出行政行为的，税务机关为被申请人。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cs="宋体"/>
          <w:b/>
          <w:bCs w:val="0"/>
          <w:color w:val="auto"/>
          <w:sz w:val="30"/>
          <w:szCs w:val="30"/>
          <w:lang w:val="en-US" w:eastAsia="zh-CN"/>
        </w:rPr>
        <w:t>第三十一条</w:t>
      </w:r>
      <w:r>
        <w:rPr>
          <w:rFonts w:hint="eastAsia" w:cs="宋体"/>
          <w:b w:val="0"/>
          <w:bCs/>
          <w:color w:val="auto"/>
          <w:sz w:val="30"/>
          <w:szCs w:val="30"/>
          <w:lang w:val="en-US" w:eastAsia="zh-CN"/>
        </w:rPr>
        <w:t xml:space="preserve">【重大税务案件审理被申请人】 </w:t>
      </w:r>
      <w:r>
        <w:rPr>
          <w:rFonts w:hint="eastAsia" w:ascii="宋体" w:hAnsi="宋体" w:eastAsia="宋体" w:cs="宋体"/>
          <w:b w:val="0"/>
          <w:bCs/>
          <w:color w:val="auto"/>
          <w:sz w:val="30"/>
          <w:szCs w:val="30"/>
          <w:lang w:eastAsia="zh-CN"/>
        </w:rPr>
        <w:t>申请人对经重大税务案件审理程序作出的</w:t>
      </w:r>
      <w:r>
        <w:rPr>
          <w:rFonts w:hint="eastAsia" w:cs="宋体"/>
          <w:b w:val="0"/>
          <w:bCs/>
          <w:color w:val="auto"/>
          <w:sz w:val="30"/>
          <w:szCs w:val="30"/>
          <w:lang w:val="en-US" w:eastAsia="zh-CN"/>
        </w:rPr>
        <w:t>决定</w:t>
      </w:r>
      <w:r>
        <w:rPr>
          <w:rFonts w:hint="eastAsia" w:ascii="宋体" w:hAnsi="宋体" w:eastAsia="宋体" w:cs="宋体"/>
          <w:b w:val="0"/>
          <w:bCs/>
          <w:color w:val="auto"/>
          <w:sz w:val="30"/>
          <w:szCs w:val="30"/>
          <w:lang w:eastAsia="zh-CN"/>
        </w:rPr>
        <w:t>不服</w:t>
      </w:r>
      <w:r>
        <w:rPr>
          <w:rFonts w:hint="eastAsia" w:cs="宋体"/>
          <w:b w:val="0"/>
          <w:bCs/>
          <w:color w:val="auto"/>
          <w:sz w:val="30"/>
          <w:szCs w:val="30"/>
          <w:lang w:val="en-US" w:eastAsia="zh-CN"/>
        </w:rPr>
        <w:t>申请行政复议</w:t>
      </w:r>
      <w:r>
        <w:rPr>
          <w:rFonts w:hint="eastAsia" w:ascii="宋体" w:hAnsi="宋体" w:eastAsia="宋体" w:cs="宋体"/>
          <w:b w:val="0"/>
          <w:bCs/>
          <w:color w:val="auto"/>
          <w:sz w:val="30"/>
          <w:szCs w:val="30"/>
          <w:lang w:eastAsia="zh-CN"/>
        </w:rPr>
        <w:t>的，</w:t>
      </w:r>
      <w:r>
        <w:rPr>
          <w:rFonts w:hint="eastAsia" w:cs="宋体"/>
          <w:b w:val="0"/>
          <w:bCs/>
          <w:color w:val="auto"/>
          <w:sz w:val="30"/>
          <w:szCs w:val="30"/>
          <w:lang w:val="en-US" w:eastAsia="zh-CN"/>
        </w:rPr>
        <w:t>以审理委员会所在税务机关的上一级税务机关为税务复议机关，</w:t>
      </w:r>
      <w:r>
        <w:rPr>
          <w:rFonts w:hint="eastAsia" w:cs="宋体"/>
          <w:b w:val="0"/>
          <w:bCs/>
          <w:color w:val="auto"/>
          <w:sz w:val="30"/>
          <w:szCs w:val="30"/>
          <w:lang w:eastAsia="zh-CN"/>
        </w:rPr>
        <w:t>以审理委员会所在税务机关为被申请人。</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cs="宋体"/>
          <w:b w:val="0"/>
          <w:bCs/>
          <w:color w:val="auto"/>
          <w:sz w:val="30"/>
          <w:szCs w:val="30"/>
          <w:lang w:val="en-US" w:eastAsia="zh-CN"/>
        </w:rPr>
      </w:pPr>
      <w:r>
        <w:rPr>
          <w:rFonts w:hint="eastAsia" w:ascii="宋体" w:hAnsi="宋体" w:eastAsia="宋体" w:cs="宋体"/>
          <w:b/>
          <w:color w:val="auto"/>
          <w:sz w:val="30"/>
          <w:szCs w:val="30"/>
          <w:lang w:eastAsia="zh-CN"/>
        </w:rPr>
        <w:t>第</w:t>
      </w:r>
      <w:r>
        <w:rPr>
          <w:rFonts w:hint="eastAsia" w:ascii="宋体" w:hAnsi="宋体" w:cs="宋体"/>
          <w:b/>
          <w:color w:val="auto"/>
          <w:sz w:val="30"/>
          <w:szCs w:val="30"/>
          <w:lang w:val="en-US" w:eastAsia="zh-CN"/>
        </w:rPr>
        <w:t>三十二</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【委托代理人参加复议】</w:t>
      </w:r>
      <w:r>
        <w:rPr>
          <w:rFonts w:hint="eastAsia" w:ascii="宋体" w:hAnsi="宋体" w:eastAsia="宋体" w:cs="宋体"/>
          <w:b w:val="0"/>
          <w:bCs/>
          <w:color w:val="auto"/>
          <w:sz w:val="30"/>
          <w:szCs w:val="30"/>
          <w:lang w:val="en-US" w:eastAsia="zh-CN"/>
        </w:rPr>
        <w:t xml:space="preserve"> </w:t>
      </w:r>
      <w:r>
        <w:rPr>
          <w:rFonts w:hint="eastAsia" w:cs="宋体"/>
          <w:b w:val="0"/>
          <w:bCs/>
          <w:color w:val="auto"/>
          <w:sz w:val="30"/>
          <w:szCs w:val="30"/>
          <w:lang w:val="en-US" w:eastAsia="zh-CN"/>
        </w:rPr>
        <w:t>申请人、第三人可以委</w:t>
      </w:r>
      <w:r>
        <w:rPr>
          <w:rFonts w:hint="eastAsia" w:ascii="宋体" w:hAnsi="宋体" w:eastAsia="宋体" w:cs="宋体"/>
          <w:b w:val="0"/>
          <w:bCs/>
          <w:color w:val="auto"/>
          <w:sz w:val="30"/>
          <w:szCs w:val="30"/>
          <w:lang w:val="en-US" w:eastAsia="zh-CN"/>
        </w:rPr>
        <w:t>托1至2名律师、基层法律服务工作者、近亲属</w:t>
      </w:r>
      <w:r>
        <w:rPr>
          <w:rFonts w:hint="eastAsia" w:ascii="宋体" w:hAnsi="宋体" w:cs="宋体"/>
          <w:b w:val="0"/>
          <w:bCs/>
          <w:color w:val="auto"/>
          <w:sz w:val="30"/>
          <w:szCs w:val="30"/>
          <w:lang w:val="en-US" w:eastAsia="zh-CN"/>
        </w:rPr>
        <w:t>、</w:t>
      </w:r>
      <w:r>
        <w:rPr>
          <w:rFonts w:hint="eastAsia" w:ascii="宋体" w:hAnsi="宋体" w:eastAsia="宋体" w:cs="宋体"/>
          <w:b w:val="0"/>
          <w:bCs/>
          <w:color w:val="auto"/>
          <w:sz w:val="30"/>
          <w:szCs w:val="30"/>
          <w:lang w:val="en-US" w:eastAsia="zh-CN"/>
        </w:rPr>
        <w:t>工作人员</w:t>
      </w:r>
      <w:r>
        <w:rPr>
          <w:rFonts w:hint="eastAsia" w:ascii="宋体" w:hAnsi="宋体" w:cs="宋体"/>
          <w:b w:val="0"/>
          <w:bCs/>
          <w:color w:val="auto"/>
          <w:sz w:val="30"/>
          <w:szCs w:val="30"/>
          <w:lang w:val="en-US" w:eastAsia="zh-CN"/>
        </w:rPr>
        <w:t>、税务师</w:t>
      </w:r>
      <w:r>
        <w:rPr>
          <w:rFonts w:hint="eastAsia" w:cs="宋体"/>
          <w:b w:val="0"/>
          <w:bCs/>
          <w:color w:val="auto"/>
          <w:sz w:val="30"/>
          <w:szCs w:val="30"/>
          <w:lang w:val="en-US" w:eastAsia="zh-CN"/>
        </w:rPr>
        <w:t>等代为参加行政复议。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cs="宋体"/>
          <w:b w:val="0"/>
          <w:bCs/>
          <w:color w:val="auto"/>
          <w:sz w:val="30"/>
          <w:szCs w:val="30"/>
          <w:lang w:val="en-US" w:eastAsia="zh-CN"/>
        </w:rPr>
      </w:pPr>
      <w:r>
        <w:rPr>
          <w:rFonts w:hint="eastAsia" w:cs="宋体"/>
          <w:b w:val="0"/>
          <w:bCs/>
          <w:color w:val="auto"/>
          <w:sz w:val="30"/>
          <w:szCs w:val="30"/>
          <w:lang w:val="en-US" w:eastAsia="zh-CN"/>
        </w:rPr>
        <w:t>被申请人应当指定</w:t>
      </w:r>
      <w:r>
        <w:rPr>
          <w:rFonts w:hint="eastAsia" w:ascii="宋体" w:hAnsi="宋体" w:eastAsia="宋体" w:cs="宋体"/>
          <w:b w:val="0"/>
          <w:bCs/>
          <w:color w:val="auto"/>
          <w:kern w:val="2"/>
          <w:sz w:val="30"/>
          <w:szCs w:val="30"/>
          <w:lang w:val="en-US" w:eastAsia="zh-CN" w:bidi="ar-SA"/>
        </w:rPr>
        <w:t>1至2名</w:t>
      </w:r>
      <w:r>
        <w:rPr>
          <w:rFonts w:hint="eastAsia" w:cs="宋体"/>
          <w:b w:val="0"/>
          <w:bCs/>
          <w:color w:val="auto"/>
          <w:sz w:val="30"/>
          <w:szCs w:val="30"/>
          <w:lang w:val="en-US" w:eastAsia="zh-CN"/>
        </w:rPr>
        <w:t>工作人员作为代理人参加行政复议，不得仅委托律师担任代理人。</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b w:val="0"/>
          <w:bCs/>
          <w:color w:val="auto"/>
          <w:sz w:val="30"/>
          <w:szCs w:val="30"/>
          <w:lang w:val="en-US" w:eastAsia="zh-CN"/>
        </w:rPr>
      </w:pPr>
      <w:r>
        <w:rPr>
          <w:rFonts w:hint="eastAsia" w:ascii="楷体_GB2312" w:hAnsi="楷体_GB2312" w:eastAsia="楷体_GB2312" w:cs="楷体_GB2312"/>
          <w:b w:val="0"/>
          <w:bCs/>
          <w:color w:val="auto"/>
          <w:sz w:val="30"/>
          <w:szCs w:val="30"/>
          <w:lang w:val="en-US" w:eastAsia="zh-CN"/>
        </w:rPr>
        <w:t>第三节 税务行政复议申请的提出</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b w:val="0"/>
          <w:bCs/>
          <w:color w:val="auto"/>
          <w:sz w:val="30"/>
          <w:szCs w:val="30"/>
          <w:lang w:eastAsia="zh-CN"/>
        </w:rPr>
      </w:pPr>
      <w:r>
        <w:rPr>
          <w:rFonts w:hint="eastAsia" w:ascii="宋体" w:hAnsi="宋体" w:eastAsia="宋体" w:cs="宋体"/>
          <w:b/>
          <w:bCs/>
          <w:color w:val="auto"/>
          <w:sz w:val="30"/>
          <w:szCs w:val="30"/>
          <w:lang w:val="en-US" w:eastAsia="zh-CN" w:bidi="ar-SA"/>
        </w:rPr>
        <w:t>第</w:t>
      </w:r>
      <w:r>
        <w:rPr>
          <w:rFonts w:hint="eastAsia" w:ascii="宋体" w:hAnsi="宋体" w:cs="宋体"/>
          <w:b/>
          <w:bCs/>
          <w:color w:val="auto"/>
          <w:sz w:val="30"/>
          <w:szCs w:val="30"/>
          <w:lang w:val="en-US" w:eastAsia="zh-CN" w:bidi="ar-SA"/>
        </w:rPr>
        <w:t>三十三</w:t>
      </w:r>
      <w:r>
        <w:rPr>
          <w:rFonts w:hint="eastAsia" w:ascii="宋体" w:hAnsi="宋体" w:eastAsia="宋体" w:cs="宋体"/>
          <w:b/>
          <w:bCs/>
          <w:color w:val="auto"/>
          <w:sz w:val="30"/>
          <w:szCs w:val="30"/>
          <w:lang w:val="en-US" w:eastAsia="zh-CN" w:bidi="ar-SA"/>
        </w:rPr>
        <w:t>条【</w:t>
      </w:r>
      <w:r>
        <w:rPr>
          <w:rFonts w:hint="eastAsia" w:ascii="宋体" w:hAnsi="宋体" w:cs="宋体"/>
          <w:b w:val="0"/>
          <w:bCs w:val="0"/>
          <w:color w:val="auto"/>
          <w:sz w:val="30"/>
          <w:szCs w:val="30"/>
          <w:lang w:val="en-US" w:eastAsia="zh-CN" w:bidi="ar-SA"/>
        </w:rPr>
        <w:t>税务</w:t>
      </w:r>
      <w:r>
        <w:rPr>
          <w:rFonts w:hint="eastAsia" w:ascii="宋体" w:hAnsi="宋体" w:eastAsia="宋体" w:cs="宋体"/>
          <w:b w:val="0"/>
          <w:bCs w:val="0"/>
          <w:color w:val="auto"/>
          <w:sz w:val="30"/>
          <w:szCs w:val="30"/>
          <w:lang w:val="en-US" w:eastAsia="zh-CN" w:bidi="ar-SA"/>
        </w:rPr>
        <w:t>复议机关的告知义务</w:t>
      </w:r>
      <w:r>
        <w:rPr>
          <w:rFonts w:hint="eastAsia" w:ascii="宋体" w:hAnsi="宋体" w:eastAsia="宋体" w:cs="宋体"/>
          <w:b/>
          <w:bCs/>
          <w:color w:val="auto"/>
          <w:sz w:val="30"/>
          <w:szCs w:val="30"/>
          <w:lang w:val="en-US" w:eastAsia="zh-CN" w:bidi="ar-SA"/>
        </w:rPr>
        <w:t xml:space="preserve">】 </w:t>
      </w:r>
      <w:r>
        <w:rPr>
          <w:rFonts w:hint="eastAsia" w:ascii="宋体" w:hAnsi="宋体" w:eastAsia="宋体" w:cs="宋体"/>
          <w:color w:val="auto"/>
          <w:sz w:val="30"/>
          <w:szCs w:val="30"/>
          <w:lang w:val="en-US" w:eastAsia="zh-CN" w:bidi="ar-SA"/>
        </w:rPr>
        <w:t>税务机关作出</w:t>
      </w:r>
      <w:r>
        <w:rPr>
          <w:rFonts w:hint="eastAsia" w:ascii="宋体" w:hAnsi="宋体" w:cs="宋体"/>
          <w:color w:val="auto"/>
          <w:sz w:val="30"/>
          <w:szCs w:val="30"/>
          <w:lang w:val="en-US" w:eastAsia="zh-CN" w:bidi="ar-SA"/>
        </w:rPr>
        <w:t>的</w:t>
      </w:r>
      <w:r>
        <w:rPr>
          <w:rFonts w:hint="eastAsia" w:ascii="宋体" w:hAnsi="宋体" w:eastAsia="宋体" w:cs="宋体"/>
          <w:color w:val="auto"/>
          <w:sz w:val="30"/>
          <w:szCs w:val="30"/>
          <w:lang w:val="en-US" w:eastAsia="zh-CN" w:bidi="ar-SA"/>
        </w:rPr>
        <w:t>行政行为对</w:t>
      </w:r>
      <w:r>
        <w:rPr>
          <w:rFonts w:hint="eastAsia" w:ascii="宋体" w:hAnsi="宋体" w:cs="宋体"/>
          <w:color w:val="auto"/>
          <w:sz w:val="30"/>
          <w:szCs w:val="30"/>
          <w:lang w:val="en-US" w:eastAsia="zh-CN" w:bidi="ar-SA"/>
        </w:rPr>
        <w:t>公民、法人或者其他组织的</w:t>
      </w:r>
      <w:r>
        <w:rPr>
          <w:rFonts w:hint="eastAsia" w:ascii="宋体" w:hAnsi="宋体" w:eastAsia="宋体" w:cs="宋体"/>
          <w:color w:val="auto"/>
          <w:sz w:val="30"/>
          <w:szCs w:val="30"/>
          <w:lang w:val="en-US" w:eastAsia="zh-CN" w:bidi="ar-SA"/>
        </w:rPr>
        <w:t>权利义务可能产生不利影响的，应当告知其申请行政复议的权利、</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复议机关和行政复议申请期限。</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cs="宋体"/>
          <w:b w:val="0"/>
          <w:bCs/>
          <w:color w:val="auto"/>
          <w:sz w:val="30"/>
          <w:szCs w:val="30"/>
          <w:lang w:val="en-US" w:eastAsia="zh-CN"/>
        </w:rPr>
      </w:pPr>
      <w:r>
        <w:rPr>
          <w:rFonts w:hint="eastAsia" w:ascii="宋体" w:hAnsi="宋体" w:eastAsia="宋体" w:cs="宋体"/>
          <w:b/>
          <w:bCs w:val="0"/>
          <w:color w:val="auto"/>
          <w:sz w:val="30"/>
          <w:szCs w:val="30"/>
          <w:lang w:val="en-US" w:eastAsia="zh-CN"/>
        </w:rPr>
        <w:t>第</w:t>
      </w:r>
      <w:r>
        <w:rPr>
          <w:rFonts w:hint="eastAsia" w:ascii="宋体" w:hAnsi="宋体" w:cs="宋体"/>
          <w:b/>
          <w:bCs w:val="0"/>
          <w:color w:val="auto"/>
          <w:sz w:val="30"/>
          <w:szCs w:val="30"/>
          <w:lang w:val="en-US" w:eastAsia="zh-CN"/>
        </w:rPr>
        <w:t>三十四</w:t>
      </w:r>
      <w:r>
        <w:rPr>
          <w:rFonts w:hint="eastAsia" w:ascii="宋体" w:hAnsi="宋体" w:eastAsia="宋体" w:cs="宋体"/>
          <w:b/>
          <w:bCs w:val="0"/>
          <w:color w:val="auto"/>
          <w:sz w:val="30"/>
          <w:szCs w:val="30"/>
          <w:lang w:val="en-US" w:eastAsia="zh-CN"/>
        </w:rPr>
        <w:t>条</w:t>
      </w:r>
      <w:r>
        <w:rPr>
          <w:rFonts w:hint="eastAsia" w:ascii="宋体" w:hAnsi="宋体" w:eastAsia="宋体" w:cs="宋体"/>
          <w:b w:val="0"/>
          <w:bCs/>
          <w:color w:val="auto"/>
          <w:sz w:val="30"/>
          <w:szCs w:val="30"/>
          <w:lang w:val="en-US" w:eastAsia="zh-CN"/>
        </w:rPr>
        <w:t>【</w:t>
      </w:r>
      <w:r>
        <w:rPr>
          <w:rFonts w:hint="eastAsia" w:cs="宋体"/>
          <w:b w:val="0"/>
          <w:bCs/>
          <w:color w:val="auto"/>
          <w:sz w:val="30"/>
          <w:szCs w:val="30"/>
          <w:lang w:val="en-US" w:eastAsia="zh-CN"/>
        </w:rPr>
        <w:t>申请期限</w:t>
      </w:r>
      <w:r>
        <w:rPr>
          <w:rFonts w:hint="eastAsia" w:ascii="宋体" w:hAnsi="宋体" w:eastAsia="宋体" w:cs="宋体"/>
          <w:b w:val="0"/>
          <w:bCs/>
          <w:color w:val="auto"/>
          <w:sz w:val="30"/>
          <w:szCs w:val="30"/>
          <w:lang w:val="en-US" w:eastAsia="zh-CN"/>
        </w:rPr>
        <w:t>】</w:t>
      </w:r>
      <w:r>
        <w:rPr>
          <w:rFonts w:hint="eastAsia" w:cs="宋体"/>
          <w:b w:val="0"/>
          <w:bCs/>
          <w:color w:val="auto"/>
          <w:sz w:val="30"/>
          <w:szCs w:val="30"/>
          <w:lang w:val="en-US" w:eastAsia="zh-CN"/>
        </w:rPr>
        <w:t>公民、法人或者其他组织认为税务机关的行政行为侵犯其合法权益的，可以自知道</w:t>
      </w:r>
      <w:r>
        <w:rPr>
          <w:rFonts w:hint="eastAsia" w:ascii="宋体" w:hAnsi="宋体" w:eastAsia="宋体" w:cs="宋体"/>
          <w:b w:val="0"/>
          <w:bCs/>
          <w:color w:val="auto"/>
          <w:sz w:val="30"/>
          <w:szCs w:val="30"/>
          <w:lang w:val="en-US" w:eastAsia="zh-CN"/>
        </w:rPr>
        <w:t>或者应当知道该行政行为之日起60日</w:t>
      </w:r>
      <w:r>
        <w:rPr>
          <w:rFonts w:hint="eastAsia" w:cs="宋体"/>
          <w:b w:val="0"/>
          <w:bCs/>
          <w:color w:val="auto"/>
          <w:sz w:val="30"/>
          <w:szCs w:val="30"/>
          <w:lang w:val="en-US" w:eastAsia="zh-CN"/>
        </w:rPr>
        <w:t>内提出行政复议申请。</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cs="宋体"/>
          <w:b w:val="0"/>
          <w:bCs/>
          <w:color w:val="auto"/>
          <w:sz w:val="30"/>
          <w:szCs w:val="30"/>
          <w:lang w:val="en-US" w:eastAsia="zh-CN"/>
        </w:rPr>
      </w:pPr>
      <w:r>
        <w:rPr>
          <w:rFonts w:hint="eastAsia" w:cs="宋体"/>
          <w:b w:val="0"/>
          <w:bCs/>
          <w:color w:val="auto"/>
          <w:sz w:val="30"/>
          <w:szCs w:val="30"/>
          <w:lang w:val="en-US" w:eastAsia="zh-CN"/>
        </w:rPr>
        <w:t>因不可抗力或者其他正当理由耽误法定申请期限的，申请期限自障碍消除之日起继续计算。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default" w:cs="宋体"/>
          <w:b w:val="0"/>
          <w:bCs/>
          <w:color w:val="auto"/>
          <w:sz w:val="30"/>
          <w:szCs w:val="30"/>
          <w:lang w:val="en-US" w:eastAsia="zh-CN"/>
        </w:rPr>
      </w:pPr>
      <w:r>
        <w:rPr>
          <w:rFonts w:hint="eastAsia" w:cs="宋体"/>
          <w:b w:val="0"/>
          <w:bCs/>
          <w:color w:val="auto"/>
          <w:sz w:val="30"/>
          <w:szCs w:val="30"/>
          <w:lang w:val="en-US" w:eastAsia="zh-CN"/>
        </w:rPr>
        <w:t>税务机关作出行政行为时，未告知公民、法人或者其他组织申请行政复议的权利、税务复议机关和申请期限的，申请期限自公民、法人或者其他组织知道或者</w:t>
      </w:r>
      <w:r>
        <w:rPr>
          <w:rFonts w:hint="eastAsia" w:ascii="宋体" w:hAnsi="宋体" w:eastAsia="宋体" w:cs="宋体"/>
          <w:b w:val="0"/>
          <w:bCs/>
          <w:color w:val="auto"/>
          <w:sz w:val="30"/>
          <w:szCs w:val="30"/>
          <w:lang w:val="en-US" w:eastAsia="zh-CN"/>
        </w:rPr>
        <w:t>应当知道申请行政复议的权利、</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复议机关和申请期限之日起计算，但</w:t>
      </w:r>
      <w:r>
        <w:rPr>
          <w:rFonts w:hint="eastAsia" w:ascii="宋体" w:hAnsi="宋体" w:cs="宋体"/>
          <w:b w:val="0"/>
          <w:bCs/>
          <w:color w:val="auto"/>
          <w:sz w:val="30"/>
          <w:szCs w:val="30"/>
          <w:lang w:val="en-US" w:eastAsia="zh-CN"/>
        </w:rPr>
        <w:t>是</w:t>
      </w:r>
      <w:r>
        <w:rPr>
          <w:rFonts w:hint="eastAsia" w:ascii="宋体" w:hAnsi="宋体" w:eastAsia="宋体" w:cs="宋体"/>
          <w:b w:val="0"/>
          <w:bCs/>
          <w:color w:val="auto"/>
          <w:sz w:val="30"/>
          <w:szCs w:val="30"/>
          <w:lang w:val="en-US" w:eastAsia="zh-CN"/>
        </w:rPr>
        <w:t>自知道或者应当知道行政行为内容之日起最长不得超过1年。</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第三十五条</w:t>
      </w:r>
      <w:r>
        <w:rPr>
          <w:rFonts w:hint="eastAsia" w:ascii="宋体" w:hAnsi="宋体" w:cs="宋体"/>
          <w:b w:val="0"/>
          <w:bCs/>
          <w:color w:val="auto"/>
          <w:sz w:val="30"/>
          <w:szCs w:val="30"/>
          <w:lang w:val="en-US" w:eastAsia="zh-CN"/>
        </w:rPr>
        <w:t>【最长复议申请期限】公民、法人或者其他组织自税务机关作出行政行为之日起超过5年申请行政复议的，税务复议机关不予受理。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第三十六条</w:t>
      </w:r>
      <w:r>
        <w:rPr>
          <w:rFonts w:hint="eastAsia" w:ascii="宋体" w:hAnsi="宋体" w:cs="宋体"/>
          <w:b w:val="0"/>
          <w:bCs/>
          <w:color w:val="auto"/>
          <w:sz w:val="30"/>
          <w:szCs w:val="30"/>
          <w:lang w:val="en-US" w:eastAsia="zh-CN"/>
        </w:rPr>
        <w:t>【复议期限起算规则】本规则第三十四条第一款规定的行政复议申请期限依照下列规定计算：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（一）税务机关当场作出行政行为的，自行政行为作出之日起计算；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（二）载明税务行政行为的法律文书直接送达的，自受送达人签收或者拒绝签收之日起计算；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（三）载明税务行政行为的法律文书邮寄送达的，自受送达人在邮件签收单上签收之日起计算；没有邮件签收单的，自受送达人在送达回执上签名之日或者邮政机构记载的受送达人签收之日起计算；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（四）载明税务行政行为的法律文书以电子方式送达的，自法律文书到达受送达人指定的特定系统之日起计算，法律、行政法规另有规定的除外；</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（五）税务行政行为依法通过公告形式告知受送达人的，自公告规定的期限届满之日起计算；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（六）税务机关作出行政行为时未告知公民、法人或者其他组织，事后补充告知的，自该公民、法人或者其他组织收到税务机关补充告知的通知之日起计算。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被申请人能够证明申请人知道或者应当知道税务行政行为的，自证据材料证明其知道或者应当知道行政行为之日起计算。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color w:val="auto"/>
          <w:sz w:val="30"/>
          <w:szCs w:val="30"/>
          <w:lang w:val="en-US" w:eastAsia="zh-CN"/>
        </w:rPr>
        <w:t>第三十七条</w:t>
      </w:r>
      <w:r>
        <w:rPr>
          <w:rFonts w:hint="eastAsia" w:ascii="宋体" w:hAnsi="宋体" w:cs="宋体"/>
          <w:b w:val="0"/>
          <w:bCs/>
          <w:color w:val="auto"/>
          <w:sz w:val="30"/>
          <w:szCs w:val="30"/>
          <w:lang w:val="en-US" w:eastAsia="zh-CN"/>
        </w:rPr>
        <w:t>【未履行法定职责复议期限起算规则】 公民、法人或者其他组织申请税务机关履行法定职责，税务机关未履行的，行政复议申请期限依照下列规定计算：</w:t>
      </w:r>
    </w:p>
    <w:p>
      <w:pPr>
        <w:pStyle w:val="7"/>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（一）有履行期限规定的，自履行期限届满之日起计算；</w:t>
      </w:r>
    </w:p>
    <w:p>
      <w:pPr>
        <w:pStyle w:val="7"/>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right="42" w:rightChars="20" w:firstLine="600" w:firstLineChars="200"/>
        <w:jc w:val="both"/>
        <w:textAlignment w:val="auto"/>
        <w:rPr>
          <w:rFonts w:hint="default"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（二）没有履行期限规定的，自税务机关收到申请满60日起计算。</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第三十</w:t>
      </w:r>
      <w:r>
        <w:rPr>
          <w:rFonts w:hint="eastAsia" w:ascii="宋体" w:hAnsi="宋体" w:cs="宋体"/>
          <w:b/>
          <w:color w:val="auto"/>
          <w:sz w:val="30"/>
          <w:szCs w:val="30"/>
          <w:lang w:val="en-US" w:eastAsia="zh-CN"/>
        </w:rPr>
        <w:t>八</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【复议前置】 申请人</w:t>
      </w:r>
      <w:r>
        <w:rPr>
          <w:rFonts w:hint="eastAsia" w:ascii="宋体" w:hAnsi="宋体" w:cs="宋体"/>
          <w:b w:val="0"/>
          <w:bCs/>
          <w:color w:val="auto"/>
          <w:sz w:val="30"/>
          <w:szCs w:val="30"/>
          <w:lang w:val="en-US" w:eastAsia="zh-CN"/>
        </w:rPr>
        <w:t>不服税务机关作出的下列行政行为，</w:t>
      </w:r>
      <w:r>
        <w:rPr>
          <w:rFonts w:hint="eastAsia" w:ascii="宋体" w:hAnsi="宋体" w:eastAsia="宋体" w:cs="宋体"/>
          <w:b w:val="0"/>
          <w:bCs/>
          <w:color w:val="auto"/>
          <w:sz w:val="30"/>
          <w:szCs w:val="30"/>
          <w:lang w:val="en-US" w:eastAsia="zh-CN"/>
        </w:rPr>
        <w:t>应当先向</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复议机关申请行政复议；对</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行政复议决定不服的，可以向人民法院提起行政诉讼</w:t>
      </w:r>
      <w:r>
        <w:rPr>
          <w:rFonts w:hint="eastAsia" w:ascii="宋体" w:hAnsi="宋体" w:cs="宋体"/>
          <w:b w:val="0"/>
          <w:bCs/>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（一）本规则第十四条第</w:t>
      </w:r>
      <w:r>
        <w:rPr>
          <w:rFonts w:hint="eastAsia" w:ascii="宋体" w:hAnsi="宋体" w:cs="宋体"/>
          <w:b w:val="0"/>
          <w:bCs/>
          <w:color w:val="auto"/>
          <w:sz w:val="30"/>
          <w:szCs w:val="30"/>
          <w:lang w:val="en-US" w:eastAsia="zh-CN"/>
        </w:rPr>
        <w:t>二</w:t>
      </w:r>
      <w:r>
        <w:rPr>
          <w:rFonts w:hint="eastAsia" w:ascii="宋体" w:hAnsi="宋体" w:eastAsia="宋体" w:cs="宋体"/>
          <w:b w:val="0"/>
          <w:bCs/>
          <w:color w:val="auto"/>
          <w:sz w:val="30"/>
          <w:szCs w:val="30"/>
          <w:lang w:val="en-US" w:eastAsia="zh-CN"/>
        </w:rPr>
        <w:t>项</w:t>
      </w:r>
      <w:r>
        <w:rPr>
          <w:rFonts w:hint="eastAsia" w:ascii="宋体" w:hAnsi="宋体" w:cs="宋体"/>
          <w:b w:val="0"/>
          <w:bCs/>
          <w:color w:val="auto"/>
          <w:sz w:val="30"/>
          <w:szCs w:val="30"/>
          <w:lang w:val="en-US" w:eastAsia="zh-CN"/>
        </w:rPr>
        <w:t>规定的</w:t>
      </w:r>
      <w:r>
        <w:rPr>
          <w:rFonts w:hint="eastAsia" w:ascii="宋体" w:hAnsi="宋体" w:eastAsia="宋体" w:cs="宋体"/>
          <w:b w:val="0"/>
          <w:bCs/>
          <w:color w:val="auto"/>
          <w:sz w:val="30"/>
          <w:szCs w:val="30"/>
          <w:lang w:val="en-US" w:eastAsia="zh-CN"/>
        </w:rPr>
        <w:t>征税行为；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（二）税务</w:t>
      </w:r>
      <w:r>
        <w:rPr>
          <w:rFonts w:hint="eastAsia" w:ascii="宋体" w:hAnsi="宋体" w:cs="宋体"/>
          <w:b w:val="0"/>
          <w:bCs/>
          <w:color w:val="auto"/>
          <w:sz w:val="30"/>
          <w:szCs w:val="30"/>
          <w:lang w:val="en-US" w:eastAsia="zh-CN"/>
        </w:rPr>
        <w:t>机关</w:t>
      </w:r>
      <w:r>
        <w:rPr>
          <w:rFonts w:hint="eastAsia" w:ascii="宋体" w:hAnsi="宋体" w:eastAsia="宋体" w:cs="宋体"/>
          <w:b w:val="0"/>
          <w:bCs/>
          <w:color w:val="auto"/>
          <w:sz w:val="30"/>
          <w:szCs w:val="30"/>
          <w:lang w:val="en-US" w:eastAsia="zh-CN"/>
        </w:rPr>
        <w:t>当场作出的行政处罚决定；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（三）申请人向税务机关申请履行相应法定职责，税务机关在法定期限内</w:t>
      </w:r>
      <w:r>
        <w:rPr>
          <w:rFonts w:hint="eastAsia" w:ascii="宋体" w:hAnsi="宋体" w:cs="宋体"/>
          <w:b w:val="0"/>
          <w:bCs/>
          <w:color w:val="auto"/>
          <w:sz w:val="30"/>
          <w:szCs w:val="30"/>
          <w:lang w:val="en-US" w:eastAsia="zh-CN"/>
        </w:rPr>
        <w:t>未受理、受理后不予答复或者不履行相应法定职责。税务机关明确答复不予受理、明示拒绝履行、不完全履行的，不属于行政复议前置情形。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（四）税务机关根据《中华人民共和国政府信息公开条例》第十四条、第十五条、第十六条的规定决定全部或者部分不予公开政府信息的行为；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（五）法律、法规规定的其他情形。</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eastAsia="zh-CN"/>
        </w:rPr>
      </w:pPr>
      <w:r>
        <w:rPr>
          <w:rFonts w:hint="eastAsia" w:cs="宋体"/>
          <w:b w:val="0"/>
          <w:bCs/>
          <w:color w:val="auto"/>
          <w:sz w:val="30"/>
          <w:szCs w:val="30"/>
          <w:lang w:val="en-US" w:eastAsia="zh-CN"/>
        </w:rPr>
        <w:t>对前款规定的情形，税务机关在作出行政行为时应当告知申请人先向税务复议机关申请行政复议。</w:t>
      </w:r>
      <w:r>
        <w:rPr>
          <w:rFonts w:hint="eastAsia" w:ascii="宋体" w:hAnsi="宋体" w:eastAsia="宋体" w:cs="宋体"/>
          <w:b w:val="0"/>
          <w:bCs w:val="0"/>
          <w:color w:val="auto"/>
          <w:sz w:val="30"/>
          <w:szCs w:val="30"/>
          <w:highlight w:val="none"/>
        </w:rPr>
        <w:t>税务机关未依法告知的，申请人未经行政复议直接向人民法院提起行政诉讼</w:t>
      </w:r>
      <w:r>
        <w:rPr>
          <w:rFonts w:hint="eastAsia" w:ascii="宋体" w:hAnsi="宋体" w:eastAsia="宋体" w:cs="宋体"/>
          <w:b w:val="0"/>
          <w:bCs w:val="0"/>
          <w:color w:val="auto"/>
          <w:sz w:val="30"/>
          <w:szCs w:val="30"/>
          <w:highlight w:val="none"/>
          <w:lang w:val="en-US" w:eastAsia="zh-CN"/>
        </w:rPr>
        <w:t>的</w:t>
      </w:r>
      <w:r>
        <w:rPr>
          <w:rFonts w:hint="eastAsia" w:ascii="宋体" w:hAnsi="宋体" w:eastAsia="宋体" w:cs="宋体"/>
          <w:b w:val="0"/>
          <w:bCs w:val="0"/>
          <w:color w:val="auto"/>
          <w:sz w:val="30"/>
          <w:szCs w:val="30"/>
          <w:highlight w:val="none"/>
        </w:rPr>
        <w:t>，自申请人提起行政诉讼之日至人民法院驳回起诉裁定送达之日的期间不计入行政复议申请期限。</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第三十</w:t>
      </w:r>
      <w:r>
        <w:rPr>
          <w:rFonts w:hint="eastAsia" w:ascii="宋体" w:hAnsi="宋体" w:cs="宋体"/>
          <w:b/>
          <w:color w:val="auto"/>
          <w:sz w:val="30"/>
          <w:szCs w:val="30"/>
          <w:lang w:val="en-US" w:eastAsia="zh-CN"/>
        </w:rPr>
        <w:t>九</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【纳税前置】 申请人</w:t>
      </w:r>
      <w:r>
        <w:rPr>
          <w:rFonts w:hint="eastAsia" w:ascii="宋体" w:hAnsi="宋体" w:cs="宋体"/>
          <w:b w:val="0"/>
          <w:bCs/>
          <w:color w:val="auto"/>
          <w:sz w:val="30"/>
          <w:szCs w:val="30"/>
          <w:lang w:val="en-US" w:eastAsia="zh-CN"/>
        </w:rPr>
        <w:t>不服</w:t>
      </w:r>
      <w:r>
        <w:rPr>
          <w:rFonts w:hint="eastAsia" w:ascii="宋体" w:hAnsi="宋体" w:eastAsia="宋体" w:cs="宋体"/>
          <w:b w:val="0"/>
          <w:bCs/>
          <w:color w:val="auto"/>
          <w:sz w:val="30"/>
          <w:szCs w:val="30"/>
          <w:lang w:val="en-US" w:eastAsia="zh-CN"/>
        </w:rPr>
        <w:t>本规则第十四条第</w:t>
      </w:r>
      <w:r>
        <w:rPr>
          <w:rFonts w:hint="eastAsia" w:ascii="宋体" w:hAnsi="宋体" w:cs="宋体"/>
          <w:b w:val="0"/>
          <w:bCs/>
          <w:color w:val="auto"/>
          <w:sz w:val="30"/>
          <w:szCs w:val="30"/>
          <w:lang w:val="en-US" w:eastAsia="zh-CN"/>
        </w:rPr>
        <w:t>二</w:t>
      </w:r>
      <w:r>
        <w:rPr>
          <w:rFonts w:hint="eastAsia" w:ascii="宋体" w:hAnsi="宋体" w:eastAsia="宋体" w:cs="宋体"/>
          <w:b w:val="0"/>
          <w:bCs/>
          <w:color w:val="auto"/>
          <w:sz w:val="30"/>
          <w:szCs w:val="30"/>
          <w:lang w:val="en-US" w:eastAsia="zh-CN"/>
        </w:rPr>
        <w:t>项规定</w:t>
      </w:r>
      <w:r>
        <w:rPr>
          <w:rFonts w:hint="eastAsia" w:ascii="宋体" w:hAnsi="宋体" w:cs="宋体"/>
          <w:b w:val="0"/>
          <w:bCs/>
          <w:color w:val="auto"/>
          <w:sz w:val="30"/>
          <w:szCs w:val="30"/>
          <w:lang w:val="en-US" w:eastAsia="zh-CN"/>
        </w:rPr>
        <w:t>的征税行为</w:t>
      </w:r>
      <w:r>
        <w:rPr>
          <w:rFonts w:hint="eastAsia" w:ascii="宋体" w:hAnsi="宋体" w:eastAsia="宋体" w:cs="宋体"/>
          <w:b w:val="0"/>
          <w:bCs/>
          <w:color w:val="auto"/>
          <w:sz w:val="30"/>
          <w:szCs w:val="30"/>
          <w:lang w:val="en-US" w:eastAsia="zh-CN"/>
        </w:rPr>
        <w:t>申请行政复议的，</w:t>
      </w:r>
      <w:r>
        <w:rPr>
          <w:rFonts w:hint="eastAsia" w:cs="宋体"/>
          <w:b w:val="0"/>
          <w:bCs/>
          <w:color w:val="auto"/>
          <w:sz w:val="30"/>
          <w:szCs w:val="30"/>
          <w:lang w:val="en-US" w:eastAsia="zh-CN"/>
        </w:rPr>
        <w:t>应当</w:t>
      </w:r>
      <w:r>
        <w:rPr>
          <w:rFonts w:hint="eastAsia" w:ascii="宋体" w:hAnsi="宋体" w:eastAsia="宋体" w:cs="宋体"/>
          <w:b w:val="0"/>
          <w:bCs/>
          <w:color w:val="auto"/>
          <w:sz w:val="30"/>
          <w:szCs w:val="30"/>
          <w:lang w:val="en-US" w:eastAsia="zh-CN"/>
        </w:rPr>
        <w:t>依照</w:t>
      </w:r>
      <w:r>
        <w:rPr>
          <w:rFonts w:hint="eastAsia" w:ascii="宋体" w:hAnsi="宋体" w:cs="宋体"/>
          <w:b w:val="0"/>
          <w:bCs/>
          <w:color w:val="auto"/>
          <w:sz w:val="30"/>
          <w:szCs w:val="30"/>
          <w:lang w:val="en-US" w:eastAsia="zh-CN"/>
        </w:rPr>
        <w:t>《中华人民共和国税收征收管理法》及其实施细则的有关规定办理</w:t>
      </w:r>
      <w:r>
        <w:rPr>
          <w:rFonts w:hint="eastAsia" w:ascii="宋体" w:hAnsi="宋体" w:eastAsia="宋体" w:cs="宋体"/>
          <w:b w:val="0"/>
          <w:bCs/>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四十</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书面申请方式</w:t>
      </w:r>
      <w:r>
        <w:rPr>
          <w:rFonts w:hint="eastAsia" w:ascii="宋体" w:hAnsi="宋体" w:eastAsia="宋体" w:cs="宋体"/>
          <w:b w:val="0"/>
          <w:bCs/>
          <w:color w:val="auto"/>
          <w:sz w:val="30"/>
          <w:szCs w:val="30"/>
          <w:lang w:val="en-US" w:eastAsia="zh-CN"/>
        </w:rPr>
        <w:t>】 申请人可以</w:t>
      </w:r>
      <w:r>
        <w:rPr>
          <w:rFonts w:hint="eastAsia" w:ascii="宋体" w:hAnsi="宋体" w:cs="宋体"/>
          <w:b w:val="0"/>
          <w:bCs/>
          <w:color w:val="auto"/>
          <w:sz w:val="30"/>
          <w:szCs w:val="30"/>
          <w:lang w:val="en-US" w:eastAsia="zh-CN"/>
        </w:rPr>
        <w:t>通过</w:t>
      </w:r>
      <w:r>
        <w:rPr>
          <w:rFonts w:hint="eastAsia" w:ascii="宋体" w:hAnsi="宋体" w:eastAsia="宋体" w:cs="宋体"/>
          <w:b w:val="0"/>
          <w:bCs/>
          <w:color w:val="auto"/>
          <w:sz w:val="30"/>
          <w:szCs w:val="30"/>
          <w:lang w:val="en-US" w:eastAsia="zh-CN"/>
        </w:rPr>
        <w:t>当面递交、邮寄</w:t>
      </w:r>
      <w:r>
        <w:rPr>
          <w:rFonts w:hint="eastAsia" w:ascii="宋体" w:hAnsi="宋体" w:cs="宋体"/>
          <w:b w:val="0"/>
          <w:bCs/>
          <w:color w:val="auto"/>
          <w:sz w:val="30"/>
          <w:szCs w:val="30"/>
          <w:lang w:val="en-US" w:eastAsia="zh-CN"/>
        </w:rPr>
        <w:t>或者互联网渠道</w:t>
      </w:r>
      <w:r>
        <w:rPr>
          <w:rFonts w:hint="eastAsia" w:ascii="宋体" w:hAnsi="宋体" w:eastAsia="宋体" w:cs="宋体"/>
          <w:b w:val="0"/>
          <w:bCs/>
          <w:color w:val="auto"/>
          <w:sz w:val="30"/>
          <w:szCs w:val="30"/>
          <w:lang w:val="en-US" w:eastAsia="zh-CN"/>
        </w:rPr>
        <w:t>等方式书面提出行政复议申请。</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申请人应当在行政复议申请书中载明下列事项，签名、盖章或者按指印，并提交身份证明文件：</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一）申请人的基本情况，包括公民的姓名、性别、身份证号码、住所、送达地址、联系方式；法人或者其他组织的名称、统一社会信用代码、住所、送达地址、联系方式和法定代表人或者主要负责人的姓名、职务；</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（二）被申请人的名称；</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（三）行政复议请求、申请行政复议的主要事实和理由；</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（四）申请行政复议的日期。</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第四十一条</w:t>
      </w:r>
      <w:r>
        <w:rPr>
          <w:rFonts w:hint="eastAsia" w:ascii="宋体" w:hAnsi="宋体" w:cs="宋体"/>
          <w:b w:val="0"/>
          <w:bCs/>
          <w:color w:val="auto"/>
          <w:sz w:val="30"/>
          <w:szCs w:val="30"/>
          <w:lang w:val="en-US" w:eastAsia="zh-CN"/>
        </w:rPr>
        <w:t>【互联网渠道申请】税务机关通过互联网渠道送达税务行政行为决定书的，应当同时提供提交行政复议申请书的互联网渠道。</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申请人通过互联网渠道提交的申请材料符合本规则第四十条第二款规定的，税务复议机关不得要求另行提供纸质材料。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申请人通过互联网渠道申请行政复议的，行政复议申请材料到达特定系统之日，为税务复议机关收到行政复议申请之日。</w:t>
      </w:r>
    </w:p>
    <w:p>
      <w:pPr>
        <w:keepNext w:val="0"/>
        <w:keepLines w:val="0"/>
        <w:pageBreakBefore w:val="0"/>
        <w:widowControl w:val="0"/>
        <w:kinsoku/>
        <w:wordWrap/>
        <w:overflowPunct/>
        <w:topLinePunct w:val="0"/>
        <w:bidi w:val="0"/>
        <w:adjustRightInd/>
        <w:snapToGrid/>
        <w:ind w:firstLine="602" w:firstLineChars="200"/>
        <w:textAlignment w:val="auto"/>
        <w:rPr>
          <w:rFonts w:hint="default" w:cs="宋体"/>
          <w:b w:val="0"/>
          <w:bCs/>
          <w:color w:val="auto"/>
          <w:sz w:val="30"/>
          <w:szCs w:val="30"/>
          <w:lang w:val="en-US" w:eastAsia="zh-CN"/>
        </w:rPr>
      </w:pPr>
      <w:r>
        <w:rPr>
          <w:rFonts w:hint="eastAsia" w:cs="宋体"/>
          <w:b/>
          <w:bCs w:val="0"/>
          <w:color w:val="auto"/>
          <w:sz w:val="30"/>
          <w:szCs w:val="30"/>
          <w:lang w:val="en-US" w:eastAsia="zh-CN"/>
        </w:rPr>
        <w:t>第四十二条</w:t>
      </w:r>
      <w:r>
        <w:rPr>
          <w:rFonts w:hint="eastAsia" w:cs="宋体"/>
          <w:b w:val="0"/>
          <w:bCs/>
          <w:color w:val="auto"/>
          <w:sz w:val="30"/>
          <w:szCs w:val="30"/>
          <w:lang w:val="en-US" w:eastAsia="zh-CN"/>
        </w:rPr>
        <w:t>【口头申请方式】 申请人口头提出行政复议申请的，税务复议机关应当当场记录申请人的基本情况、行政复议请求、申请行政复议的主要事实、理由和时间，并由申请人签名、盖章或者按指印确认。</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四十三</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法定代理人、委托代理人申请行政复议</w:t>
      </w:r>
      <w:r>
        <w:rPr>
          <w:rFonts w:hint="eastAsia" w:ascii="宋体" w:hAnsi="宋体" w:eastAsia="宋体" w:cs="宋体"/>
          <w:b w:val="0"/>
          <w:bCs/>
          <w:color w:val="auto"/>
          <w:sz w:val="30"/>
          <w:szCs w:val="30"/>
          <w:lang w:val="en-US" w:eastAsia="zh-CN"/>
        </w:rPr>
        <w:t xml:space="preserve">】 </w:t>
      </w:r>
      <w:r>
        <w:rPr>
          <w:rFonts w:hint="eastAsia" w:cs="宋体"/>
          <w:b w:val="0"/>
          <w:bCs/>
          <w:color w:val="auto"/>
          <w:sz w:val="30"/>
          <w:szCs w:val="30"/>
          <w:lang w:val="en-US" w:eastAsia="zh-CN"/>
        </w:rPr>
        <w:t>法定代理人代为申请行政复议的，应当在行政复议申请书中写明法定代理人的基本情况，并提交法定代理人的身份证明、与申请人的身份关系证明等材料。</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cs="宋体"/>
          <w:b w:val="0"/>
          <w:bCs/>
          <w:color w:val="auto"/>
          <w:sz w:val="30"/>
          <w:szCs w:val="30"/>
          <w:lang w:val="en-US" w:eastAsia="zh-CN"/>
        </w:rPr>
        <w:t>申请人、第三人委托代理人的，应当在行政复议申请书中写明委托代理人的基本情况，并提交授权委托书、委托人及被委托人的身份证明文件。授权委托书应当载明委托事项、权限和期限。</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cs="宋体"/>
          <w:b w:val="0"/>
          <w:bCs/>
          <w:color w:val="auto"/>
          <w:sz w:val="30"/>
          <w:szCs w:val="30"/>
          <w:lang w:val="en-US" w:eastAsia="zh-CN"/>
        </w:rPr>
        <w:t>申请人、第三人变更或者解除委托代理人权限的，应当书面告知税务复议机构。</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四十四</w:t>
      </w:r>
      <w:r>
        <w:rPr>
          <w:rFonts w:hint="eastAsia" w:ascii="宋体" w:hAnsi="宋体" w:eastAsia="宋体" w:cs="宋体"/>
          <w:b/>
          <w:bCs/>
          <w:color w:val="auto"/>
          <w:sz w:val="30"/>
          <w:szCs w:val="30"/>
          <w:lang w:val="en-US" w:eastAsia="zh-CN"/>
        </w:rPr>
        <w:t>条</w:t>
      </w:r>
      <w:r>
        <w:rPr>
          <w:rFonts w:hint="eastAsia" w:ascii="宋体" w:hAnsi="宋体" w:eastAsia="宋体" w:cs="宋体"/>
          <w:b w:val="0"/>
          <w:bCs w:val="0"/>
          <w:color w:val="auto"/>
          <w:sz w:val="30"/>
          <w:szCs w:val="30"/>
          <w:lang w:val="en-US" w:eastAsia="zh-CN"/>
        </w:rPr>
        <w:t>【通过原行政机关提交行政复议申请】 对</w:t>
      </w:r>
      <w:r>
        <w:rPr>
          <w:rFonts w:hint="eastAsia" w:ascii="宋体" w:hAnsi="宋体" w:cs="宋体"/>
          <w:b w:val="0"/>
          <w:bCs w:val="0"/>
          <w:color w:val="auto"/>
          <w:sz w:val="30"/>
          <w:szCs w:val="30"/>
          <w:lang w:val="en-US" w:eastAsia="zh-CN"/>
        </w:rPr>
        <w:t>税务机关</w:t>
      </w:r>
      <w:r>
        <w:rPr>
          <w:rFonts w:hint="eastAsia" w:ascii="宋体" w:hAnsi="宋体" w:eastAsia="宋体" w:cs="宋体"/>
          <w:b w:val="0"/>
          <w:bCs w:val="0"/>
          <w:color w:val="auto"/>
          <w:sz w:val="30"/>
          <w:szCs w:val="30"/>
          <w:lang w:val="en-US" w:eastAsia="zh-CN"/>
        </w:rPr>
        <w:t>当场作出的行政处罚决定不服申请行政复议的，可以通过作出行政处罚决定的税务机关提出行政复议申请。</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作出行政处罚决定的税务机关收到行政复议申请后，认为需要维持行政处罚决定的，应当自收到行政复议申请之日起5日内转送</w:t>
      </w: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作出行政处罚决定的税务机关收到行政复议申请后，认为行政处罚决定违法或者不当，需要自行纠正的，应当自收到行政复议申请之日起5日内按照法定程序，采取撤销、变更行政处罚决定等方式予以纠正，并将有关情况告知申请人和</w:t>
      </w: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ascii="宋体" w:hAnsi="宋体" w:eastAsia="宋体" w:cs="宋体"/>
          <w:b w:val="0"/>
          <w:bCs w:val="0"/>
          <w:color w:val="auto"/>
          <w:sz w:val="30"/>
          <w:szCs w:val="30"/>
          <w:lang w:val="en-US" w:eastAsia="zh-CN"/>
        </w:rPr>
        <w:t>税务机关自行纠正后，申请人仍坚持对原行政处罚决定申请行政复议的，税务机关应当告知申请人向有管辖权的</w:t>
      </w: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复议机关申请行政复议。</w:t>
      </w:r>
      <w:r>
        <w:rPr>
          <w:rFonts w:hint="eastAsia" w:ascii="宋体" w:hAnsi="宋体" w:cs="宋体"/>
          <w:b w:val="0"/>
          <w:bCs w:val="0"/>
          <w:color w:val="auto"/>
          <w:sz w:val="30"/>
          <w:szCs w:val="30"/>
          <w:lang w:val="en-US" w:eastAsia="zh-CN"/>
        </w:rPr>
        <w:t>申请人向税务机关提交行政复议申请之日至税务机关将有关情况告知申请人之日的期间不计入行政复议申请期限。</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default"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四十五</w:t>
      </w:r>
      <w:r>
        <w:rPr>
          <w:rFonts w:hint="eastAsia" w:ascii="宋体" w:hAnsi="宋体" w:eastAsia="宋体" w:cs="宋体"/>
          <w:b/>
          <w:color w:val="auto"/>
          <w:sz w:val="30"/>
          <w:szCs w:val="30"/>
          <w:lang w:val="en-US" w:eastAsia="zh-CN"/>
        </w:rPr>
        <w:t>条</w:t>
      </w:r>
      <w:r>
        <w:rPr>
          <w:rFonts w:hint="eastAsia" w:ascii="宋体" w:hAnsi="宋体" w:cs="宋体"/>
          <w:b w:val="0"/>
          <w:bCs/>
          <w:color w:val="auto"/>
          <w:sz w:val="30"/>
          <w:szCs w:val="30"/>
          <w:lang w:val="en-US" w:eastAsia="zh-CN"/>
        </w:rPr>
        <w:t>【一事一申请】申请人对两个以上税务行政行为不服的，应当分别申请行政复议。</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cs="宋体"/>
          <w:b/>
          <w:color w:val="auto"/>
          <w:sz w:val="30"/>
          <w:szCs w:val="30"/>
          <w:lang w:val="en-US" w:eastAsia="zh-CN"/>
        </w:rPr>
        <w:t>第四十六条</w:t>
      </w:r>
      <w:r>
        <w:rPr>
          <w:rFonts w:hint="eastAsia" w:ascii="宋体" w:hAnsi="宋体" w:eastAsia="宋体" w:cs="宋体"/>
          <w:b w:val="0"/>
          <w:bCs/>
          <w:color w:val="auto"/>
          <w:sz w:val="30"/>
          <w:szCs w:val="30"/>
          <w:lang w:val="en-US" w:eastAsia="zh-CN"/>
        </w:rPr>
        <w:t xml:space="preserve">【不能同时选择行政复议和诉讼】 </w:t>
      </w:r>
      <w:r>
        <w:rPr>
          <w:rFonts w:hint="eastAsia" w:ascii="宋体" w:hAnsi="宋体" w:cs="宋体"/>
          <w:b w:val="0"/>
          <w:bCs/>
          <w:color w:val="auto"/>
          <w:sz w:val="30"/>
          <w:szCs w:val="30"/>
          <w:lang w:val="en-US" w:eastAsia="zh-CN"/>
        </w:rPr>
        <w:t>公民、法人或者其他组织</w:t>
      </w:r>
      <w:r>
        <w:rPr>
          <w:rFonts w:hint="eastAsia" w:ascii="宋体" w:hAnsi="宋体" w:eastAsia="宋体" w:cs="宋体"/>
          <w:b w:val="0"/>
          <w:bCs/>
          <w:color w:val="auto"/>
          <w:sz w:val="30"/>
          <w:szCs w:val="30"/>
          <w:lang w:val="en-US" w:eastAsia="zh-CN"/>
        </w:rPr>
        <w:t>申请行政复议，</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复议机关已经依法受理的，在</w:t>
      </w:r>
      <w:r>
        <w:rPr>
          <w:rFonts w:hint="eastAsia" w:ascii="宋体" w:hAnsi="宋体" w:cs="宋体"/>
          <w:b w:val="0"/>
          <w:bCs/>
          <w:color w:val="auto"/>
          <w:sz w:val="30"/>
          <w:szCs w:val="30"/>
          <w:lang w:val="en-US" w:eastAsia="zh-CN"/>
        </w:rPr>
        <w:t>法定行政复议期限内</w:t>
      </w:r>
      <w:r>
        <w:rPr>
          <w:rFonts w:hint="eastAsia" w:ascii="宋体" w:hAnsi="宋体" w:eastAsia="宋体" w:cs="宋体"/>
          <w:b w:val="0"/>
          <w:bCs/>
          <w:color w:val="auto"/>
          <w:sz w:val="30"/>
          <w:szCs w:val="30"/>
          <w:lang w:val="en-US" w:eastAsia="zh-CN"/>
        </w:rPr>
        <w:t>不得向人民法院提起行政诉讼。</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val="en-US" w:eastAsia="zh-CN"/>
        </w:rPr>
      </w:pPr>
      <w:r>
        <w:rPr>
          <w:rFonts w:hint="eastAsia" w:ascii="宋体" w:hAnsi="宋体" w:cs="宋体"/>
          <w:b w:val="0"/>
          <w:bCs/>
          <w:color w:val="auto"/>
          <w:sz w:val="30"/>
          <w:szCs w:val="30"/>
          <w:lang w:val="en-US" w:eastAsia="zh-CN"/>
        </w:rPr>
        <w:t>公民、法人或者其他组织</w:t>
      </w:r>
      <w:r>
        <w:rPr>
          <w:rFonts w:hint="eastAsia" w:ascii="宋体" w:hAnsi="宋体" w:eastAsia="宋体" w:cs="宋体"/>
          <w:b w:val="0"/>
          <w:bCs/>
          <w:color w:val="auto"/>
          <w:sz w:val="30"/>
          <w:szCs w:val="30"/>
          <w:lang w:val="en-US" w:eastAsia="zh-CN"/>
        </w:rPr>
        <w:t>向人民法院提起行政诉讼，人民法院已经依法受理的，不得</w:t>
      </w:r>
      <w:r>
        <w:rPr>
          <w:rFonts w:hint="eastAsia" w:ascii="宋体" w:hAnsi="宋体" w:cs="宋体"/>
          <w:b w:val="0"/>
          <w:bCs/>
          <w:color w:val="auto"/>
          <w:sz w:val="30"/>
          <w:szCs w:val="30"/>
          <w:lang w:val="en-US" w:eastAsia="zh-CN"/>
        </w:rPr>
        <w:t>申请</w:t>
      </w:r>
      <w:r>
        <w:rPr>
          <w:rFonts w:hint="eastAsia" w:ascii="宋体" w:hAnsi="宋体" w:eastAsia="宋体" w:cs="宋体"/>
          <w:b w:val="0"/>
          <w:bCs/>
          <w:color w:val="auto"/>
          <w:sz w:val="30"/>
          <w:szCs w:val="30"/>
          <w:lang w:val="en-US" w:eastAsia="zh-CN"/>
        </w:rPr>
        <w:t>行政复议。</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b w:val="0"/>
          <w:bCs/>
          <w:color w:val="auto"/>
          <w:sz w:val="30"/>
          <w:szCs w:val="30"/>
          <w:lang w:val="en-US" w:eastAsia="zh-CN"/>
        </w:rPr>
      </w:pPr>
      <w:r>
        <w:rPr>
          <w:rFonts w:hint="eastAsia" w:ascii="楷体_GB2312" w:hAnsi="楷体_GB2312" w:eastAsia="楷体_GB2312" w:cs="楷体_GB2312"/>
          <w:b w:val="0"/>
          <w:bCs/>
          <w:color w:val="auto"/>
          <w:sz w:val="30"/>
          <w:szCs w:val="30"/>
          <w:lang w:val="en-US" w:eastAsia="zh-CN"/>
        </w:rPr>
        <w:t>第四节 税务行政复议管辖</w:t>
      </w:r>
    </w:p>
    <w:p>
      <w:pPr>
        <w:pStyle w:val="7"/>
        <w:keepNext w:val="0"/>
        <w:keepLines w:val="0"/>
        <w:pageBreakBefore w:val="0"/>
        <w:widowControl w:val="0"/>
        <w:tabs>
          <w:tab w:val="left" w:pos="553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四</w:t>
      </w:r>
      <w:r>
        <w:rPr>
          <w:rFonts w:hint="eastAsia" w:ascii="宋体" w:hAnsi="宋体" w:eastAsia="宋体" w:cs="宋体"/>
          <w:b/>
          <w:bCs/>
          <w:color w:val="auto"/>
          <w:sz w:val="30"/>
          <w:szCs w:val="30"/>
          <w:lang w:val="en-US" w:eastAsia="zh-CN"/>
        </w:rPr>
        <w:t>十</w:t>
      </w:r>
      <w:r>
        <w:rPr>
          <w:rFonts w:hint="eastAsia" w:ascii="宋体" w:hAnsi="宋体" w:cs="宋体"/>
          <w:b/>
          <w:bCs/>
          <w:color w:val="auto"/>
          <w:sz w:val="30"/>
          <w:szCs w:val="30"/>
          <w:lang w:val="en-US" w:eastAsia="zh-CN"/>
        </w:rPr>
        <w:t>七</w:t>
      </w:r>
      <w:r>
        <w:rPr>
          <w:rFonts w:hint="eastAsia" w:ascii="宋体" w:hAnsi="宋体" w:eastAsia="宋体" w:cs="宋体"/>
          <w:b/>
          <w:bCs/>
          <w:color w:val="auto"/>
          <w:sz w:val="30"/>
          <w:szCs w:val="30"/>
          <w:lang w:val="en-US" w:eastAsia="zh-CN"/>
        </w:rPr>
        <w:t>条</w:t>
      </w:r>
      <w:r>
        <w:rPr>
          <w:rFonts w:hint="eastAsia" w:ascii="宋体" w:hAnsi="宋体" w:eastAsia="宋体" w:cs="宋体"/>
          <w:b w:val="0"/>
          <w:bCs w:val="0"/>
          <w:color w:val="auto"/>
          <w:sz w:val="30"/>
          <w:szCs w:val="30"/>
          <w:lang w:val="en-US" w:eastAsia="zh-CN"/>
        </w:rPr>
        <w:t>【级别管辖】 对省以下税务局的行政行为不服的，向其上一级税务局申请行政复议。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ascii="宋体" w:hAnsi="宋体" w:eastAsia="宋体" w:cs="宋体"/>
          <w:b w:val="0"/>
          <w:bCs w:val="0"/>
          <w:color w:val="auto"/>
          <w:sz w:val="30"/>
          <w:szCs w:val="30"/>
          <w:lang w:val="en-US" w:eastAsia="zh-CN"/>
        </w:rPr>
        <w:t>对计划单列市税务局的行政行为不服的，向国家税务总局申请行政复议。</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bCs w:val="0"/>
          <w:color w:val="auto"/>
          <w:sz w:val="30"/>
          <w:szCs w:val="30"/>
          <w:lang w:val="en-US" w:eastAsia="zh-CN"/>
        </w:rPr>
        <w:t>第</w:t>
      </w:r>
      <w:r>
        <w:rPr>
          <w:rFonts w:hint="eastAsia" w:ascii="宋体" w:hAnsi="宋体" w:cs="宋体"/>
          <w:b/>
          <w:bCs w:val="0"/>
          <w:color w:val="auto"/>
          <w:sz w:val="30"/>
          <w:szCs w:val="30"/>
          <w:lang w:val="en-US" w:eastAsia="zh-CN"/>
        </w:rPr>
        <w:t>四</w:t>
      </w:r>
      <w:r>
        <w:rPr>
          <w:rFonts w:hint="eastAsia" w:ascii="宋体" w:hAnsi="宋体" w:eastAsia="宋体" w:cs="宋体"/>
          <w:b/>
          <w:bCs w:val="0"/>
          <w:color w:val="auto"/>
          <w:sz w:val="30"/>
          <w:szCs w:val="30"/>
          <w:lang w:val="en-US" w:eastAsia="zh-CN"/>
        </w:rPr>
        <w:t>十</w:t>
      </w:r>
      <w:r>
        <w:rPr>
          <w:rFonts w:hint="eastAsia" w:ascii="宋体" w:hAnsi="宋体" w:cs="宋体"/>
          <w:b/>
          <w:bCs w:val="0"/>
          <w:color w:val="auto"/>
          <w:sz w:val="30"/>
          <w:szCs w:val="30"/>
          <w:lang w:val="en-US" w:eastAsia="zh-CN"/>
        </w:rPr>
        <w:t>八</w:t>
      </w:r>
      <w:r>
        <w:rPr>
          <w:rFonts w:hint="eastAsia" w:ascii="宋体" w:hAnsi="宋体" w:eastAsia="宋体" w:cs="宋体"/>
          <w:b/>
          <w:bCs w:val="0"/>
          <w:color w:val="auto"/>
          <w:sz w:val="30"/>
          <w:szCs w:val="30"/>
          <w:lang w:val="en-US" w:eastAsia="zh-CN"/>
        </w:rPr>
        <w:t>条</w:t>
      </w:r>
      <w:r>
        <w:rPr>
          <w:rFonts w:hint="eastAsia" w:ascii="宋体" w:hAnsi="宋体" w:eastAsia="宋体" w:cs="宋体"/>
          <w:b w:val="0"/>
          <w:bCs/>
          <w:color w:val="auto"/>
          <w:sz w:val="30"/>
          <w:szCs w:val="30"/>
          <w:lang w:val="en-US" w:eastAsia="zh-CN"/>
        </w:rPr>
        <w:t>【法定税务派出机构</w:t>
      </w:r>
      <w:r>
        <w:rPr>
          <w:rFonts w:hint="eastAsia" w:ascii="宋体" w:hAnsi="宋体" w:cs="宋体"/>
          <w:b w:val="0"/>
          <w:bCs/>
          <w:color w:val="auto"/>
          <w:sz w:val="30"/>
          <w:szCs w:val="30"/>
          <w:lang w:val="en-US" w:eastAsia="zh-CN"/>
        </w:rPr>
        <w:t>、内设机构</w:t>
      </w:r>
      <w:r>
        <w:rPr>
          <w:rFonts w:hint="eastAsia" w:ascii="宋体" w:hAnsi="宋体" w:eastAsia="宋体" w:cs="宋体"/>
          <w:b w:val="0"/>
          <w:bCs/>
          <w:color w:val="auto"/>
          <w:sz w:val="30"/>
          <w:szCs w:val="30"/>
          <w:lang w:val="en-US" w:eastAsia="zh-CN"/>
        </w:rPr>
        <w:t>的管辖】 对税务所、税务分局、稽查局的行政行为不服的，向其所属税务局申请行政复议。</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val="en-US" w:eastAsia="zh-CN"/>
        </w:rPr>
      </w:pPr>
      <w:r>
        <w:rPr>
          <w:rFonts w:hint="eastAsia" w:ascii="宋体" w:hAnsi="宋体" w:cs="宋体"/>
          <w:b w:val="0"/>
          <w:bCs/>
          <w:color w:val="auto"/>
          <w:sz w:val="30"/>
          <w:szCs w:val="30"/>
          <w:lang w:val="en-US" w:eastAsia="zh-CN"/>
        </w:rPr>
        <w:t>对税务机关设立的内设机构经法律、法规、规章授权，以自己名义作出的行政行为不服的，向设立该机构的税务机关申请行政复议；该税务机关不具有行政复议职责的，向对该税务机关有管辖权的税务复议机关申请行政复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bCs w:val="0"/>
          <w:color w:val="auto"/>
          <w:sz w:val="30"/>
          <w:szCs w:val="30"/>
          <w:lang w:eastAsia="zh-CN"/>
        </w:rPr>
        <w:t>第</w:t>
      </w:r>
      <w:r>
        <w:rPr>
          <w:rFonts w:hint="eastAsia" w:ascii="宋体" w:hAnsi="宋体" w:cs="宋体"/>
          <w:b/>
          <w:bCs w:val="0"/>
          <w:color w:val="auto"/>
          <w:sz w:val="30"/>
          <w:szCs w:val="30"/>
          <w:lang w:eastAsia="zh-CN"/>
        </w:rPr>
        <w:t>四</w:t>
      </w:r>
      <w:r>
        <w:rPr>
          <w:rFonts w:hint="eastAsia" w:ascii="宋体" w:hAnsi="宋体" w:eastAsia="宋体" w:cs="宋体"/>
          <w:b/>
          <w:bCs w:val="0"/>
          <w:color w:val="auto"/>
          <w:sz w:val="30"/>
          <w:szCs w:val="30"/>
          <w:lang w:val="en-US" w:eastAsia="zh-CN"/>
        </w:rPr>
        <w:t>十</w:t>
      </w:r>
      <w:r>
        <w:rPr>
          <w:rFonts w:hint="eastAsia" w:ascii="宋体" w:hAnsi="宋体" w:cs="宋体"/>
          <w:b/>
          <w:bCs w:val="0"/>
          <w:color w:val="auto"/>
          <w:sz w:val="30"/>
          <w:szCs w:val="30"/>
          <w:lang w:val="en-US" w:eastAsia="zh-CN"/>
        </w:rPr>
        <w:t>九</w:t>
      </w:r>
      <w:r>
        <w:rPr>
          <w:rFonts w:hint="eastAsia" w:ascii="宋体" w:hAnsi="宋体" w:eastAsia="宋体" w:cs="宋体"/>
          <w:b/>
          <w:bCs w:val="0"/>
          <w:color w:val="auto"/>
          <w:sz w:val="30"/>
          <w:szCs w:val="30"/>
          <w:lang w:eastAsia="zh-CN"/>
        </w:rPr>
        <w:t>条</w:t>
      </w:r>
      <w:r>
        <w:rPr>
          <w:rFonts w:hint="eastAsia" w:ascii="宋体" w:hAnsi="宋体" w:eastAsia="宋体" w:cs="宋体"/>
          <w:b w:val="0"/>
          <w:bCs/>
          <w:color w:val="auto"/>
          <w:sz w:val="30"/>
          <w:szCs w:val="30"/>
          <w:lang w:eastAsia="zh-CN"/>
        </w:rPr>
        <w:t>【特殊行政行为管辖】</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对税务机关与其他行政机关以共同的名义作出的行政行为不服的，可以向其中一个有管辖权的</w:t>
      </w:r>
      <w:r>
        <w:rPr>
          <w:rFonts w:hint="eastAsia" w:ascii="宋体" w:hAnsi="宋体" w:cs="宋体"/>
          <w:b w:val="0"/>
          <w:bCs/>
          <w:color w:val="auto"/>
          <w:sz w:val="30"/>
          <w:szCs w:val="30"/>
          <w:lang w:eastAsia="zh-CN"/>
        </w:rPr>
        <w:t>行政</w:t>
      </w:r>
      <w:r>
        <w:rPr>
          <w:rFonts w:hint="eastAsia" w:ascii="宋体" w:hAnsi="宋体" w:eastAsia="宋体" w:cs="宋体"/>
          <w:b w:val="0"/>
          <w:bCs/>
          <w:color w:val="auto"/>
          <w:sz w:val="30"/>
          <w:szCs w:val="30"/>
          <w:lang w:eastAsia="zh-CN"/>
        </w:rPr>
        <w:t>复议机关申请行政复议，由有管辖权的</w:t>
      </w:r>
      <w:r>
        <w:rPr>
          <w:rFonts w:hint="eastAsia" w:ascii="宋体" w:hAnsi="宋体" w:cs="宋体"/>
          <w:b w:val="0"/>
          <w:bCs/>
          <w:color w:val="auto"/>
          <w:sz w:val="30"/>
          <w:szCs w:val="30"/>
          <w:lang w:eastAsia="zh-CN"/>
        </w:rPr>
        <w:t>行政</w:t>
      </w:r>
      <w:r>
        <w:rPr>
          <w:rFonts w:hint="eastAsia" w:ascii="宋体" w:hAnsi="宋体" w:eastAsia="宋体" w:cs="宋体"/>
          <w:b w:val="0"/>
          <w:bCs/>
          <w:color w:val="auto"/>
          <w:sz w:val="30"/>
          <w:szCs w:val="30"/>
          <w:lang w:eastAsia="zh-CN"/>
        </w:rPr>
        <w:t>复议机关共同作出行政复议决定</w:t>
      </w:r>
      <w:r>
        <w:rPr>
          <w:rFonts w:hint="eastAsia" w:ascii="宋体" w:hAnsi="宋体" w:cs="宋体"/>
          <w:b w:val="0"/>
          <w:bCs/>
          <w:color w:val="auto"/>
          <w:sz w:val="30"/>
          <w:szCs w:val="30"/>
          <w:lang w:eastAsia="zh-CN"/>
        </w:rPr>
        <w:t>。</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ascii="宋体" w:hAnsi="宋体" w:eastAsia="宋体" w:cs="宋体"/>
          <w:b w:val="0"/>
          <w:bCs/>
          <w:color w:val="auto"/>
          <w:sz w:val="30"/>
          <w:szCs w:val="30"/>
          <w:lang w:val="en-US" w:eastAsia="zh-CN"/>
        </w:rPr>
        <w:t>对被撤销</w:t>
      </w:r>
      <w:r>
        <w:rPr>
          <w:rFonts w:hint="eastAsia" w:ascii="宋体" w:hAnsi="宋体" w:cs="宋体"/>
          <w:b w:val="0"/>
          <w:bCs/>
          <w:color w:val="auto"/>
          <w:sz w:val="30"/>
          <w:szCs w:val="30"/>
          <w:lang w:val="en-US" w:eastAsia="zh-CN"/>
        </w:rPr>
        <w:t>或者职权变更</w:t>
      </w:r>
      <w:r>
        <w:rPr>
          <w:rFonts w:hint="eastAsia" w:ascii="宋体" w:hAnsi="宋体" w:eastAsia="宋体" w:cs="宋体"/>
          <w:b w:val="0"/>
          <w:bCs/>
          <w:color w:val="auto"/>
          <w:sz w:val="30"/>
          <w:szCs w:val="30"/>
          <w:lang w:val="en-US" w:eastAsia="zh-CN"/>
        </w:rPr>
        <w:t>的税务机关在</w:t>
      </w:r>
      <w:r>
        <w:rPr>
          <w:rFonts w:hint="eastAsia" w:ascii="宋体" w:hAnsi="宋体" w:cs="宋体"/>
          <w:b w:val="0"/>
          <w:bCs/>
          <w:color w:val="auto"/>
          <w:sz w:val="30"/>
          <w:szCs w:val="30"/>
          <w:lang w:val="en-US" w:eastAsia="zh-CN"/>
        </w:rPr>
        <w:t>被</w:t>
      </w:r>
      <w:r>
        <w:rPr>
          <w:rFonts w:hint="eastAsia" w:ascii="宋体" w:hAnsi="宋体" w:eastAsia="宋体" w:cs="宋体"/>
          <w:b w:val="0"/>
          <w:bCs/>
          <w:color w:val="auto"/>
          <w:sz w:val="30"/>
          <w:szCs w:val="30"/>
          <w:lang w:val="en-US" w:eastAsia="zh-CN"/>
        </w:rPr>
        <w:t>撤销</w:t>
      </w:r>
      <w:r>
        <w:rPr>
          <w:rFonts w:hint="eastAsia" w:ascii="宋体" w:hAnsi="宋体" w:cs="宋体"/>
          <w:b w:val="0"/>
          <w:bCs/>
          <w:color w:val="auto"/>
          <w:sz w:val="30"/>
          <w:szCs w:val="30"/>
          <w:lang w:val="en-US" w:eastAsia="zh-CN"/>
        </w:rPr>
        <w:t>或者职权变更</w:t>
      </w:r>
      <w:r>
        <w:rPr>
          <w:rFonts w:hint="eastAsia" w:ascii="宋体" w:hAnsi="宋体" w:eastAsia="宋体" w:cs="宋体"/>
          <w:b w:val="0"/>
          <w:bCs/>
          <w:color w:val="auto"/>
          <w:sz w:val="30"/>
          <w:szCs w:val="30"/>
          <w:lang w:val="en-US" w:eastAsia="zh-CN"/>
        </w:rPr>
        <w:t>以前所作出的行政行为不服的，向继续行使其职权的税务机关的上一级税务机关申请行政复议。</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color w:val="auto"/>
          <w:sz w:val="30"/>
          <w:szCs w:val="30"/>
          <w:lang w:val="en-US" w:eastAsia="zh-CN"/>
        </w:rPr>
      </w:pPr>
      <w:r>
        <w:rPr>
          <w:rFonts w:hint="eastAsia" w:ascii="宋体" w:hAnsi="宋体" w:eastAsia="宋体" w:cs="宋体"/>
          <w:b/>
          <w:bCs w:val="0"/>
          <w:color w:val="auto"/>
          <w:sz w:val="30"/>
          <w:szCs w:val="30"/>
          <w:lang w:eastAsia="zh-CN"/>
        </w:rPr>
        <w:t>第</w:t>
      </w:r>
      <w:r>
        <w:rPr>
          <w:rFonts w:hint="eastAsia" w:ascii="宋体" w:hAnsi="宋体" w:cs="宋体"/>
          <w:b/>
          <w:bCs w:val="0"/>
          <w:color w:val="auto"/>
          <w:sz w:val="30"/>
          <w:szCs w:val="30"/>
          <w:lang w:eastAsia="zh-CN"/>
        </w:rPr>
        <w:t>五十</w:t>
      </w:r>
      <w:r>
        <w:rPr>
          <w:rFonts w:hint="eastAsia" w:ascii="宋体" w:hAnsi="宋体" w:eastAsia="宋体" w:cs="宋体"/>
          <w:b/>
          <w:bCs w:val="0"/>
          <w:color w:val="auto"/>
          <w:sz w:val="30"/>
          <w:szCs w:val="30"/>
          <w:lang w:eastAsia="zh-CN"/>
        </w:rPr>
        <w:t>条</w:t>
      </w:r>
      <w:r>
        <w:rPr>
          <w:rFonts w:hint="eastAsia" w:ascii="宋体" w:hAnsi="宋体" w:eastAsia="宋体" w:cs="宋体"/>
          <w:b w:val="0"/>
          <w:bCs/>
          <w:color w:val="auto"/>
          <w:sz w:val="30"/>
          <w:szCs w:val="30"/>
          <w:lang w:eastAsia="zh-CN"/>
        </w:rPr>
        <w:t>【国家税务总局原级复议及救济途径】</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对国家税务总局的行政行为不服的，向国家税务总局申请行政复议</w:t>
      </w:r>
      <w:r>
        <w:rPr>
          <w:rFonts w:hint="eastAsia" w:ascii="宋体" w:hAnsi="宋体" w:cs="宋体"/>
          <w:b w:val="0"/>
          <w:bCs/>
          <w:color w:val="auto"/>
          <w:sz w:val="30"/>
          <w:szCs w:val="30"/>
          <w:lang w:eastAsia="zh-CN"/>
        </w:rPr>
        <w:t>。</w:t>
      </w:r>
      <w:r>
        <w:rPr>
          <w:rFonts w:hint="eastAsia" w:ascii="宋体" w:hAnsi="宋体" w:eastAsia="宋体" w:cs="宋体"/>
          <w:b w:val="0"/>
          <w:bCs/>
          <w:color w:val="auto"/>
          <w:sz w:val="30"/>
          <w:szCs w:val="30"/>
          <w:lang w:eastAsia="zh-CN"/>
        </w:rPr>
        <w:t>对</w:t>
      </w:r>
      <w:r>
        <w:rPr>
          <w:rFonts w:hint="eastAsia" w:ascii="宋体" w:hAnsi="宋体" w:cs="宋体"/>
          <w:b w:val="0"/>
          <w:bCs/>
          <w:color w:val="auto"/>
          <w:sz w:val="30"/>
          <w:szCs w:val="30"/>
          <w:lang w:eastAsia="zh-CN"/>
        </w:rPr>
        <w:t>国家税务总局作出的</w:t>
      </w:r>
      <w:r>
        <w:rPr>
          <w:rFonts w:hint="eastAsia" w:ascii="宋体" w:hAnsi="宋体" w:eastAsia="宋体" w:cs="宋体"/>
          <w:b w:val="0"/>
          <w:bCs/>
          <w:color w:val="auto"/>
          <w:sz w:val="30"/>
          <w:szCs w:val="30"/>
          <w:lang w:eastAsia="zh-CN"/>
        </w:rPr>
        <w:t>行政复议决定不服的，申请人可以向人民法院提起行政诉讼，也可以向国务院申请裁决。国务院的裁决为最终裁决。</w:t>
      </w:r>
    </w:p>
    <w:p>
      <w:pPr>
        <w:pStyle w:val="7"/>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ind w:right="42" w:rightChars="20"/>
        <w:jc w:val="center"/>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第四章 税务行政复议受理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bCs w:val="0"/>
          <w:color w:val="auto"/>
          <w:sz w:val="30"/>
          <w:szCs w:val="30"/>
          <w:lang w:val="en-US" w:eastAsia="zh-CN"/>
        </w:rPr>
        <w:t>第</w:t>
      </w:r>
      <w:r>
        <w:rPr>
          <w:rFonts w:hint="eastAsia" w:ascii="宋体" w:hAnsi="宋体" w:cs="宋体"/>
          <w:b/>
          <w:bCs w:val="0"/>
          <w:color w:val="auto"/>
          <w:sz w:val="30"/>
          <w:szCs w:val="30"/>
          <w:lang w:val="en-US" w:eastAsia="zh-CN"/>
        </w:rPr>
        <w:t>五</w:t>
      </w:r>
      <w:r>
        <w:rPr>
          <w:rFonts w:hint="eastAsia" w:ascii="宋体" w:hAnsi="宋体" w:eastAsia="宋体" w:cs="宋体"/>
          <w:b/>
          <w:bCs w:val="0"/>
          <w:color w:val="auto"/>
          <w:sz w:val="30"/>
          <w:szCs w:val="30"/>
          <w:lang w:val="en-US" w:eastAsia="zh-CN"/>
        </w:rPr>
        <w:t>十</w:t>
      </w:r>
      <w:r>
        <w:rPr>
          <w:rFonts w:hint="eastAsia" w:ascii="宋体" w:hAnsi="宋体" w:cs="宋体"/>
          <w:b/>
          <w:bCs w:val="0"/>
          <w:color w:val="auto"/>
          <w:sz w:val="30"/>
          <w:szCs w:val="30"/>
          <w:lang w:val="en-US" w:eastAsia="zh-CN"/>
        </w:rPr>
        <w:t>一</w:t>
      </w:r>
      <w:r>
        <w:rPr>
          <w:rFonts w:hint="eastAsia" w:ascii="宋体" w:hAnsi="宋体" w:eastAsia="宋体" w:cs="宋体"/>
          <w:b/>
          <w:bCs w:val="0"/>
          <w:color w:val="auto"/>
          <w:sz w:val="30"/>
          <w:szCs w:val="30"/>
          <w:lang w:val="en-US" w:eastAsia="zh-CN"/>
        </w:rPr>
        <w:t>条</w:t>
      </w:r>
      <w:r>
        <w:rPr>
          <w:rFonts w:hint="eastAsia" w:ascii="宋体" w:hAnsi="宋体" w:eastAsia="宋体" w:cs="宋体"/>
          <w:b w:val="0"/>
          <w:bCs/>
          <w:color w:val="auto"/>
          <w:sz w:val="30"/>
          <w:szCs w:val="30"/>
          <w:lang w:val="en-US" w:eastAsia="zh-CN"/>
        </w:rPr>
        <w:t>【受理条件】 行政复议申请符合下列规定的，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复议机关应当受理：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一</w:t>
      </w:r>
      <w:r>
        <w:rPr>
          <w:rFonts w:hint="eastAsia" w:ascii="宋体" w:hAnsi="宋体" w:eastAsia="宋体" w:cs="宋体"/>
          <w:b w:val="0"/>
          <w:bCs/>
          <w:color w:val="auto"/>
          <w:sz w:val="30"/>
          <w:szCs w:val="30"/>
          <w:lang w:val="en-US" w:eastAsia="zh-CN"/>
        </w:rPr>
        <w:t>）有明确的申请人和符合</w:t>
      </w:r>
      <w:r>
        <w:rPr>
          <w:rFonts w:hint="eastAsia" w:ascii="宋体" w:hAnsi="宋体" w:cs="宋体"/>
          <w:b w:val="0"/>
          <w:bCs/>
          <w:color w:val="auto"/>
          <w:sz w:val="30"/>
          <w:szCs w:val="30"/>
          <w:lang w:val="en-US" w:eastAsia="zh-CN"/>
        </w:rPr>
        <w:t>本规则</w:t>
      </w:r>
      <w:r>
        <w:rPr>
          <w:rFonts w:hint="eastAsia" w:ascii="宋体" w:hAnsi="宋体" w:eastAsia="宋体" w:cs="宋体"/>
          <w:b w:val="0"/>
          <w:bCs/>
          <w:color w:val="auto"/>
          <w:sz w:val="30"/>
          <w:szCs w:val="30"/>
          <w:lang w:val="en-US" w:eastAsia="zh-CN"/>
        </w:rPr>
        <w:t>规定的被申请人；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二</w:t>
      </w:r>
      <w:r>
        <w:rPr>
          <w:rFonts w:hint="eastAsia" w:ascii="宋体" w:hAnsi="宋体" w:eastAsia="宋体" w:cs="宋体"/>
          <w:b w:val="0"/>
          <w:bCs/>
          <w:color w:val="auto"/>
          <w:sz w:val="30"/>
          <w:szCs w:val="30"/>
          <w:lang w:val="en-US" w:eastAsia="zh-CN"/>
        </w:rPr>
        <w:t>）申请人与被申请行政复议的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行政行为有利害关系；</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三</w:t>
      </w:r>
      <w:r>
        <w:rPr>
          <w:rFonts w:hint="eastAsia" w:ascii="宋体" w:hAnsi="宋体" w:eastAsia="宋体" w:cs="宋体"/>
          <w:b w:val="0"/>
          <w:bCs/>
          <w:color w:val="auto"/>
          <w:sz w:val="30"/>
          <w:szCs w:val="30"/>
          <w:lang w:val="en-US" w:eastAsia="zh-CN"/>
        </w:rPr>
        <w:t>）有具体的行政复议请求和理由；</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四</w:t>
      </w:r>
      <w:r>
        <w:rPr>
          <w:rFonts w:hint="eastAsia" w:ascii="宋体" w:hAnsi="宋体" w:eastAsia="宋体" w:cs="宋体"/>
          <w:b w:val="0"/>
          <w:bCs/>
          <w:color w:val="auto"/>
          <w:sz w:val="30"/>
          <w:szCs w:val="30"/>
          <w:lang w:val="en-US" w:eastAsia="zh-CN"/>
        </w:rPr>
        <w:t>）在法定申请期限内提出；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五</w:t>
      </w:r>
      <w:r>
        <w:rPr>
          <w:rFonts w:hint="eastAsia" w:ascii="宋体" w:hAnsi="宋体" w:eastAsia="宋体" w:cs="宋体"/>
          <w:b w:val="0"/>
          <w:bCs/>
          <w:color w:val="auto"/>
          <w:sz w:val="30"/>
          <w:szCs w:val="30"/>
          <w:lang w:val="en-US" w:eastAsia="zh-CN"/>
        </w:rPr>
        <w:t>）属于本规则规定的行政复议范围；</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六</w:t>
      </w:r>
      <w:r>
        <w:rPr>
          <w:rFonts w:hint="eastAsia" w:ascii="宋体" w:hAnsi="宋体" w:eastAsia="宋体" w:cs="宋体"/>
          <w:b w:val="0"/>
          <w:bCs/>
          <w:color w:val="auto"/>
          <w:sz w:val="30"/>
          <w:szCs w:val="30"/>
          <w:lang w:val="en-US" w:eastAsia="zh-CN"/>
        </w:rPr>
        <w:t>）属于收到行政复议申请的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复议机关的管辖范围</w:t>
      </w:r>
      <w:r>
        <w:rPr>
          <w:rFonts w:hint="eastAsia" w:ascii="宋体" w:hAnsi="宋体" w:cs="宋体"/>
          <w:b w:val="0"/>
          <w:bCs/>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w:t>
      </w:r>
      <w:r>
        <w:rPr>
          <w:rFonts w:hint="eastAsia" w:ascii="宋体" w:hAnsi="宋体" w:cs="宋体"/>
          <w:b w:val="0"/>
          <w:bCs/>
          <w:color w:val="auto"/>
          <w:sz w:val="30"/>
          <w:szCs w:val="30"/>
          <w:lang w:val="en-US" w:eastAsia="zh-CN"/>
        </w:rPr>
        <w:t>七</w:t>
      </w:r>
      <w:r>
        <w:rPr>
          <w:rFonts w:hint="eastAsia" w:ascii="宋体" w:hAnsi="宋体" w:eastAsia="宋体" w:cs="宋体"/>
          <w:b w:val="0"/>
          <w:bCs/>
          <w:color w:val="auto"/>
          <w:sz w:val="30"/>
          <w:szCs w:val="30"/>
          <w:lang w:val="en-US" w:eastAsia="zh-CN"/>
        </w:rPr>
        <w:t>）符合本规则第三十</w:t>
      </w:r>
      <w:r>
        <w:rPr>
          <w:rFonts w:hint="eastAsia" w:ascii="宋体" w:hAnsi="宋体" w:cs="宋体"/>
          <w:b w:val="0"/>
          <w:bCs/>
          <w:color w:val="auto"/>
          <w:sz w:val="30"/>
          <w:szCs w:val="30"/>
          <w:lang w:val="en-US" w:eastAsia="zh-CN"/>
        </w:rPr>
        <w:t>九</w:t>
      </w:r>
      <w:r>
        <w:rPr>
          <w:rFonts w:hint="eastAsia" w:ascii="宋体" w:hAnsi="宋体" w:eastAsia="宋体" w:cs="宋体"/>
          <w:b w:val="0"/>
          <w:bCs/>
          <w:color w:val="auto"/>
          <w:sz w:val="30"/>
          <w:szCs w:val="30"/>
          <w:lang w:val="en-US" w:eastAsia="zh-CN"/>
        </w:rPr>
        <w:t>条的规定；</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（八）</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复议机关未受理过该申请人就同一行政行为提出的行政复议申请，并且人民法院未受理过该申请人就同一行政行为提起的行政诉讼。</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前款规定的“利害关系”包括以下情形：</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（一）撤销或者变更税务机关的行政行为侵犯申请人合法权益的；</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cs="宋体"/>
          <w:b w:val="0"/>
          <w:bCs/>
          <w:color w:val="auto"/>
          <w:sz w:val="30"/>
          <w:szCs w:val="30"/>
          <w:lang w:val="en-US" w:eastAsia="zh-CN"/>
        </w:rPr>
        <w:t>（二）申请人为维护自身合法权益向具有处理职责的税务机关申请查处违法行为，税务机关作出或者未作出处理的；</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cs="宋体"/>
          <w:b w:val="0"/>
          <w:bCs/>
          <w:color w:val="auto"/>
          <w:sz w:val="30"/>
          <w:szCs w:val="30"/>
          <w:lang w:val="en-US" w:eastAsia="zh-CN"/>
        </w:rPr>
        <w:t>（三）其他与税务机关的行政行为有利害关系的情形。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bCs w:val="0"/>
          <w:color w:val="auto"/>
          <w:sz w:val="30"/>
          <w:szCs w:val="30"/>
          <w:lang w:val="en-US" w:eastAsia="zh-CN"/>
        </w:rPr>
        <w:t>第</w:t>
      </w:r>
      <w:r>
        <w:rPr>
          <w:rFonts w:hint="eastAsia" w:ascii="宋体" w:hAnsi="宋体" w:cs="宋体"/>
          <w:b/>
          <w:bCs w:val="0"/>
          <w:color w:val="auto"/>
          <w:sz w:val="30"/>
          <w:szCs w:val="30"/>
          <w:lang w:val="en-US" w:eastAsia="zh-CN"/>
        </w:rPr>
        <w:t>五</w:t>
      </w:r>
      <w:r>
        <w:rPr>
          <w:rFonts w:hint="eastAsia" w:ascii="宋体" w:hAnsi="宋体" w:eastAsia="宋体" w:cs="宋体"/>
          <w:b/>
          <w:bCs w:val="0"/>
          <w:color w:val="auto"/>
          <w:sz w:val="30"/>
          <w:szCs w:val="30"/>
          <w:lang w:val="en-US" w:eastAsia="zh-CN"/>
        </w:rPr>
        <w:t>十</w:t>
      </w:r>
      <w:r>
        <w:rPr>
          <w:rFonts w:hint="eastAsia" w:ascii="宋体" w:hAnsi="宋体" w:cs="宋体"/>
          <w:b/>
          <w:bCs w:val="0"/>
          <w:color w:val="auto"/>
          <w:sz w:val="30"/>
          <w:szCs w:val="30"/>
          <w:lang w:val="en-US" w:eastAsia="zh-CN"/>
        </w:rPr>
        <w:t>二</w:t>
      </w:r>
      <w:r>
        <w:rPr>
          <w:rFonts w:hint="eastAsia" w:ascii="宋体" w:hAnsi="宋体" w:eastAsia="宋体" w:cs="宋体"/>
          <w:b/>
          <w:bCs w:val="0"/>
          <w:color w:val="auto"/>
          <w:sz w:val="30"/>
          <w:szCs w:val="30"/>
          <w:lang w:val="en-US" w:eastAsia="zh-CN"/>
        </w:rPr>
        <w:t>条</w:t>
      </w:r>
      <w:r>
        <w:rPr>
          <w:rFonts w:hint="eastAsia" w:ascii="宋体" w:hAnsi="宋体" w:eastAsia="宋体" w:cs="宋体"/>
          <w:b w:val="0"/>
          <w:bCs/>
          <w:color w:val="auto"/>
          <w:sz w:val="30"/>
          <w:szCs w:val="30"/>
          <w:lang w:val="en-US" w:eastAsia="zh-CN"/>
        </w:rPr>
        <w:t xml:space="preserve">【审查处理】 </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复议机关收到行政复议申请以后，应当在5日内审查，决定是否受理。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对不符合本规则规定的行政复议申请，</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复议机关应当在审查期限内决定不予受理并说明理由</w:t>
      </w:r>
      <w:r>
        <w:rPr>
          <w:rFonts w:hint="eastAsia" w:ascii="宋体" w:hAnsi="宋体" w:cs="宋体"/>
          <w:b w:val="0"/>
          <w:bCs/>
          <w:color w:val="auto"/>
          <w:sz w:val="30"/>
          <w:szCs w:val="30"/>
          <w:lang w:val="en-US" w:eastAsia="zh-CN"/>
        </w:rPr>
        <w:t>；</w:t>
      </w:r>
      <w:r>
        <w:rPr>
          <w:rFonts w:hint="eastAsia" w:ascii="宋体" w:hAnsi="宋体" w:eastAsia="宋体" w:cs="宋体"/>
          <w:b w:val="0"/>
          <w:bCs/>
          <w:color w:val="auto"/>
          <w:sz w:val="30"/>
          <w:szCs w:val="30"/>
          <w:lang w:val="en-US" w:eastAsia="zh-CN"/>
        </w:rPr>
        <w:t>对不属于本机关管辖的行政复议申请，</w:t>
      </w:r>
      <w:r>
        <w:rPr>
          <w:rFonts w:hint="eastAsia" w:ascii="宋体" w:hAnsi="宋体" w:cs="宋体"/>
          <w:b w:val="0"/>
          <w:bCs/>
          <w:color w:val="auto"/>
          <w:sz w:val="30"/>
          <w:szCs w:val="30"/>
          <w:lang w:val="en-US" w:eastAsia="zh-CN"/>
        </w:rPr>
        <w:t>还</w:t>
      </w:r>
      <w:r>
        <w:rPr>
          <w:rFonts w:hint="eastAsia" w:ascii="宋体" w:hAnsi="宋体" w:eastAsia="宋体" w:cs="宋体"/>
          <w:b w:val="0"/>
          <w:bCs/>
          <w:color w:val="auto"/>
          <w:sz w:val="30"/>
          <w:szCs w:val="30"/>
          <w:lang w:val="en-US" w:eastAsia="zh-CN"/>
        </w:rPr>
        <w:t>应当在不予受理决定中告知申请人有管辖权的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w:t>
      </w:r>
      <w:r>
        <w:rPr>
          <w:rFonts w:hint="eastAsia" w:ascii="宋体" w:hAnsi="宋体" w:cs="宋体"/>
          <w:b w:val="0"/>
          <w:bCs/>
          <w:color w:val="auto"/>
          <w:sz w:val="30"/>
          <w:szCs w:val="30"/>
          <w:lang w:val="en-US" w:eastAsia="zh-CN"/>
        </w:rPr>
        <w:t>除不符合本规则规定的受理条件的，税务复议机关必须受理。</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ascii="宋体" w:hAnsi="宋体" w:eastAsia="宋体" w:cs="宋体"/>
          <w:b w:val="0"/>
          <w:bCs/>
          <w:color w:val="auto"/>
          <w:sz w:val="30"/>
          <w:szCs w:val="30"/>
          <w:lang w:val="en-US" w:eastAsia="zh-CN"/>
        </w:rPr>
        <w:t>行政复议申请的审查期限届满，</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复议机关未作出不予受理决定的，审查期限届满之日起视为受理。</w:t>
      </w:r>
    </w:p>
    <w:p>
      <w:pPr>
        <w:pStyle w:val="7"/>
        <w:keepNext w:val="0"/>
        <w:keepLines w:val="0"/>
        <w:pageBreakBefore w:val="0"/>
        <w:widowControl w:val="0"/>
        <w:tabs>
          <w:tab w:val="left" w:pos="81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w:t>
      </w:r>
      <w:r>
        <w:rPr>
          <w:rFonts w:hint="eastAsia" w:ascii="宋体" w:hAnsi="宋体" w:cs="宋体"/>
          <w:b/>
          <w:color w:val="auto"/>
          <w:sz w:val="30"/>
          <w:szCs w:val="30"/>
          <w:lang w:eastAsia="zh-CN"/>
        </w:rPr>
        <w:t>五</w:t>
      </w:r>
      <w:r>
        <w:rPr>
          <w:rFonts w:hint="eastAsia" w:ascii="宋体" w:hAnsi="宋体" w:eastAsia="宋体" w:cs="宋体"/>
          <w:b/>
          <w:color w:val="auto"/>
          <w:sz w:val="30"/>
          <w:szCs w:val="30"/>
          <w:lang w:val="en-US" w:eastAsia="zh-CN"/>
        </w:rPr>
        <w:t>十</w:t>
      </w:r>
      <w:r>
        <w:rPr>
          <w:rFonts w:hint="eastAsia" w:ascii="宋体" w:hAnsi="宋体" w:cs="宋体"/>
          <w:b/>
          <w:color w:val="auto"/>
          <w:sz w:val="30"/>
          <w:szCs w:val="30"/>
          <w:lang w:val="en-US" w:eastAsia="zh-CN"/>
        </w:rPr>
        <w:t>三</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【申请材料补正】</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行政复议申请材料不齐全或者表述不清楚，无法判断</w:t>
      </w:r>
      <w:r>
        <w:rPr>
          <w:rFonts w:hint="eastAsia" w:ascii="宋体" w:hAnsi="宋体" w:cs="宋体"/>
          <w:b w:val="0"/>
          <w:bCs/>
          <w:color w:val="auto"/>
          <w:sz w:val="30"/>
          <w:szCs w:val="30"/>
          <w:lang w:eastAsia="zh-CN"/>
        </w:rPr>
        <w:t>该</w:t>
      </w:r>
      <w:r>
        <w:rPr>
          <w:rFonts w:hint="eastAsia" w:ascii="宋体" w:hAnsi="宋体" w:eastAsia="宋体" w:cs="宋体"/>
          <w:b w:val="0"/>
          <w:bCs/>
          <w:color w:val="auto"/>
          <w:sz w:val="30"/>
          <w:szCs w:val="30"/>
          <w:lang w:eastAsia="zh-CN"/>
        </w:rPr>
        <w:t>申请是否符合本规则第</w:t>
      </w:r>
      <w:r>
        <w:rPr>
          <w:rFonts w:hint="eastAsia" w:ascii="宋体" w:hAnsi="宋体" w:cs="宋体"/>
          <w:b w:val="0"/>
          <w:bCs/>
          <w:color w:val="auto"/>
          <w:sz w:val="30"/>
          <w:szCs w:val="30"/>
          <w:lang w:eastAsia="zh-CN"/>
        </w:rPr>
        <w:t>五十一条</w:t>
      </w:r>
      <w:r>
        <w:rPr>
          <w:rFonts w:hint="eastAsia" w:ascii="宋体" w:hAnsi="宋体" w:eastAsia="宋体" w:cs="宋体"/>
          <w:b w:val="0"/>
          <w:bCs/>
          <w:color w:val="auto"/>
          <w:sz w:val="30"/>
          <w:szCs w:val="30"/>
          <w:lang w:eastAsia="zh-CN"/>
        </w:rPr>
        <w:t>规定的，</w:t>
      </w:r>
      <w:r>
        <w:rPr>
          <w:rFonts w:hint="eastAsia" w:ascii="宋体" w:hAnsi="宋体" w:cs="宋体"/>
          <w:b w:val="0"/>
          <w:bCs/>
          <w:color w:val="auto"/>
          <w:sz w:val="30"/>
          <w:szCs w:val="30"/>
          <w:lang w:eastAsia="zh-CN"/>
        </w:rPr>
        <w:t>税务</w:t>
      </w:r>
      <w:r>
        <w:rPr>
          <w:rFonts w:hint="eastAsia" w:ascii="宋体" w:hAnsi="宋体" w:eastAsia="宋体" w:cs="宋体"/>
          <w:b w:val="0"/>
          <w:bCs/>
          <w:color w:val="auto"/>
          <w:sz w:val="30"/>
          <w:szCs w:val="30"/>
          <w:lang w:eastAsia="zh-CN"/>
        </w:rPr>
        <w:t>复议机关应当自收到申请之日起</w:t>
      </w:r>
      <w:r>
        <w:rPr>
          <w:rFonts w:hint="eastAsia" w:ascii="宋体" w:hAnsi="宋体" w:eastAsia="宋体" w:cs="宋体"/>
          <w:b w:val="0"/>
          <w:bCs/>
          <w:color w:val="auto"/>
          <w:sz w:val="30"/>
          <w:szCs w:val="30"/>
          <w:lang w:val="en-US" w:eastAsia="zh-CN"/>
        </w:rPr>
        <w:t>5</w:t>
      </w:r>
      <w:r>
        <w:rPr>
          <w:rFonts w:hint="eastAsia" w:ascii="宋体" w:hAnsi="宋体" w:eastAsia="宋体" w:cs="宋体"/>
          <w:b w:val="0"/>
          <w:bCs/>
          <w:color w:val="auto"/>
          <w:sz w:val="30"/>
          <w:szCs w:val="30"/>
          <w:lang w:eastAsia="zh-CN"/>
        </w:rPr>
        <w:t>日内书面通知申请人补正。补正通知应当一次性载明需要补正的事项。</w:t>
      </w:r>
    </w:p>
    <w:p>
      <w:pPr>
        <w:pStyle w:val="7"/>
        <w:keepNext w:val="0"/>
        <w:keepLines w:val="0"/>
        <w:pageBreakBefore w:val="0"/>
        <w:widowControl w:val="0"/>
        <w:tabs>
          <w:tab w:val="left" w:pos="81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val="0"/>
          <w:bCs/>
          <w:color w:val="auto"/>
          <w:sz w:val="30"/>
          <w:szCs w:val="30"/>
          <w:lang w:eastAsia="zh-CN"/>
        </w:rPr>
        <w:t>申请人应当自收到补正通知之日起</w:t>
      </w:r>
      <w:r>
        <w:rPr>
          <w:rFonts w:hint="eastAsia" w:ascii="宋体" w:hAnsi="宋体" w:eastAsia="宋体" w:cs="宋体"/>
          <w:b w:val="0"/>
          <w:bCs/>
          <w:color w:val="auto"/>
          <w:sz w:val="30"/>
          <w:szCs w:val="30"/>
          <w:lang w:val="en-US" w:eastAsia="zh-CN"/>
        </w:rPr>
        <w:t>10</w:t>
      </w:r>
      <w:r>
        <w:rPr>
          <w:rFonts w:hint="eastAsia" w:ascii="宋体" w:hAnsi="宋体" w:eastAsia="宋体" w:cs="宋体"/>
          <w:b w:val="0"/>
          <w:bCs/>
          <w:color w:val="auto"/>
          <w:sz w:val="30"/>
          <w:szCs w:val="30"/>
          <w:lang w:eastAsia="zh-CN"/>
        </w:rPr>
        <w:t>日内提交补正材料。有正当理由不能按期补正的，应当在补正期限内说明理由或者提交相应证明材料，</w:t>
      </w:r>
      <w:r>
        <w:rPr>
          <w:rFonts w:hint="eastAsia" w:ascii="宋体" w:hAnsi="宋体" w:cs="宋体"/>
          <w:b w:val="0"/>
          <w:bCs/>
          <w:color w:val="auto"/>
          <w:sz w:val="30"/>
          <w:szCs w:val="30"/>
          <w:lang w:eastAsia="zh-CN"/>
        </w:rPr>
        <w:t>税务</w:t>
      </w:r>
      <w:r>
        <w:rPr>
          <w:rFonts w:hint="eastAsia" w:ascii="宋体" w:hAnsi="宋体" w:eastAsia="宋体" w:cs="宋体"/>
          <w:b w:val="0"/>
          <w:bCs/>
          <w:color w:val="auto"/>
          <w:sz w:val="30"/>
          <w:szCs w:val="30"/>
          <w:lang w:eastAsia="zh-CN"/>
        </w:rPr>
        <w:t>复议机关可以延长</w:t>
      </w:r>
      <w:r>
        <w:rPr>
          <w:rFonts w:hint="eastAsia" w:ascii="宋体" w:hAnsi="宋体" w:cs="宋体"/>
          <w:b w:val="0"/>
          <w:bCs/>
          <w:color w:val="auto"/>
          <w:sz w:val="30"/>
          <w:szCs w:val="30"/>
          <w:lang w:eastAsia="zh-CN"/>
        </w:rPr>
        <w:t>合理的</w:t>
      </w:r>
      <w:r>
        <w:rPr>
          <w:rFonts w:hint="eastAsia" w:ascii="宋体" w:hAnsi="宋体" w:eastAsia="宋体" w:cs="宋体"/>
          <w:b w:val="0"/>
          <w:bCs/>
          <w:color w:val="auto"/>
          <w:sz w:val="30"/>
          <w:szCs w:val="30"/>
          <w:lang w:eastAsia="zh-CN"/>
        </w:rPr>
        <w:t>补正期限。无正当理由逾期不补正的，视为申请人放弃行政复议申请，并记录在案。</w:t>
      </w:r>
    </w:p>
    <w:p>
      <w:pPr>
        <w:keepNext w:val="0"/>
        <w:keepLines w:val="0"/>
        <w:pageBreakBefore w:val="0"/>
        <w:widowControl w:val="0"/>
        <w:kinsoku/>
        <w:wordWrap/>
        <w:overflowPunct/>
        <w:topLinePunct w:val="0"/>
        <w:bidi w:val="0"/>
        <w:adjustRightInd/>
        <w:snapToGrid/>
        <w:ind w:firstLine="600" w:firstLineChars="200"/>
        <w:textAlignment w:val="auto"/>
        <w:rPr>
          <w:rFonts w:hint="eastAsia" w:cs="宋体"/>
          <w:b w:val="0"/>
          <w:bCs/>
          <w:color w:val="auto"/>
          <w:sz w:val="30"/>
          <w:szCs w:val="30"/>
          <w:lang w:val="en-US" w:eastAsia="zh-CN"/>
        </w:rPr>
      </w:pPr>
      <w:r>
        <w:rPr>
          <w:rFonts w:hint="eastAsia" w:ascii="宋体" w:hAnsi="宋体" w:cs="宋体"/>
          <w:b w:val="0"/>
          <w:bCs/>
          <w:color w:val="auto"/>
          <w:sz w:val="30"/>
          <w:szCs w:val="30"/>
          <w:lang w:eastAsia="zh-CN"/>
        </w:rPr>
        <w:t>税务</w:t>
      </w:r>
      <w:r>
        <w:rPr>
          <w:rFonts w:hint="eastAsia" w:ascii="宋体" w:hAnsi="宋体" w:eastAsia="宋体" w:cs="宋体"/>
          <w:b w:val="0"/>
          <w:bCs/>
          <w:color w:val="auto"/>
          <w:sz w:val="30"/>
          <w:szCs w:val="30"/>
          <w:lang w:eastAsia="zh-CN"/>
        </w:rPr>
        <w:t>复议机关收到补正材料后，依照本规则第</w:t>
      </w:r>
      <w:r>
        <w:rPr>
          <w:rFonts w:hint="eastAsia" w:ascii="宋体" w:hAnsi="宋体" w:cs="宋体"/>
          <w:b w:val="0"/>
          <w:bCs/>
          <w:color w:val="auto"/>
          <w:sz w:val="30"/>
          <w:szCs w:val="30"/>
          <w:lang w:val="en-US" w:eastAsia="zh-CN"/>
        </w:rPr>
        <w:t>五十一</w:t>
      </w:r>
      <w:r>
        <w:rPr>
          <w:rFonts w:hint="eastAsia" w:ascii="宋体" w:hAnsi="宋体" w:eastAsia="宋体" w:cs="宋体"/>
          <w:b w:val="0"/>
          <w:bCs/>
          <w:color w:val="auto"/>
          <w:sz w:val="30"/>
          <w:szCs w:val="30"/>
          <w:lang w:eastAsia="zh-CN"/>
        </w:rPr>
        <w:t>条、第</w:t>
      </w:r>
      <w:r>
        <w:rPr>
          <w:rFonts w:hint="eastAsia" w:ascii="宋体" w:hAnsi="宋体" w:cs="宋体"/>
          <w:b w:val="0"/>
          <w:bCs/>
          <w:color w:val="auto"/>
          <w:sz w:val="30"/>
          <w:szCs w:val="30"/>
          <w:lang w:eastAsia="zh-CN"/>
        </w:rPr>
        <w:t>五十二</w:t>
      </w:r>
      <w:r>
        <w:rPr>
          <w:rFonts w:hint="eastAsia" w:ascii="宋体" w:hAnsi="宋体" w:eastAsia="宋体" w:cs="宋体"/>
          <w:b w:val="0"/>
          <w:bCs/>
          <w:color w:val="auto"/>
          <w:sz w:val="30"/>
          <w:szCs w:val="30"/>
          <w:lang w:eastAsia="zh-CN"/>
        </w:rPr>
        <w:t>条的规定处理。</w:t>
      </w:r>
    </w:p>
    <w:p>
      <w:pPr>
        <w:pStyle w:val="7"/>
        <w:keepNext w:val="0"/>
        <w:keepLines w:val="0"/>
        <w:pageBreakBefore w:val="0"/>
        <w:widowControl w:val="0"/>
        <w:tabs>
          <w:tab w:val="left" w:pos="816"/>
        </w:tabs>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color w:val="auto"/>
          <w:sz w:val="30"/>
          <w:szCs w:val="30"/>
          <w:lang w:eastAsia="zh-CN"/>
        </w:rPr>
        <w:t>第</w:t>
      </w:r>
      <w:r>
        <w:rPr>
          <w:rFonts w:hint="eastAsia" w:ascii="宋体" w:hAnsi="宋体" w:cs="宋体"/>
          <w:b/>
          <w:color w:val="auto"/>
          <w:sz w:val="30"/>
          <w:szCs w:val="30"/>
          <w:lang w:eastAsia="zh-CN"/>
        </w:rPr>
        <w:t>五十四</w:t>
      </w:r>
      <w:r>
        <w:rPr>
          <w:rFonts w:hint="eastAsia" w:ascii="宋体" w:hAnsi="宋体" w:eastAsia="宋体" w:cs="宋体"/>
          <w:b/>
          <w:color w:val="auto"/>
          <w:sz w:val="30"/>
          <w:szCs w:val="30"/>
          <w:lang w:eastAsia="zh-CN"/>
        </w:rPr>
        <w:t>条</w:t>
      </w:r>
      <w:r>
        <w:rPr>
          <w:rFonts w:hint="eastAsia" w:ascii="宋体" w:hAnsi="宋体" w:eastAsia="宋体" w:cs="宋体"/>
          <w:b w:val="0"/>
          <w:bCs/>
          <w:color w:val="auto"/>
          <w:sz w:val="30"/>
          <w:szCs w:val="30"/>
          <w:lang w:eastAsia="zh-CN"/>
        </w:rPr>
        <w:t>【不予受理的事项】</w:t>
      </w:r>
      <w:r>
        <w:rPr>
          <w:rFonts w:hint="eastAsia" w:ascii="宋体" w:hAnsi="宋体" w:eastAsia="宋体" w:cs="宋体"/>
          <w:b w:val="0"/>
          <w:bCs/>
          <w:color w:val="auto"/>
          <w:sz w:val="30"/>
          <w:szCs w:val="30"/>
          <w:lang w:val="en-US" w:eastAsia="zh-CN"/>
        </w:rPr>
        <w:t xml:space="preserve"> </w:t>
      </w:r>
      <w:r>
        <w:rPr>
          <w:rFonts w:hint="eastAsia" w:ascii="宋体" w:hAnsi="宋体" w:eastAsia="宋体" w:cs="宋体"/>
          <w:b w:val="0"/>
          <w:bCs/>
          <w:color w:val="auto"/>
          <w:sz w:val="30"/>
          <w:szCs w:val="30"/>
          <w:lang w:eastAsia="zh-CN"/>
        </w:rPr>
        <w:t>申请人就下列事项申请行政复议的，</w:t>
      </w:r>
      <w:r>
        <w:rPr>
          <w:rFonts w:hint="eastAsia" w:ascii="宋体" w:hAnsi="宋体" w:cs="宋体"/>
          <w:b w:val="0"/>
          <w:bCs/>
          <w:color w:val="auto"/>
          <w:sz w:val="30"/>
          <w:szCs w:val="30"/>
          <w:lang w:eastAsia="zh-CN"/>
        </w:rPr>
        <w:t>税务</w:t>
      </w:r>
      <w:r>
        <w:rPr>
          <w:rFonts w:hint="eastAsia" w:ascii="宋体" w:hAnsi="宋体" w:eastAsia="宋体" w:cs="宋体"/>
          <w:b w:val="0"/>
          <w:bCs/>
          <w:color w:val="auto"/>
          <w:sz w:val="30"/>
          <w:szCs w:val="30"/>
          <w:lang w:eastAsia="zh-CN"/>
        </w:rPr>
        <w:t>复议机关不予</w:t>
      </w:r>
      <w:r>
        <w:rPr>
          <w:rFonts w:hint="eastAsia" w:cs="宋体"/>
          <w:b w:val="0"/>
          <w:bCs/>
          <w:color w:val="auto"/>
          <w:sz w:val="30"/>
          <w:szCs w:val="30"/>
          <w:lang w:eastAsia="zh-CN"/>
        </w:rPr>
        <w:t>受理</w:t>
      </w:r>
      <w:r>
        <w:rPr>
          <w:rFonts w:hint="eastAsia" w:ascii="宋体" w:hAnsi="宋体" w:eastAsia="宋体" w:cs="宋体"/>
          <w:b w:val="0"/>
          <w:bCs/>
          <w:color w:val="auto"/>
          <w:sz w:val="30"/>
          <w:szCs w:val="30"/>
          <w:lang w:eastAsia="zh-CN"/>
        </w:rPr>
        <w:t>：</w:t>
      </w:r>
    </w:p>
    <w:p>
      <w:pPr>
        <w:pStyle w:val="7"/>
        <w:keepNext w:val="0"/>
        <w:keepLines w:val="0"/>
        <w:pageBreakBefore w:val="0"/>
        <w:widowControl w:val="0"/>
        <w:tabs>
          <w:tab w:val="left" w:pos="81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val="0"/>
          <w:bCs/>
          <w:color w:val="auto"/>
          <w:sz w:val="30"/>
          <w:szCs w:val="30"/>
          <w:lang w:eastAsia="zh-CN"/>
        </w:rPr>
        <w:t>（一）</w:t>
      </w:r>
      <w:r>
        <w:rPr>
          <w:rFonts w:hint="eastAsia" w:cs="宋体"/>
          <w:b w:val="0"/>
          <w:bCs/>
          <w:color w:val="auto"/>
          <w:sz w:val="30"/>
          <w:szCs w:val="30"/>
          <w:lang w:eastAsia="zh-CN"/>
        </w:rPr>
        <w:t>税务机关将案件移送公安机关处理的行为</w:t>
      </w:r>
      <w:r>
        <w:rPr>
          <w:rFonts w:hint="eastAsia" w:ascii="宋体" w:hAnsi="宋体" w:eastAsia="宋体" w:cs="宋体"/>
          <w:b w:val="0"/>
          <w:bCs/>
          <w:color w:val="auto"/>
          <w:sz w:val="30"/>
          <w:szCs w:val="30"/>
          <w:lang w:eastAsia="zh-CN"/>
        </w:rPr>
        <w:t>；</w:t>
      </w:r>
    </w:p>
    <w:p>
      <w:pPr>
        <w:pStyle w:val="7"/>
        <w:keepNext w:val="0"/>
        <w:keepLines w:val="0"/>
        <w:pageBreakBefore w:val="0"/>
        <w:widowControl w:val="0"/>
        <w:tabs>
          <w:tab w:val="left" w:pos="816"/>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eastAsia="宋体" w:cs="宋体"/>
          <w:b w:val="0"/>
          <w:bCs/>
          <w:color w:val="auto"/>
          <w:sz w:val="30"/>
          <w:szCs w:val="30"/>
          <w:lang w:eastAsia="zh-CN"/>
        </w:rPr>
        <w:t>（二）</w:t>
      </w:r>
      <w:r>
        <w:rPr>
          <w:rFonts w:hint="eastAsia" w:cs="宋体"/>
          <w:b w:val="0"/>
          <w:bCs/>
          <w:color w:val="auto"/>
          <w:sz w:val="30"/>
          <w:szCs w:val="30"/>
          <w:lang w:eastAsia="zh-CN"/>
        </w:rPr>
        <w:t>税务机关实施的说服教育、约谈警示、风险提示提醒、自查辅导等行政指导行为</w:t>
      </w:r>
      <w:r>
        <w:rPr>
          <w:rFonts w:hint="eastAsia" w:ascii="宋体" w:hAnsi="宋体" w:eastAsia="宋体" w:cs="宋体"/>
          <w:b w:val="0"/>
          <w:bCs/>
          <w:color w:val="auto"/>
          <w:sz w:val="30"/>
          <w:szCs w:val="30"/>
          <w:lang w:eastAsia="zh-CN"/>
        </w:rPr>
        <w:t>；</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（三）税务机关为作出行政行为而实施的论证、请示、咨询等过程性行为；</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（四）上级税务机关对下级税务机关的执法监督、督促履责等行为；</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b w:val="0"/>
          <w:bCs/>
          <w:color w:val="auto"/>
          <w:sz w:val="30"/>
          <w:szCs w:val="30"/>
          <w:lang w:eastAsia="zh-CN"/>
        </w:rPr>
      </w:pPr>
      <w:r>
        <w:rPr>
          <w:rFonts w:hint="eastAsia" w:ascii="宋体" w:hAnsi="宋体" w:cs="宋体"/>
          <w:b w:val="0"/>
          <w:bCs/>
          <w:color w:val="auto"/>
          <w:sz w:val="30"/>
          <w:szCs w:val="30"/>
          <w:lang w:eastAsia="zh-CN"/>
        </w:rPr>
        <w:t>（五）税务机关对信访事项作出的登记、受理、交办、转送、复查、复核等行为。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第五十五条</w:t>
      </w:r>
      <w:r>
        <w:rPr>
          <w:rFonts w:hint="eastAsia" w:ascii="宋体" w:hAnsi="宋体" w:cs="宋体"/>
          <w:b w:val="0"/>
          <w:bCs/>
          <w:color w:val="auto"/>
          <w:sz w:val="30"/>
          <w:szCs w:val="30"/>
          <w:lang w:val="en-US" w:eastAsia="zh-CN"/>
        </w:rPr>
        <w:t>【程序性驳回】 行政复议申请有下列情形之一，税务复议机关已经受理的，应当决定驳回行政复议申请：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（一）行政复议请求明显缺乏事实和法律依据，经释明后申请人仍然坚持申请行政复议；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（二）申请人所请求履行的法定职责或者给付义务明显不属于税务机关的权限范围；</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（三）申请人提出的行政复议申请所涉及税务行政行为的法律效力已经被人民法院作出生效裁判、调解书确认。</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b w:val="0"/>
          <w:bCs/>
          <w:color w:val="auto"/>
          <w:sz w:val="30"/>
          <w:szCs w:val="30"/>
          <w:lang w:val="en-US" w:eastAsia="zh-CN"/>
        </w:rPr>
      </w:pPr>
      <w:r>
        <w:rPr>
          <w:rFonts w:hint="eastAsia" w:ascii="宋体" w:hAnsi="宋体" w:cs="宋体"/>
          <w:b w:val="0"/>
          <w:bCs/>
          <w:color w:val="auto"/>
          <w:sz w:val="30"/>
          <w:szCs w:val="30"/>
          <w:lang w:val="en-US" w:eastAsia="zh-CN"/>
        </w:rPr>
        <w:t>申请人没有新的事实和理由，就同一事项再次申请行政复议的，税务复议机关告知申请人不再处理，并记录在案。</w:t>
      </w:r>
    </w:p>
    <w:p>
      <w:pPr>
        <w:keepNext w:val="0"/>
        <w:keepLines w:val="0"/>
        <w:pageBreakBefore w:val="0"/>
        <w:widowControl w:val="0"/>
        <w:kinsoku/>
        <w:wordWrap/>
        <w:overflowPunct/>
        <w:topLinePunct w:val="0"/>
        <w:bidi w:val="0"/>
        <w:adjustRightInd/>
        <w:snapToGrid/>
        <w:ind w:firstLine="602" w:firstLineChars="200"/>
        <w:textAlignment w:val="auto"/>
        <w:rPr>
          <w:rFonts w:hint="default" w:ascii="宋体" w:hAnsi="宋体" w:cs="宋体"/>
          <w:b w:val="0"/>
          <w:bCs/>
          <w:color w:val="auto"/>
          <w:sz w:val="30"/>
          <w:szCs w:val="30"/>
          <w:lang w:val="en-US" w:eastAsia="zh-CN"/>
        </w:rPr>
      </w:pPr>
      <w:r>
        <w:rPr>
          <w:rFonts w:hint="eastAsia" w:ascii="宋体" w:hAnsi="宋体" w:cs="宋体"/>
          <w:b/>
          <w:bCs w:val="0"/>
          <w:color w:val="auto"/>
          <w:sz w:val="30"/>
          <w:szCs w:val="30"/>
          <w:lang w:val="en-US" w:eastAsia="zh-CN"/>
        </w:rPr>
        <w:t>第五十六条</w:t>
      </w:r>
      <w:r>
        <w:rPr>
          <w:rFonts w:hint="eastAsia" w:ascii="宋体" w:hAnsi="宋体" w:cs="宋体"/>
          <w:b w:val="0"/>
          <w:bCs/>
          <w:color w:val="auto"/>
          <w:sz w:val="30"/>
          <w:szCs w:val="30"/>
          <w:lang w:val="en-US" w:eastAsia="zh-CN"/>
        </w:rPr>
        <w:t>【错列被申请人处理】 申请人提出行政复议申请时错列被申请人的，税务复议机构应当告知申请人变更被申请人。申请人不同意变更或者变更后所列被申请人仍不符合规定的，税务复议机关决定不予受理并说明理由。</w:t>
      </w:r>
    </w:p>
    <w:p>
      <w:pPr>
        <w:keepNext w:val="0"/>
        <w:keepLines w:val="0"/>
        <w:pageBreakBefore w:val="0"/>
        <w:widowControl w:val="0"/>
        <w:kinsoku/>
        <w:wordWrap/>
        <w:overflowPunct/>
        <w:topLinePunct w:val="0"/>
        <w:bidi w:val="0"/>
        <w:adjustRightInd/>
        <w:snapToGrid/>
        <w:ind w:firstLine="602" w:firstLineChars="200"/>
        <w:textAlignment w:val="auto"/>
        <w:rPr>
          <w:rFonts w:hint="eastAsia"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五十七</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 xml:space="preserve">【复议前置的诉讼衔接】 </w:t>
      </w:r>
      <w:r>
        <w:rPr>
          <w:rFonts w:hint="eastAsia" w:ascii="宋体" w:hAnsi="宋体" w:cs="宋体"/>
          <w:b w:val="0"/>
          <w:bCs/>
          <w:color w:val="auto"/>
          <w:sz w:val="30"/>
          <w:szCs w:val="30"/>
          <w:lang w:val="en-US" w:eastAsia="zh-CN"/>
        </w:rPr>
        <w:t>法律、行政法规规定应</w:t>
      </w:r>
      <w:r>
        <w:rPr>
          <w:rFonts w:hint="eastAsia" w:ascii="宋体" w:hAnsi="宋体" w:eastAsia="宋体" w:cs="宋体"/>
          <w:b w:val="0"/>
          <w:bCs/>
          <w:color w:val="auto"/>
          <w:sz w:val="30"/>
          <w:szCs w:val="30"/>
          <w:lang w:val="en-US" w:eastAsia="zh-CN"/>
        </w:rPr>
        <w:t>当先向</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复议机关申请行政复议</w:t>
      </w:r>
      <w:r>
        <w:rPr>
          <w:rFonts w:hint="eastAsia" w:ascii="宋体" w:hAnsi="宋体" w:cs="宋体"/>
          <w:b w:val="0"/>
          <w:bCs/>
          <w:color w:val="auto"/>
          <w:sz w:val="30"/>
          <w:szCs w:val="30"/>
          <w:lang w:val="en-US" w:eastAsia="zh-CN"/>
        </w:rPr>
        <w:t>、</w:t>
      </w:r>
      <w:r>
        <w:rPr>
          <w:rFonts w:hint="eastAsia" w:ascii="宋体" w:hAnsi="宋体" w:eastAsia="宋体" w:cs="宋体"/>
          <w:b w:val="0"/>
          <w:bCs/>
          <w:color w:val="auto"/>
          <w:sz w:val="30"/>
          <w:szCs w:val="30"/>
          <w:lang w:val="en-US" w:eastAsia="zh-CN"/>
        </w:rPr>
        <w:t>对</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行政复议决定不服再向人民法院提起行政诉讼的，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决定不予受理、驳回申请或者受理后超过行政复议期限不作答复的，申请人可以自收到不予受理决定书、驳回行政复议申请决定书之日起或者行政复议期限届满之日起15日内，依法向人民法院提起行政诉讼。</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五十八</w:t>
      </w:r>
      <w:r>
        <w:rPr>
          <w:rFonts w:hint="eastAsia" w:ascii="宋体" w:hAnsi="宋体" w:eastAsia="宋体" w:cs="宋体"/>
          <w:b/>
          <w:bCs/>
          <w:color w:val="auto"/>
          <w:sz w:val="30"/>
          <w:szCs w:val="30"/>
          <w:lang w:val="en-US" w:eastAsia="zh-CN"/>
        </w:rPr>
        <w:t>条</w:t>
      </w:r>
      <w:r>
        <w:rPr>
          <w:rFonts w:hint="eastAsia" w:ascii="宋体" w:hAnsi="宋体" w:eastAsia="宋体" w:cs="宋体"/>
          <w:color w:val="auto"/>
          <w:sz w:val="30"/>
          <w:szCs w:val="30"/>
          <w:lang w:val="en-US" w:eastAsia="zh-CN"/>
        </w:rPr>
        <w:t>【对行政复议受理的监督】 申请人依法提出行政复议申请，</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val="en-US" w:eastAsia="zh-CN"/>
        </w:rPr>
        <w:t>复议机关无正当理由不予受理、驳回申请或者受理后超过行政复议期限不作答复的，申请人有权向上级税务机关反映，上级税务机关应当责令其纠正；必要时，上级</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val="en-US" w:eastAsia="zh-CN"/>
        </w:rPr>
        <w:t>复议机关可以直接受理。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第五章 税务行政复议审理</w:t>
      </w:r>
    </w:p>
    <w:p>
      <w:pPr>
        <w:pStyle w:val="7"/>
        <w:keepNext w:val="0"/>
        <w:keepLines w:val="0"/>
        <w:pageBreakBefore w:val="0"/>
        <w:widowControl w:val="0"/>
        <w:kinsoku/>
        <w:wordWrap/>
        <w:overflowPunct/>
        <w:topLinePunct w:val="0"/>
        <w:bidi w:val="0"/>
        <w:adjustRightInd/>
        <w:snapToGrid/>
        <w:spacing w:line="240" w:lineRule="auto"/>
        <w:ind w:right="42" w:rightChars="20"/>
        <w:jc w:val="center"/>
        <w:textAlignment w:val="auto"/>
        <w:rPr>
          <w:rFonts w:hint="eastAsia" w:ascii="楷体_GB2312" w:hAnsi="楷体_GB2312" w:eastAsia="楷体_GB2312" w:cs="楷体_GB2312"/>
          <w:b w:val="0"/>
          <w:bCs w:val="0"/>
          <w:color w:val="auto"/>
          <w:sz w:val="30"/>
          <w:szCs w:val="30"/>
          <w:lang w:val="en-US" w:eastAsia="zh-CN"/>
        </w:rPr>
      </w:pPr>
      <w:r>
        <w:rPr>
          <w:rFonts w:hint="eastAsia" w:ascii="楷体_GB2312" w:hAnsi="楷体_GB2312" w:eastAsia="楷体_GB2312" w:cs="楷体_GB2312"/>
          <w:b w:val="0"/>
          <w:bCs w:val="0"/>
          <w:color w:val="auto"/>
          <w:sz w:val="30"/>
          <w:szCs w:val="30"/>
          <w:lang w:val="en-US" w:eastAsia="zh-CN"/>
        </w:rPr>
        <w:t>第一节 一般规定</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五十九</w:t>
      </w:r>
      <w:r>
        <w:rPr>
          <w:rFonts w:hint="eastAsia" w:ascii="宋体" w:hAnsi="宋体" w:eastAsia="宋体" w:cs="宋体"/>
          <w:b/>
          <w:bCs/>
          <w:color w:val="auto"/>
          <w:sz w:val="30"/>
          <w:szCs w:val="30"/>
          <w:lang w:val="en-US" w:eastAsia="zh-CN"/>
        </w:rPr>
        <w:t>条</w:t>
      </w:r>
      <w:r>
        <w:rPr>
          <w:rFonts w:hint="eastAsia" w:ascii="宋体" w:hAnsi="宋体" w:eastAsia="宋体" w:cs="宋体"/>
          <w:b w:val="0"/>
          <w:bCs w:val="0"/>
          <w:color w:val="auto"/>
          <w:sz w:val="30"/>
          <w:szCs w:val="30"/>
          <w:lang w:val="en-US" w:eastAsia="zh-CN"/>
        </w:rPr>
        <w:t xml:space="preserve">【审理基本要求】 </w:t>
      </w: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复议机关受理行政复议申请后，依照本规则适用普通程序或者简易程序进行审理。</w:t>
      </w:r>
      <w:r>
        <w:rPr>
          <w:rFonts w:hint="eastAsia" w:ascii="宋体" w:hAnsi="宋体" w:cs="宋体"/>
          <w:b w:val="0"/>
          <w:bCs w:val="0"/>
          <w:color w:val="auto"/>
          <w:sz w:val="30"/>
          <w:szCs w:val="30"/>
          <w:lang w:val="en-US" w:eastAsia="zh-CN"/>
        </w:rPr>
        <w:t>税务复议机构应当指定行政复议人员负责办理行政复议案件。</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复议机关应当全面审查</w:t>
      </w:r>
      <w:r>
        <w:rPr>
          <w:rFonts w:hint="eastAsia" w:ascii="宋体" w:hAnsi="宋体" w:cs="宋体"/>
          <w:b w:val="0"/>
          <w:bCs w:val="0"/>
          <w:color w:val="auto"/>
          <w:sz w:val="30"/>
          <w:szCs w:val="30"/>
          <w:lang w:val="en-US" w:eastAsia="zh-CN"/>
        </w:rPr>
        <w:t>被申请行政复议的</w:t>
      </w:r>
      <w:r>
        <w:rPr>
          <w:rFonts w:hint="eastAsia" w:ascii="宋体" w:hAnsi="宋体" w:eastAsia="宋体" w:cs="宋体"/>
          <w:b w:val="0"/>
          <w:bCs w:val="0"/>
          <w:color w:val="auto"/>
          <w:sz w:val="30"/>
          <w:szCs w:val="30"/>
          <w:lang w:val="en-US" w:eastAsia="zh-CN"/>
        </w:rPr>
        <w:t>行政行为所依据的事实证据、法律程序、法律依据和设定的权利义务内容的合法性、适当性。</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行政复议人员对办理行政复议案件过程中知悉的国家秘密、商业秘密和个人隐私，应当予以保密。</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default" w:ascii="宋体" w:hAnsi="宋体" w:cs="宋体"/>
          <w:b w:val="0"/>
          <w:bCs w:val="0"/>
          <w:color w:val="auto"/>
          <w:sz w:val="30"/>
          <w:szCs w:val="30"/>
          <w:lang w:val="en-US" w:eastAsia="zh-CN"/>
        </w:rPr>
      </w:pPr>
      <w:r>
        <w:rPr>
          <w:rFonts w:hint="eastAsia" w:ascii="宋体" w:hAnsi="宋体" w:cs="宋体"/>
          <w:b/>
          <w:bCs/>
          <w:color w:val="auto"/>
          <w:sz w:val="30"/>
          <w:szCs w:val="30"/>
          <w:lang w:val="en-US" w:eastAsia="zh-CN"/>
        </w:rPr>
        <w:t>第六十条</w:t>
      </w:r>
      <w:r>
        <w:rPr>
          <w:rFonts w:hint="eastAsia" w:ascii="宋体" w:hAnsi="宋体" w:cs="宋体"/>
          <w:b w:val="0"/>
          <w:bCs w:val="0"/>
          <w:color w:val="auto"/>
          <w:sz w:val="30"/>
          <w:szCs w:val="30"/>
          <w:lang w:val="en-US" w:eastAsia="zh-CN"/>
        </w:rPr>
        <w:t>【审理依据】 税务复议机关依照法律、法规、规章审理行政复议案件。</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六十一</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 xml:space="preserve">【审理人员】 </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w:t>
      </w:r>
      <w:r>
        <w:rPr>
          <w:rFonts w:hint="eastAsia" w:ascii="宋体" w:hAnsi="宋体" w:cs="宋体"/>
          <w:b w:val="0"/>
          <w:bCs/>
          <w:color w:val="auto"/>
          <w:sz w:val="30"/>
          <w:szCs w:val="30"/>
          <w:lang w:val="en-US" w:eastAsia="zh-CN"/>
        </w:rPr>
        <w:t>机关</w:t>
      </w:r>
      <w:r>
        <w:rPr>
          <w:rFonts w:hint="eastAsia" w:ascii="宋体" w:hAnsi="宋体" w:eastAsia="宋体" w:cs="宋体"/>
          <w:b w:val="0"/>
          <w:bCs/>
          <w:color w:val="auto"/>
          <w:sz w:val="30"/>
          <w:szCs w:val="30"/>
          <w:lang w:val="en-US" w:eastAsia="zh-CN"/>
        </w:rPr>
        <w:t>审理行政复议案件，应当由2名以上行政复议人员参加。适用简易程序审理的，可以由1名行政复议人员审理。</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cs="宋体"/>
          <w:b w:val="0"/>
          <w:bCs w:val="0"/>
          <w:color w:val="auto"/>
          <w:sz w:val="30"/>
          <w:szCs w:val="30"/>
          <w:lang w:val="en-US"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eastAsia="zh-CN"/>
        </w:rPr>
        <w:t>六十二</w:t>
      </w:r>
      <w:r>
        <w:rPr>
          <w:rFonts w:hint="eastAsia" w:ascii="宋体" w:hAnsi="宋体" w:eastAsia="宋体" w:cs="宋体"/>
          <w:b/>
          <w:bCs/>
          <w:color w:val="auto"/>
          <w:sz w:val="30"/>
          <w:szCs w:val="30"/>
          <w:lang w:eastAsia="zh-CN"/>
        </w:rPr>
        <w:t>条</w:t>
      </w:r>
      <w:r>
        <w:rPr>
          <w:rFonts w:hint="eastAsia" w:ascii="宋体" w:hAnsi="宋体" w:eastAsia="宋体" w:cs="宋体"/>
          <w:b w:val="0"/>
          <w:bCs w:val="0"/>
          <w:color w:val="auto"/>
          <w:sz w:val="30"/>
          <w:szCs w:val="30"/>
        </w:rPr>
        <w:t>【</w:t>
      </w:r>
      <w:r>
        <w:rPr>
          <w:rFonts w:hint="eastAsia" w:ascii="宋体" w:hAnsi="宋体" w:eastAsia="宋体" w:cs="宋体"/>
          <w:b w:val="0"/>
          <w:bCs w:val="0"/>
          <w:color w:val="auto"/>
          <w:sz w:val="30"/>
          <w:szCs w:val="30"/>
          <w:lang w:val="en-US" w:eastAsia="zh-CN"/>
        </w:rPr>
        <w:t>提级审理</w:t>
      </w:r>
      <w:r>
        <w:rPr>
          <w:rFonts w:hint="eastAsia" w:ascii="宋体" w:hAnsi="宋体" w:eastAsia="宋体" w:cs="宋体"/>
          <w:b w:val="0"/>
          <w:bCs w:val="0"/>
          <w:color w:val="auto"/>
          <w:sz w:val="30"/>
          <w:szCs w:val="30"/>
        </w:rPr>
        <w:t>】</w:t>
      </w:r>
      <w:r>
        <w:rPr>
          <w:rFonts w:hint="eastAsia" w:ascii="宋体" w:hAnsi="宋体" w:eastAsia="宋体" w:cs="宋体"/>
          <w:b w:val="0"/>
          <w:bCs w:val="0"/>
          <w:color w:val="auto"/>
          <w:sz w:val="30"/>
          <w:szCs w:val="30"/>
          <w:lang w:val="en-US" w:eastAsia="zh-CN"/>
        </w:rPr>
        <w:t xml:space="preserve"> </w:t>
      </w:r>
      <w:r>
        <w:rPr>
          <w:rFonts w:hint="eastAsia" w:ascii="宋体" w:hAnsi="宋体" w:cs="宋体"/>
          <w:b w:val="0"/>
          <w:bCs w:val="0"/>
          <w:color w:val="auto"/>
          <w:sz w:val="30"/>
          <w:szCs w:val="30"/>
          <w:lang w:val="en-US" w:eastAsia="zh-CN"/>
        </w:rPr>
        <w:t>上级税务复议机关对下级税务复议机关管辖的行政复议案件，认为属于下列情形之一的，可以决定提级审理：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（一）涉及重大社会公共利益或者有重大影响；</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（二）属于新类型案件，且案情重大、疑难、复杂；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（三）具有法律适用指导意义；</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（四）确有必要提级审理的其他情形。</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下级税务复议机关对本机关管辖的行政复议案件，认为符合前款规定情形，需要由上级税务复议机关审理的，可以报请上级税务复议机关决定，报请提级审理期间不计入行政复议案件办理期限。</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宋体" w:hAnsi="宋体" w:cs="宋体"/>
          <w:b w:val="0"/>
          <w:bCs w:val="0"/>
          <w:color w:val="auto"/>
          <w:sz w:val="30"/>
          <w:szCs w:val="30"/>
          <w:lang w:val="en-US" w:eastAsia="zh-CN"/>
        </w:rPr>
      </w:pPr>
      <w:r>
        <w:rPr>
          <w:rFonts w:hint="eastAsia" w:ascii="宋体" w:hAnsi="宋体" w:cs="宋体"/>
          <w:b w:val="0"/>
          <w:bCs w:val="0"/>
          <w:color w:val="auto"/>
          <w:sz w:val="30"/>
          <w:szCs w:val="30"/>
          <w:lang w:val="en-US" w:eastAsia="zh-CN"/>
        </w:rPr>
        <w:t>上级税务复议机关决定提级审理的，应当通知下级税务复议机关于5日内移送案件材料，并书面告知当事人。行政复议审理期限自上级税务复议机关收到案件材料之日起重新起算。</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六十三</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【合并审理】 因同一</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行政行为或者同类</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行政行为发生的行政复议案件，有下列情形之一的，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复议机关可以决定合并审理</w:t>
      </w:r>
      <w:r>
        <w:rPr>
          <w:rFonts w:hint="eastAsia" w:ascii="宋体" w:hAnsi="宋体" w:cs="宋体"/>
          <w:b w:val="0"/>
          <w:bCs/>
          <w:color w:val="auto"/>
          <w:sz w:val="30"/>
          <w:szCs w:val="30"/>
          <w:lang w:val="en-US" w:eastAsia="zh-CN"/>
        </w:rPr>
        <w:t>：</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（一）两个以上税务机关分别对同一事实作出行政行为，公民、法人或者其他组织不服，向同一</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复议机关申请行政复议；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（二）税务机关就同一事实对</w:t>
      </w:r>
      <w:r>
        <w:rPr>
          <w:rFonts w:hint="eastAsia" w:ascii="宋体" w:hAnsi="宋体" w:cs="宋体"/>
          <w:b w:val="0"/>
          <w:bCs/>
          <w:color w:val="auto"/>
          <w:sz w:val="30"/>
          <w:szCs w:val="30"/>
          <w:lang w:val="en-US" w:eastAsia="zh-CN"/>
        </w:rPr>
        <w:t>多个</w:t>
      </w:r>
      <w:r>
        <w:rPr>
          <w:rFonts w:hint="eastAsia" w:ascii="宋体" w:hAnsi="宋体" w:eastAsia="宋体" w:cs="宋体"/>
          <w:b w:val="0"/>
          <w:bCs/>
          <w:color w:val="auto"/>
          <w:sz w:val="30"/>
          <w:szCs w:val="30"/>
          <w:lang w:val="en-US" w:eastAsia="zh-CN"/>
        </w:rPr>
        <w:t>公民、法人或者其他组织分别作出行政行为，公民、法人或者其他组织不服，分别向同一</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复议机关申请行政复议；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（三）在行政复议期间，被申请人对申请人作出新的行政行为，申请人不服，向同一</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复议机关申请行政复议；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（四）</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复议机关认为可以合并审理的其他情形。</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color w:val="auto"/>
          <w:sz w:val="30"/>
          <w:szCs w:val="30"/>
          <w:lang w:val="en-US" w:eastAsia="zh-CN"/>
        </w:rPr>
        <w:t>决定合并审理的案件，</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复议机关可以合并作出</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行政复议决定。</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六十四</w:t>
      </w:r>
      <w:r>
        <w:rPr>
          <w:rFonts w:hint="eastAsia" w:ascii="宋体" w:hAnsi="宋体" w:eastAsia="宋体" w:cs="宋体"/>
          <w:b/>
          <w:bCs/>
          <w:color w:val="auto"/>
          <w:sz w:val="30"/>
          <w:szCs w:val="30"/>
          <w:lang w:val="en-US" w:eastAsia="zh-CN"/>
        </w:rPr>
        <w:t>条</w:t>
      </w:r>
      <w:r>
        <w:rPr>
          <w:rFonts w:hint="eastAsia" w:ascii="宋体" w:hAnsi="宋体" w:eastAsia="宋体" w:cs="宋体"/>
          <w:b w:val="0"/>
          <w:bCs w:val="0"/>
          <w:color w:val="auto"/>
          <w:sz w:val="30"/>
          <w:szCs w:val="30"/>
          <w:lang w:val="en-US" w:eastAsia="zh-CN"/>
        </w:rPr>
        <w:t>【复议中止】 行政复议期间有下列情形之一的，行政复议中止：</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（一）作为申请人的公民死亡，其近亲属尚未确定是否参加行政复议；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（二）作为申请人的公民丧失参加行政复议的行为能力，尚未确定法定代理人参加行政复议；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（三）作为申请人的公民下落不明；</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（四）作为申请人的法人或者其他组织终止，尚未确定权利义务承受人；</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（五）申请人、被申请人因不可抗力或者其他正当理由，不能参加行政复议；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w:t>
      </w:r>
      <w:r>
        <w:rPr>
          <w:rFonts w:hint="eastAsia" w:cs="宋体"/>
          <w:b w:val="0"/>
          <w:bCs w:val="0"/>
          <w:color w:val="auto"/>
          <w:sz w:val="30"/>
          <w:szCs w:val="30"/>
          <w:lang w:val="en-US" w:eastAsia="zh-CN"/>
        </w:rPr>
        <w:t>六</w:t>
      </w:r>
      <w:r>
        <w:rPr>
          <w:rFonts w:hint="eastAsia" w:ascii="宋体" w:hAnsi="宋体" w:eastAsia="宋体" w:cs="宋体"/>
          <w:b w:val="0"/>
          <w:bCs w:val="0"/>
          <w:color w:val="auto"/>
          <w:sz w:val="30"/>
          <w:szCs w:val="30"/>
          <w:lang w:val="en-US" w:eastAsia="zh-CN"/>
        </w:rPr>
        <w:t>）</w:t>
      </w:r>
      <w:r>
        <w:rPr>
          <w:rFonts w:hint="eastAsia" w:ascii="宋体" w:hAnsi="宋体" w:cs="宋体"/>
          <w:b w:val="0"/>
          <w:bCs w:val="0"/>
          <w:color w:val="auto"/>
          <w:sz w:val="30"/>
          <w:szCs w:val="30"/>
          <w:lang w:val="en-US" w:eastAsia="zh-CN"/>
        </w:rPr>
        <w:t>依照本规则规定进行调解、和解，申请人和被申请人同意中止；</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cs="宋体"/>
          <w:b w:val="0"/>
          <w:bCs w:val="0"/>
          <w:color w:val="auto"/>
          <w:sz w:val="30"/>
          <w:szCs w:val="30"/>
          <w:lang w:val="en-US" w:eastAsia="zh-CN"/>
        </w:rPr>
        <w:t>（七）</w:t>
      </w:r>
      <w:r>
        <w:rPr>
          <w:rFonts w:hint="eastAsia" w:ascii="宋体" w:hAnsi="宋体" w:eastAsia="宋体" w:cs="宋体"/>
          <w:b w:val="0"/>
          <w:bCs w:val="0"/>
          <w:color w:val="auto"/>
          <w:sz w:val="30"/>
          <w:szCs w:val="30"/>
          <w:lang w:val="en-US" w:eastAsia="zh-CN"/>
        </w:rPr>
        <w:t>行政复议案件涉及的法律适用问题需要有权机关作出解释或者确认；</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w:t>
      </w:r>
      <w:r>
        <w:rPr>
          <w:rFonts w:hint="eastAsia" w:ascii="宋体" w:hAnsi="宋体" w:cs="宋体"/>
          <w:b w:val="0"/>
          <w:bCs w:val="0"/>
          <w:color w:val="auto"/>
          <w:sz w:val="30"/>
          <w:szCs w:val="30"/>
          <w:lang w:val="en-US" w:eastAsia="zh-CN"/>
        </w:rPr>
        <w:t>八</w:t>
      </w:r>
      <w:r>
        <w:rPr>
          <w:rFonts w:hint="eastAsia" w:ascii="宋体" w:hAnsi="宋体" w:eastAsia="宋体" w:cs="宋体"/>
          <w:b w:val="0"/>
          <w:bCs w:val="0"/>
          <w:color w:val="auto"/>
          <w:sz w:val="30"/>
          <w:szCs w:val="30"/>
          <w:lang w:val="en-US" w:eastAsia="zh-CN"/>
        </w:rPr>
        <w:t>）行政复议案件审理需要以其他案件的审理结果为依据，而其他案件尚未审结；</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default" w:ascii="宋体" w:hAnsi="宋体" w:eastAsia="宋体" w:cs="宋体"/>
          <w:b w:val="0"/>
          <w:bCs w:val="0"/>
          <w:color w:val="auto"/>
          <w:sz w:val="30"/>
          <w:szCs w:val="30"/>
          <w:lang w:val="en-US" w:eastAsia="zh-CN"/>
        </w:rPr>
      </w:pPr>
      <w:r>
        <w:rPr>
          <w:rFonts w:hint="eastAsia" w:cs="宋体"/>
          <w:b w:val="0"/>
          <w:bCs w:val="0"/>
          <w:color w:val="auto"/>
          <w:sz w:val="30"/>
          <w:szCs w:val="30"/>
          <w:lang w:val="en-US" w:eastAsia="zh-CN"/>
        </w:rPr>
        <w:t>（九）有本规则第九十条或者第九十一条规定的情形；</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w:t>
      </w:r>
      <w:r>
        <w:rPr>
          <w:rFonts w:hint="eastAsia" w:ascii="宋体" w:hAnsi="宋体" w:cs="宋体"/>
          <w:b w:val="0"/>
          <w:bCs w:val="0"/>
          <w:color w:val="auto"/>
          <w:sz w:val="30"/>
          <w:szCs w:val="30"/>
          <w:lang w:val="en-US" w:eastAsia="zh-CN"/>
        </w:rPr>
        <w:t>十</w:t>
      </w:r>
      <w:r>
        <w:rPr>
          <w:rFonts w:hint="eastAsia" w:ascii="宋体" w:hAnsi="宋体" w:eastAsia="宋体" w:cs="宋体"/>
          <w:b w:val="0"/>
          <w:bCs w:val="0"/>
          <w:color w:val="auto"/>
          <w:sz w:val="30"/>
          <w:szCs w:val="30"/>
          <w:lang w:val="en-US" w:eastAsia="zh-CN"/>
        </w:rPr>
        <w:t>）需要中止行政复议的其他情形。</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行政复议中止的原因消除后，应当及时恢复行政复议案件的审理。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复议机关中止、恢复行政复议案件的审理，应当书面告知当事人。</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六十五</w:t>
      </w:r>
      <w:r>
        <w:rPr>
          <w:rFonts w:hint="eastAsia" w:ascii="宋体" w:hAnsi="宋体" w:eastAsia="宋体" w:cs="宋体"/>
          <w:b/>
          <w:bCs/>
          <w:color w:val="auto"/>
          <w:sz w:val="30"/>
          <w:szCs w:val="30"/>
          <w:lang w:val="en-US" w:eastAsia="zh-CN"/>
        </w:rPr>
        <w:t>条</w:t>
      </w:r>
      <w:r>
        <w:rPr>
          <w:rFonts w:hint="eastAsia" w:ascii="宋体" w:hAnsi="宋体" w:eastAsia="宋体" w:cs="宋体"/>
          <w:b w:val="0"/>
          <w:bCs w:val="0"/>
          <w:color w:val="auto"/>
          <w:sz w:val="30"/>
          <w:szCs w:val="30"/>
          <w:lang w:val="en-US" w:eastAsia="zh-CN"/>
        </w:rPr>
        <w:t>【中止审理的监督】 行政复议期间</w:t>
      </w:r>
      <w:r>
        <w:rPr>
          <w:rFonts w:hint="eastAsia" w:ascii="宋体" w:hAnsi="宋体" w:cs="宋体"/>
          <w:b w:val="0"/>
          <w:bCs w:val="0"/>
          <w:color w:val="auto"/>
          <w:sz w:val="30"/>
          <w:szCs w:val="30"/>
          <w:lang w:val="en-US" w:eastAsia="zh-CN"/>
        </w:rPr>
        <w:t>，税务</w:t>
      </w:r>
      <w:r>
        <w:rPr>
          <w:rFonts w:hint="eastAsia" w:ascii="宋体" w:hAnsi="宋体" w:eastAsia="宋体" w:cs="宋体"/>
          <w:b w:val="0"/>
          <w:bCs w:val="0"/>
          <w:color w:val="auto"/>
          <w:sz w:val="30"/>
          <w:szCs w:val="30"/>
          <w:lang w:val="en-US" w:eastAsia="zh-CN"/>
        </w:rPr>
        <w:t>复议机关无正当理由中止行政复议的，上级税务机关应当责令其恢复审理。</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六十六</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【终止情形】 行政复议期间有下列情形之一的，</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复议机关决定终止行政复议：</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（一）申请人撤回行政复议申请，</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复议机构准予撤回；</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（二）作为申请人的公民死亡，没有近亲属或者其近亲属放弃行政复议权利；</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（三）作为申请人的法人或者其他组织终止，没有权利义务承受人或者其权利义务承受人放弃行政复议权利；</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（四）依照本规则第</w:t>
      </w:r>
      <w:r>
        <w:rPr>
          <w:rFonts w:hint="eastAsia" w:ascii="宋体" w:hAnsi="宋体" w:cs="宋体"/>
          <w:b w:val="0"/>
          <w:bCs/>
          <w:color w:val="auto"/>
          <w:sz w:val="30"/>
          <w:szCs w:val="30"/>
          <w:lang w:val="en-US" w:eastAsia="zh-CN"/>
        </w:rPr>
        <w:t>六十四</w:t>
      </w:r>
      <w:r>
        <w:rPr>
          <w:rFonts w:hint="eastAsia" w:ascii="宋体" w:hAnsi="宋体" w:eastAsia="宋体" w:cs="宋体"/>
          <w:b w:val="0"/>
          <w:bCs/>
          <w:color w:val="auto"/>
          <w:sz w:val="30"/>
          <w:szCs w:val="30"/>
          <w:lang w:val="en-US" w:eastAsia="zh-CN"/>
        </w:rPr>
        <w:t>条第一款第一项、第二项、第</w:t>
      </w:r>
      <w:r>
        <w:rPr>
          <w:rFonts w:hint="eastAsia" w:ascii="宋体" w:hAnsi="宋体" w:cs="宋体"/>
          <w:b w:val="0"/>
          <w:bCs/>
          <w:color w:val="auto"/>
          <w:sz w:val="30"/>
          <w:szCs w:val="30"/>
          <w:lang w:val="en-US" w:eastAsia="zh-CN"/>
        </w:rPr>
        <w:t>四</w:t>
      </w:r>
      <w:r>
        <w:rPr>
          <w:rFonts w:hint="eastAsia" w:ascii="宋体" w:hAnsi="宋体" w:eastAsia="宋体" w:cs="宋体"/>
          <w:b w:val="0"/>
          <w:bCs/>
          <w:color w:val="auto"/>
          <w:sz w:val="30"/>
          <w:szCs w:val="30"/>
          <w:lang w:val="en-US" w:eastAsia="zh-CN"/>
        </w:rPr>
        <w:t>项规定中止行政复议满</w:t>
      </w:r>
      <w:r>
        <w:rPr>
          <w:rFonts w:hint="eastAsia" w:ascii="宋体" w:hAnsi="宋体" w:cs="宋体"/>
          <w:b w:val="0"/>
          <w:bCs/>
          <w:color w:val="auto"/>
          <w:sz w:val="30"/>
          <w:szCs w:val="30"/>
          <w:lang w:val="en-US" w:eastAsia="zh-CN"/>
        </w:rPr>
        <w:t>60</w:t>
      </w:r>
      <w:r>
        <w:rPr>
          <w:rFonts w:hint="eastAsia" w:ascii="宋体" w:hAnsi="宋体" w:eastAsia="宋体" w:cs="宋体"/>
          <w:b w:val="0"/>
          <w:bCs/>
          <w:color w:val="auto"/>
          <w:sz w:val="30"/>
          <w:szCs w:val="30"/>
          <w:lang w:val="en-US" w:eastAsia="zh-CN"/>
        </w:rPr>
        <w:t>日，行政复议中止的原因仍未消除。</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cs="宋体"/>
          <w:b w:val="0"/>
          <w:bCs w:val="0"/>
          <w:color w:val="auto"/>
          <w:sz w:val="30"/>
          <w:szCs w:val="30"/>
          <w:lang w:val="en-US" w:eastAsia="zh-CN"/>
        </w:rPr>
        <w:t>依照本条第一款第一项</w:t>
      </w:r>
      <w:r>
        <w:rPr>
          <w:rFonts w:hint="eastAsia" w:ascii="宋体" w:hAnsi="宋体" w:eastAsia="宋体" w:cs="宋体"/>
          <w:b w:val="0"/>
          <w:bCs w:val="0"/>
          <w:color w:val="auto"/>
          <w:sz w:val="30"/>
          <w:szCs w:val="30"/>
          <w:lang w:val="en-US" w:eastAsia="zh-CN"/>
        </w:rPr>
        <w:t>撤回行政复议申请，</w:t>
      </w:r>
      <w:r>
        <w:rPr>
          <w:rFonts w:hint="eastAsia" w:ascii="宋体" w:hAnsi="宋体" w:cs="宋体"/>
          <w:b w:val="0"/>
          <w:bCs w:val="0"/>
          <w:color w:val="auto"/>
          <w:sz w:val="30"/>
          <w:szCs w:val="30"/>
          <w:lang w:val="en-US" w:eastAsia="zh-CN"/>
        </w:rPr>
        <w:t>税务复议机构准予撤回终止行政复议的，申请人</w:t>
      </w:r>
      <w:r>
        <w:rPr>
          <w:rFonts w:hint="eastAsia" w:ascii="宋体" w:hAnsi="宋体" w:eastAsia="宋体" w:cs="宋体"/>
          <w:b w:val="0"/>
          <w:bCs w:val="0"/>
          <w:color w:val="auto"/>
          <w:sz w:val="30"/>
          <w:szCs w:val="30"/>
          <w:lang w:val="en-US" w:eastAsia="zh-CN"/>
        </w:rPr>
        <w:t>不得再以同一事实和理由提出行政复议申请。但是，申请人能够证明撤回行政复议申请违背其真实意愿的除外。</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六十七</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【行政行为停止执行情形】 行政复议期间</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行政行为不停止执行；但是有下列情形之一的，应当停止执行：</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（一）被申请人认为需要停止执行；</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（二）</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复议机关认为需要停止执行；</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（三）申请人、第三人申请停止执行，</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复议机关认为其要求合理，决定停止执行；</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color w:val="auto"/>
          <w:sz w:val="30"/>
          <w:szCs w:val="30"/>
          <w:lang w:val="en-US" w:eastAsia="zh-CN"/>
        </w:rPr>
        <w:t>（四）法律、法规、规章规定停止执行的其他情形。</w:t>
      </w:r>
    </w:p>
    <w:p>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bCs w:val="0"/>
          <w:color w:val="auto"/>
          <w:sz w:val="30"/>
          <w:szCs w:val="30"/>
          <w:lang w:val="en-US" w:eastAsia="zh-CN"/>
        </w:rPr>
        <w:t>第</w:t>
      </w:r>
      <w:r>
        <w:rPr>
          <w:rFonts w:hint="eastAsia" w:ascii="宋体" w:hAnsi="宋体" w:cs="宋体"/>
          <w:b/>
          <w:bCs w:val="0"/>
          <w:color w:val="auto"/>
          <w:sz w:val="30"/>
          <w:szCs w:val="30"/>
          <w:lang w:val="en-US" w:eastAsia="zh-CN"/>
        </w:rPr>
        <w:t>六十八</w:t>
      </w:r>
      <w:r>
        <w:rPr>
          <w:rFonts w:hint="eastAsia" w:ascii="宋体" w:hAnsi="宋体" w:eastAsia="宋体" w:cs="宋体"/>
          <w:b/>
          <w:bCs w:val="0"/>
          <w:color w:val="auto"/>
          <w:sz w:val="30"/>
          <w:szCs w:val="30"/>
          <w:lang w:val="en-US" w:eastAsia="zh-CN"/>
        </w:rPr>
        <w:t>条</w:t>
      </w:r>
      <w:r>
        <w:rPr>
          <w:rFonts w:hint="eastAsia" w:ascii="宋体" w:hAnsi="宋体" w:eastAsia="宋体" w:cs="宋体"/>
          <w:b w:val="0"/>
          <w:bCs/>
          <w:color w:val="auto"/>
          <w:sz w:val="30"/>
          <w:szCs w:val="30"/>
          <w:lang w:val="en-US" w:eastAsia="zh-CN"/>
        </w:rPr>
        <w:t>【被申请人改变原行政行为的处理】 行政复议期间被申请人改变原</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行政行为的，不影响行政复议案件的审理。但是，申请人依法撤回行政复议申请的除外。</w:t>
      </w:r>
    </w:p>
    <w:p>
      <w:pPr>
        <w:pStyle w:val="7"/>
        <w:keepNext w:val="0"/>
        <w:keepLines w:val="0"/>
        <w:pageBreakBefore w:val="0"/>
        <w:widowControl w:val="0"/>
        <w:kinsoku/>
        <w:wordWrap/>
        <w:overflowPunct/>
        <w:topLinePunct w:val="0"/>
        <w:autoSpaceDE/>
        <w:autoSpaceDN/>
        <w:bidi w:val="0"/>
        <w:adjustRightInd/>
        <w:snapToGrid/>
        <w:spacing w:line="240" w:lineRule="auto"/>
        <w:ind w:left="42" w:leftChars="20" w:right="42" w:rightChars="20" w:firstLine="602" w:firstLineChars="200"/>
        <w:jc w:val="both"/>
        <w:textAlignment w:val="auto"/>
        <w:rPr>
          <w:rFonts w:hint="default" w:ascii="宋体" w:hAnsi="宋体" w:eastAsia="宋体" w:cs="宋体"/>
          <w:b w:val="0"/>
          <w:bCs/>
          <w:color w:val="auto"/>
          <w:sz w:val="30"/>
          <w:szCs w:val="30"/>
          <w:lang w:val="en-US" w:eastAsia="zh-CN"/>
        </w:rPr>
      </w:pPr>
      <w:r>
        <w:rPr>
          <w:rFonts w:hint="eastAsia" w:ascii="宋体" w:hAnsi="宋体" w:eastAsia="宋体" w:cs="宋体"/>
          <w:b/>
          <w:color w:val="auto"/>
          <w:sz w:val="30"/>
          <w:szCs w:val="30"/>
          <w:lang w:val="en-US" w:eastAsia="zh-CN"/>
        </w:rPr>
        <w:t>第</w:t>
      </w:r>
      <w:r>
        <w:rPr>
          <w:rFonts w:hint="eastAsia" w:ascii="宋体" w:hAnsi="宋体" w:cs="宋体"/>
          <w:b/>
          <w:color w:val="auto"/>
          <w:sz w:val="30"/>
          <w:szCs w:val="30"/>
          <w:lang w:val="en-US" w:eastAsia="zh-CN"/>
        </w:rPr>
        <w:t>六十九</w:t>
      </w:r>
      <w:r>
        <w:rPr>
          <w:rFonts w:hint="eastAsia" w:ascii="宋体" w:hAnsi="宋体" w:eastAsia="宋体" w:cs="宋体"/>
          <w:b/>
          <w:color w:val="auto"/>
          <w:sz w:val="30"/>
          <w:szCs w:val="30"/>
          <w:lang w:val="en-US" w:eastAsia="zh-CN"/>
        </w:rPr>
        <w:t>条</w:t>
      </w:r>
      <w:r>
        <w:rPr>
          <w:rFonts w:hint="eastAsia" w:ascii="宋体" w:hAnsi="宋体" w:eastAsia="宋体" w:cs="宋体"/>
          <w:b w:val="0"/>
          <w:bCs/>
          <w:color w:val="auto"/>
          <w:sz w:val="30"/>
          <w:szCs w:val="30"/>
          <w:lang w:val="en-US" w:eastAsia="zh-CN"/>
        </w:rPr>
        <w:t xml:space="preserve">【被申请人提交答复】 </w:t>
      </w:r>
      <w:r>
        <w:rPr>
          <w:rFonts w:hint="eastAsia" w:cs="宋体"/>
          <w:b w:val="0"/>
          <w:bCs/>
          <w:color w:val="auto"/>
          <w:sz w:val="30"/>
          <w:szCs w:val="30"/>
          <w:lang w:val="en-US" w:eastAsia="zh-CN"/>
        </w:rPr>
        <w:t>被申请人提交书面答复时，应当就税务行政行为合法性、适当性和申请人的行政复议请求说明相关事实和理由。被申请人原承办税务行政行为的相关机构应当积极参与行政复议答复工作。</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val="0"/>
          <w:bCs/>
          <w:color w:val="auto"/>
          <w:sz w:val="30"/>
          <w:szCs w:val="30"/>
          <w:lang w:val="en-US" w:eastAsia="zh-CN"/>
        </w:rPr>
        <w:t>对国家税务总局的行政行为不服申请行政复议的案件，由原承办行政行为的相关机构向</w:t>
      </w:r>
      <w:r>
        <w:rPr>
          <w:rFonts w:hint="eastAsia" w:ascii="宋体" w:hAnsi="宋体" w:cs="宋体"/>
          <w:b w:val="0"/>
          <w:bCs/>
          <w:color w:val="auto"/>
          <w:sz w:val="30"/>
          <w:szCs w:val="30"/>
          <w:lang w:val="en-US" w:eastAsia="zh-CN"/>
        </w:rPr>
        <w:t>税务</w:t>
      </w:r>
      <w:r>
        <w:rPr>
          <w:rFonts w:hint="eastAsia" w:ascii="宋体" w:hAnsi="宋体" w:eastAsia="宋体" w:cs="宋体"/>
          <w:b w:val="0"/>
          <w:bCs/>
          <w:color w:val="auto"/>
          <w:sz w:val="30"/>
          <w:szCs w:val="30"/>
          <w:lang w:val="en-US" w:eastAsia="zh-CN"/>
        </w:rPr>
        <w:t>复议机构提出书面答复，并提交当初作出行政行为的证据、依据和其他有关材料。</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 w:hAnsi="楷体" w:eastAsia="楷体" w:cs="楷体"/>
          <w:b w:val="0"/>
          <w:bCs/>
          <w:color w:val="auto"/>
          <w:sz w:val="30"/>
          <w:szCs w:val="30"/>
          <w:lang w:val="en-US" w:eastAsia="zh-CN"/>
        </w:rPr>
      </w:pPr>
      <w:r>
        <w:rPr>
          <w:rFonts w:hint="eastAsia" w:ascii="楷体" w:hAnsi="楷体" w:eastAsia="楷体" w:cs="楷体"/>
          <w:b w:val="0"/>
          <w:bCs/>
          <w:color w:val="auto"/>
          <w:sz w:val="30"/>
          <w:szCs w:val="30"/>
          <w:lang w:val="en-US" w:eastAsia="zh-CN"/>
        </w:rPr>
        <w:t>第二节 证据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val="en-US" w:eastAsia="zh-CN"/>
        </w:rPr>
        <w:t>七十</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lang w:eastAsia="zh-CN"/>
        </w:rPr>
        <w:t>【证据种类】</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lang w:eastAsia="zh-CN"/>
        </w:rPr>
        <w:t>行政复议证据包括：</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（一）书证；</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（二）物证；</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（三）视听资料；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（四）电子数据；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（五）证人证言；</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（六）当事人的陈述；</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（七）鉴定意见；</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color w:val="auto"/>
          <w:sz w:val="30"/>
          <w:szCs w:val="30"/>
          <w:lang w:eastAsia="zh-CN"/>
        </w:rPr>
        <w:t>（八）勘验笔录、现场笔录。</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val="en-US" w:eastAsia="zh-CN"/>
        </w:rPr>
        <w:t>七十一</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lang w:eastAsia="zh-CN"/>
        </w:rPr>
        <w:t>【举证责任分配】</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lang w:eastAsia="zh-CN"/>
        </w:rPr>
        <w:t>被申请人对其作出的行政行为的合法性、适当性负有举证责任。</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有下列情形之一的，申请人应当提供证据：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（一）认为被申请人不履行法定职责的，提供曾经要求被申请人履行法定职责的证据，但</w:t>
      </w:r>
      <w:r>
        <w:rPr>
          <w:rFonts w:hint="eastAsia" w:ascii="宋体" w:hAnsi="宋体" w:cs="宋体"/>
          <w:color w:val="auto"/>
          <w:sz w:val="30"/>
          <w:szCs w:val="30"/>
          <w:lang w:eastAsia="zh-CN"/>
        </w:rPr>
        <w:t>是</w:t>
      </w:r>
      <w:r>
        <w:rPr>
          <w:rFonts w:hint="eastAsia" w:ascii="宋体" w:hAnsi="宋体" w:eastAsia="宋体" w:cs="宋体"/>
          <w:color w:val="auto"/>
          <w:sz w:val="30"/>
          <w:szCs w:val="30"/>
          <w:lang w:eastAsia="zh-CN"/>
        </w:rPr>
        <w:t>被申请人应当依职权主动履行法定职责或者申请人因正当理由不能提供的除外；</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（二）提出行政赔偿请求的，提供</w:t>
      </w:r>
      <w:r>
        <w:rPr>
          <w:rFonts w:hint="eastAsia" w:ascii="宋体" w:hAnsi="宋体" w:eastAsia="宋体" w:cs="宋体"/>
          <w:b w:val="0"/>
          <w:bCs w:val="0"/>
          <w:color w:val="auto"/>
          <w:sz w:val="30"/>
          <w:szCs w:val="30"/>
          <w:lang w:eastAsia="zh-CN"/>
        </w:rPr>
        <w:t>受</w:t>
      </w:r>
      <w:r>
        <w:rPr>
          <w:rFonts w:hint="eastAsia" w:ascii="宋体" w:hAnsi="宋体" w:cs="宋体"/>
          <w:b w:val="0"/>
          <w:bCs w:val="0"/>
          <w:color w:val="auto"/>
          <w:sz w:val="30"/>
          <w:szCs w:val="30"/>
          <w:lang w:eastAsia="zh-CN"/>
        </w:rPr>
        <w:t>税务</w:t>
      </w:r>
      <w:r>
        <w:rPr>
          <w:rFonts w:hint="eastAsia" w:ascii="宋体" w:hAnsi="宋体" w:eastAsia="宋体" w:cs="宋体"/>
          <w:b w:val="0"/>
          <w:bCs w:val="0"/>
          <w:color w:val="auto"/>
          <w:sz w:val="30"/>
          <w:szCs w:val="30"/>
          <w:lang w:eastAsia="zh-CN"/>
        </w:rPr>
        <w:t>行政行为</w:t>
      </w:r>
      <w:r>
        <w:rPr>
          <w:rFonts w:hint="eastAsia" w:ascii="宋体" w:hAnsi="宋体" w:eastAsia="宋体" w:cs="宋体"/>
          <w:color w:val="auto"/>
          <w:sz w:val="30"/>
          <w:szCs w:val="30"/>
          <w:lang w:eastAsia="zh-CN"/>
        </w:rPr>
        <w:t>侵害而造成损害的证据</w:t>
      </w:r>
      <w:r>
        <w:rPr>
          <w:rFonts w:hint="eastAsia" w:cs="宋体"/>
          <w:color w:val="auto"/>
          <w:sz w:val="30"/>
          <w:szCs w:val="30"/>
          <w:lang w:eastAsia="zh-CN"/>
        </w:rPr>
        <w:t>。</w:t>
      </w:r>
      <w:r>
        <w:rPr>
          <w:rFonts w:hint="eastAsia" w:ascii="宋体" w:hAnsi="宋体" w:eastAsia="宋体" w:cs="宋体"/>
          <w:color w:val="auto"/>
          <w:sz w:val="30"/>
          <w:szCs w:val="30"/>
          <w:lang w:eastAsia="zh-CN"/>
        </w:rPr>
        <w:t>但是</w:t>
      </w:r>
      <w:r>
        <w:rPr>
          <w:rFonts w:hint="eastAsia" w:cs="宋体"/>
          <w:color w:val="auto"/>
          <w:sz w:val="30"/>
          <w:szCs w:val="30"/>
          <w:lang w:eastAsia="zh-CN"/>
        </w:rPr>
        <w:t>，</w:t>
      </w:r>
      <w:r>
        <w:rPr>
          <w:rFonts w:hint="eastAsia" w:ascii="宋体" w:hAnsi="宋体" w:eastAsia="宋体" w:cs="宋体"/>
          <w:color w:val="auto"/>
          <w:sz w:val="30"/>
          <w:szCs w:val="30"/>
          <w:lang w:eastAsia="zh-CN"/>
        </w:rPr>
        <w:t>因被申请人原因导致申请人无法举证的，由被申请人承担举证责任；</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（三）法律、法规规定需要申请人提供证据的其他情形。</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lang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eastAsia="zh-CN"/>
        </w:rPr>
        <w:t>七十二</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lang w:eastAsia="zh-CN"/>
        </w:rPr>
        <w:t>【证据审查要求】</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lang w:eastAsia="zh-CN"/>
        </w:rPr>
        <w:t>复议机关应当依法全面审查相关证据。</w:t>
      </w:r>
      <w:r>
        <w:rPr>
          <w:rFonts w:hint="eastAsia" w:ascii="宋体" w:hAnsi="宋体" w:cs="宋体"/>
          <w:color w:val="auto"/>
          <w:sz w:val="30"/>
          <w:szCs w:val="30"/>
          <w:lang w:eastAsia="zh-CN"/>
        </w:rPr>
        <w:t>税务</w:t>
      </w:r>
      <w:r>
        <w:rPr>
          <w:rFonts w:hint="eastAsia" w:ascii="宋体" w:hAnsi="宋体" w:eastAsia="宋体" w:cs="宋体"/>
          <w:color w:val="auto"/>
          <w:sz w:val="30"/>
          <w:szCs w:val="30"/>
          <w:lang w:eastAsia="zh-CN"/>
        </w:rPr>
        <w:t>复议机关审理行政复议案件，应当以证据证明的案件事实为依据。定案证据应当具有合法性、真实性和关联性。</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eastAsia="zh-CN"/>
        </w:rPr>
        <w:t>七十三</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lang w:eastAsia="zh-CN"/>
        </w:rPr>
        <w:t>【证据合法性审查】</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eastAsia="zh-CN"/>
        </w:rPr>
        <w:t>复议机关应当根据案件的具体情况，从以下方面审查证据的合法性：</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（一）证据是否</w:t>
      </w:r>
      <w:r>
        <w:rPr>
          <w:rFonts w:hint="eastAsia" w:ascii="宋体" w:hAnsi="宋体" w:eastAsia="宋体" w:cs="宋体"/>
          <w:b w:val="0"/>
          <w:bCs w:val="0"/>
          <w:color w:val="auto"/>
          <w:sz w:val="30"/>
          <w:szCs w:val="30"/>
          <w:lang w:eastAsia="zh-CN"/>
        </w:rPr>
        <w:t>符合</w:t>
      </w:r>
      <w:r>
        <w:rPr>
          <w:rFonts w:hint="eastAsia" w:ascii="宋体" w:hAnsi="宋体" w:eastAsia="宋体" w:cs="宋体"/>
          <w:color w:val="auto"/>
          <w:sz w:val="30"/>
          <w:szCs w:val="30"/>
          <w:lang w:eastAsia="zh-CN"/>
        </w:rPr>
        <w:t>法定形式；</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（二）证据的取得是否符合法律、法规、规章</w:t>
      </w:r>
      <w:r>
        <w:rPr>
          <w:rFonts w:hint="eastAsia" w:cs="宋体"/>
          <w:color w:val="auto"/>
          <w:sz w:val="30"/>
          <w:szCs w:val="30"/>
          <w:lang w:eastAsia="zh-CN"/>
        </w:rPr>
        <w:t>和司法解释</w:t>
      </w:r>
      <w:r>
        <w:rPr>
          <w:rFonts w:hint="eastAsia" w:ascii="宋体" w:hAnsi="宋体" w:eastAsia="宋体" w:cs="宋体"/>
          <w:color w:val="auto"/>
          <w:sz w:val="30"/>
          <w:szCs w:val="30"/>
          <w:lang w:eastAsia="zh-CN"/>
        </w:rPr>
        <w:t>的规定；</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（三）是否有影响证据效力的其他违法情形。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bCs/>
          <w:color w:val="auto"/>
          <w:sz w:val="30"/>
          <w:szCs w:val="30"/>
          <w:lang w:eastAsia="zh-CN"/>
        </w:rPr>
        <w:t>第</w:t>
      </w:r>
      <w:r>
        <w:rPr>
          <w:rFonts w:hint="eastAsia" w:ascii="宋体" w:hAnsi="宋体" w:cs="宋体"/>
          <w:b/>
          <w:bCs/>
          <w:color w:val="auto"/>
          <w:sz w:val="30"/>
          <w:szCs w:val="30"/>
          <w:lang w:eastAsia="zh-CN"/>
        </w:rPr>
        <w:t>七十四</w:t>
      </w:r>
      <w:r>
        <w:rPr>
          <w:rFonts w:hint="eastAsia" w:ascii="宋体" w:hAnsi="宋体" w:eastAsia="宋体" w:cs="宋体"/>
          <w:b/>
          <w:bCs/>
          <w:color w:val="auto"/>
          <w:sz w:val="30"/>
          <w:szCs w:val="30"/>
          <w:lang w:eastAsia="zh-CN"/>
        </w:rPr>
        <w:t>条</w:t>
      </w:r>
      <w:r>
        <w:rPr>
          <w:rFonts w:hint="eastAsia" w:ascii="宋体" w:hAnsi="宋体" w:eastAsia="宋体" w:cs="宋体"/>
          <w:color w:val="auto"/>
          <w:sz w:val="30"/>
          <w:szCs w:val="30"/>
          <w:lang w:eastAsia="zh-CN"/>
        </w:rPr>
        <w:t>【证据真实性审查】</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eastAsia="zh-CN"/>
        </w:rPr>
        <w:t>复议机关应当根据案件的具体情况，从以下方面审查证据的真实性：</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（一）证据形成的原因；</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（二）发现证据时的</w:t>
      </w:r>
      <w:r>
        <w:rPr>
          <w:rFonts w:hint="eastAsia" w:cs="宋体"/>
          <w:color w:val="auto"/>
          <w:sz w:val="30"/>
          <w:szCs w:val="30"/>
          <w:lang w:eastAsia="zh-CN"/>
        </w:rPr>
        <w:t>客观</w:t>
      </w:r>
      <w:r>
        <w:rPr>
          <w:rFonts w:hint="eastAsia" w:ascii="宋体" w:hAnsi="宋体" w:eastAsia="宋体" w:cs="宋体"/>
          <w:color w:val="auto"/>
          <w:sz w:val="30"/>
          <w:szCs w:val="30"/>
          <w:lang w:eastAsia="zh-CN"/>
        </w:rPr>
        <w:t>环境；</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（三）证据是否为原件、原物</w:t>
      </w:r>
      <w:r>
        <w:rPr>
          <w:rFonts w:hint="eastAsia" w:ascii="宋体" w:hAnsi="宋体" w:cs="宋体"/>
          <w:color w:val="auto"/>
          <w:sz w:val="30"/>
          <w:szCs w:val="30"/>
          <w:lang w:eastAsia="zh-CN"/>
        </w:rPr>
        <w:t>，</w:t>
      </w:r>
      <w:r>
        <w:rPr>
          <w:rFonts w:hint="eastAsia" w:ascii="宋体" w:hAnsi="宋体" w:eastAsia="宋体" w:cs="宋体"/>
          <w:color w:val="auto"/>
          <w:sz w:val="30"/>
          <w:szCs w:val="30"/>
          <w:lang w:eastAsia="zh-CN"/>
        </w:rPr>
        <w:t>复制件、复制品与原件、原物是否相符；</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（四）提供证据的人或者证人与</w:t>
      </w:r>
      <w:r>
        <w:rPr>
          <w:rFonts w:hint="eastAsia" w:ascii="宋体" w:hAnsi="宋体" w:cs="宋体"/>
          <w:color w:val="auto"/>
          <w:sz w:val="30"/>
          <w:szCs w:val="30"/>
          <w:lang w:eastAsia="zh-CN"/>
        </w:rPr>
        <w:t>税务</w:t>
      </w:r>
      <w:r>
        <w:rPr>
          <w:rFonts w:hint="eastAsia" w:ascii="宋体" w:hAnsi="宋体" w:eastAsia="宋体" w:cs="宋体"/>
          <w:color w:val="auto"/>
          <w:sz w:val="30"/>
          <w:szCs w:val="30"/>
          <w:lang w:eastAsia="zh-CN"/>
        </w:rPr>
        <w:t>行政复议参加人是否具有利害关系；</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（五）影响证据真实性的其他因素。</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七十五</w:t>
      </w:r>
      <w:r>
        <w:rPr>
          <w:rFonts w:hint="eastAsia" w:ascii="宋体" w:hAnsi="宋体" w:eastAsia="宋体" w:cs="宋体"/>
          <w:b/>
          <w:color w:val="auto"/>
          <w:sz w:val="30"/>
          <w:szCs w:val="30"/>
        </w:rPr>
        <w:t>条</w:t>
      </w:r>
      <w:r>
        <w:rPr>
          <w:rFonts w:hint="eastAsia" w:ascii="宋体" w:hAnsi="宋体" w:eastAsia="宋体" w:cs="宋体"/>
          <w:color w:val="auto"/>
          <w:sz w:val="30"/>
          <w:szCs w:val="30"/>
        </w:rPr>
        <w:t>【证据关联性审查】</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复议机关应当根据案件的具体情况，从以下方面审查证据的关联性：</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（一）证据与待证事实是否具有证明关系；</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（二）证据与待证事实的关联程度；</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cs="宋体"/>
          <w:color w:val="auto"/>
          <w:sz w:val="30"/>
          <w:szCs w:val="30"/>
          <w:lang w:eastAsia="zh-CN"/>
        </w:rPr>
        <w:t>（三）</w:t>
      </w:r>
      <w:r>
        <w:rPr>
          <w:rFonts w:hint="eastAsia" w:cs="宋体"/>
          <w:color w:val="auto"/>
          <w:sz w:val="30"/>
          <w:szCs w:val="30"/>
          <w:lang w:val="en-US" w:eastAsia="zh-CN"/>
        </w:rPr>
        <w:t>各</w:t>
      </w:r>
      <w:r>
        <w:rPr>
          <w:rFonts w:hint="eastAsia" w:cs="宋体"/>
          <w:color w:val="auto"/>
          <w:sz w:val="30"/>
          <w:szCs w:val="30"/>
          <w:lang w:eastAsia="zh-CN"/>
        </w:rPr>
        <w:t>证据之间的关联程度；</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w:t>
      </w:r>
      <w:r>
        <w:rPr>
          <w:rFonts w:hint="eastAsia" w:cs="宋体"/>
          <w:color w:val="auto"/>
          <w:sz w:val="30"/>
          <w:szCs w:val="30"/>
          <w:lang w:eastAsia="zh-CN"/>
        </w:rPr>
        <w:t>四</w:t>
      </w:r>
      <w:r>
        <w:rPr>
          <w:rFonts w:hint="eastAsia" w:ascii="宋体" w:hAnsi="宋体" w:eastAsia="宋体" w:cs="宋体"/>
          <w:color w:val="auto"/>
          <w:sz w:val="30"/>
          <w:szCs w:val="30"/>
        </w:rPr>
        <w:t>）影响证据关联性的其他因素。</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七十六</w:t>
      </w:r>
      <w:r>
        <w:rPr>
          <w:rFonts w:hint="eastAsia" w:ascii="宋体" w:hAnsi="宋体" w:eastAsia="宋体" w:cs="宋体"/>
          <w:b/>
          <w:color w:val="auto"/>
          <w:sz w:val="30"/>
          <w:szCs w:val="30"/>
        </w:rPr>
        <w:t>条</w:t>
      </w:r>
      <w:r>
        <w:rPr>
          <w:rFonts w:hint="eastAsia" w:ascii="宋体" w:hAnsi="宋体" w:eastAsia="宋体" w:cs="宋体"/>
          <w:color w:val="auto"/>
          <w:sz w:val="30"/>
          <w:szCs w:val="30"/>
        </w:rPr>
        <w:t>【证据排除】</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下列证据材料不得作为定案依据：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w:t>
      </w:r>
      <w:r>
        <w:rPr>
          <w:rFonts w:hint="eastAsia" w:ascii="宋体" w:hAnsi="宋体" w:eastAsia="宋体" w:cs="宋体"/>
          <w:color w:val="auto"/>
          <w:sz w:val="30"/>
          <w:szCs w:val="30"/>
          <w:lang w:eastAsia="zh-CN"/>
        </w:rPr>
        <w:t>严重</w:t>
      </w:r>
      <w:r>
        <w:rPr>
          <w:rFonts w:hint="eastAsia" w:ascii="宋体" w:hAnsi="宋体" w:eastAsia="宋体" w:cs="宋体"/>
          <w:color w:val="auto"/>
          <w:sz w:val="30"/>
          <w:szCs w:val="30"/>
        </w:rPr>
        <w:t>违反法定程序收集的证据材料；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（二）以偷拍、偷录和窃听等侵害他人合法权益</w:t>
      </w:r>
      <w:r>
        <w:rPr>
          <w:rFonts w:hint="eastAsia" w:ascii="宋体" w:hAnsi="宋体" w:cs="宋体"/>
          <w:color w:val="auto"/>
          <w:sz w:val="30"/>
          <w:szCs w:val="30"/>
          <w:lang w:eastAsia="zh-CN"/>
        </w:rPr>
        <w:t>的</w:t>
      </w:r>
      <w:r>
        <w:rPr>
          <w:rFonts w:hint="eastAsia" w:ascii="宋体" w:hAnsi="宋体" w:eastAsia="宋体" w:cs="宋体"/>
          <w:color w:val="auto"/>
          <w:sz w:val="30"/>
          <w:szCs w:val="30"/>
        </w:rPr>
        <w:t>手段获取的证据材料；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（三）以利诱、欺诈、胁迫和暴力等不正当手段获取的证据材料；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（四）无正当事由超出举证期限提供的证据材料；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（五）无正当理由拒不提供原件、原物，又无其他证据印证，且对方不予认可的证据的复制件、复制品；</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（六）无法辨明真伪的证据材料；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（七）不能正确表达意志的证人提供的证言；</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（八）不具备合法性、真实性的其他证据材料。</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被申请人有证据证明其在行政程序中依法要求申请人或者第三人提供证据，申请人或者第三人无正当理由未予提供，但在行政复议程序中提供的证据，</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复议机关不予采纳。</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七十七</w:t>
      </w:r>
      <w:r>
        <w:rPr>
          <w:rFonts w:hint="eastAsia" w:ascii="宋体" w:hAnsi="宋体" w:eastAsia="宋体" w:cs="宋体"/>
          <w:b/>
          <w:color w:val="auto"/>
          <w:sz w:val="30"/>
          <w:szCs w:val="30"/>
        </w:rPr>
        <w:t>条</w:t>
      </w:r>
      <w:r>
        <w:rPr>
          <w:rFonts w:hint="eastAsia" w:ascii="宋体" w:hAnsi="宋体" w:eastAsia="宋体" w:cs="宋体"/>
          <w:color w:val="auto"/>
          <w:sz w:val="30"/>
          <w:szCs w:val="30"/>
        </w:rPr>
        <w:t>【被申请人收集和补充证据限制】</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行政复议期间，被申请人不得自行向申请人和其他有关单位或者个人收集证据；自行收集的证据不作为认定</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行政行为合法性、适当性的依据。</w:t>
      </w:r>
    </w:p>
    <w:p>
      <w:pPr>
        <w:keepNext w:val="0"/>
        <w:keepLines w:val="0"/>
        <w:pageBreakBefore w:val="0"/>
        <w:widowControl w:val="0"/>
        <w:kinsoku/>
        <w:wordWrap/>
        <w:overflowPunct/>
        <w:topLinePunct w:val="0"/>
        <w:bidi w:val="0"/>
        <w:adjustRightInd/>
        <w:snapToGrid/>
        <w:ind w:firstLine="596"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pacing w:val="-1"/>
          <w:sz w:val="30"/>
          <w:szCs w:val="30"/>
        </w:rPr>
        <w:t>行政复议期间，申请人或者第三人提出被申请行政复议的</w:t>
      </w:r>
      <w:r>
        <w:rPr>
          <w:rFonts w:hint="eastAsia" w:ascii="宋体" w:hAnsi="宋体" w:cs="宋体"/>
          <w:color w:val="auto"/>
          <w:spacing w:val="-1"/>
          <w:sz w:val="30"/>
          <w:szCs w:val="30"/>
          <w:lang w:eastAsia="zh-CN"/>
        </w:rPr>
        <w:t>税务</w:t>
      </w:r>
      <w:r>
        <w:rPr>
          <w:rFonts w:hint="eastAsia" w:ascii="宋体" w:hAnsi="宋体" w:eastAsia="宋体" w:cs="宋体"/>
          <w:color w:val="auto"/>
          <w:spacing w:val="-1"/>
          <w:sz w:val="30"/>
          <w:szCs w:val="30"/>
        </w:rPr>
        <w:t>行</w:t>
      </w:r>
      <w:r>
        <w:rPr>
          <w:rFonts w:hint="eastAsia" w:ascii="宋体" w:hAnsi="宋体" w:eastAsia="宋体" w:cs="宋体"/>
          <w:color w:val="auto"/>
          <w:sz w:val="30"/>
          <w:szCs w:val="30"/>
        </w:rPr>
        <w:t>政行为作出时没有提出的理由或者证据的，经</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复议机构同意，被申请人可以补充证据。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七十八</w:t>
      </w:r>
      <w:r>
        <w:rPr>
          <w:rFonts w:hint="eastAsia" w:ascii="宋体" w:hAnsi="宋体" w:eastAsia="宋体" w:cs="宋体"/>
          <w:b/>
          <w:color w:val="auto"/>
          <w:sz w:val="30"/>
          <w:szCs w:val="30"/>
        </w:rPr>
        <w:t>条</w:t>
      </w:r>
      <w:r>
        <w:rPr>
          <w:rFonts w:hint="eastAsia" w:ascii="宋体" w:hAnsi="宋体" w:eastAsia="宋体" w:cs="宋体"/>
          <w:color w:val="auto"/>
          <w:sz w:val="30"/>
          <w:szCs w:val="30"/>
        </w:rPr>
        <w:t>【复议机关调查取证】</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复议机关有权向有关单位和个人调查取证</w:t>
      </w:r>
      <w:r>
        <w:rPr>
          <w:rFonts w:hint="eastAsia" w:ascii="宋体" w:hAnsi="宋体" w:eastAsia="宋体" w:cs="宋体"/>
          <w:color w:val="auto"/>
          <w:sz w:val="30"/>
          <w:szCs w:val="30"/>
          <w:lang w:eastAsia="zh-CN"/>
        </w:rPr>
        <w:t>，查阅、复制、调取有关文件和资料，向有关人员进行询问。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eastAsia="zh-CN"/>
        </w:rPr>
        <w:t>调查取证时，行政复议人员不得少于</w:t>
      </w:r>
      <w:r>
        <w:rPr>
          <w:rFonts w:hint="eastAsia" w:ascii="宋体" w:hAnsi="宋体" w:eastAsia="宋体" w:cs="宋体"/>
          <w:color w:val="auto"/>
          <w:sz w:val="30"/>
          <w:szCs w:val="30"/>
          <w:lang w:val="en-US" w:eastAsia="zh-CN"/>
        </w:rPr>
        <w:t>2人，并应当出示证件。</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被调查取证的单位和个人应当积极配合行政复议人员的工作，不得拒绝、阻挠。</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color w:val="auto"/>
          <w:sz w:val="30"/>
          <w:szCs w:val="30"/>
          <w:lang w:val="en-US" w:eastAsia="zh-CN"/>
        </w:rPr>
      </w:pPr>
      <w:r>
        <w:rPr>
          <w:rFonts w:hint="eastAsia" w:ascii="宋体" w:hAnsi="宋体" w:cs="宋体"/>
          <w:b/>
          <w:bCs/>
          <w:color w:val="auto"/>
          <w:sz w:val="30"/>
          <w:szCs w:val="30"/>
          <w:lang w:val="en-US" w:eastAsia="zh-CN"/>
        </w:rPr>
        <w:t>第七十九条</w:t>
      </w:r>
      <w:r>
        <w:rPr>
          <w:rFonts w:hint="eastAsia" w:ascii="宋体" w:hAnsi="宋体" w:cs="宋体"/>
          <w:color w:val="auto"/>
          <w:sz w:val="30"/>
          <w:szCs w:val="30"/>
          <w:lang w:val="en-US" w:eastAsia="zh-CN"/>
        </w:rPr>
        <w:t>【现场勘验】行政复议期间需要现场勘验的，有关单位、人员应当予以配合，现场勘验所用时间不计入行政复议审理期限。</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default" w:ascii="宋体" w:hAnsi="宋体" w:cs="宋体"/>
          <w:color w:val="auto"/>
          <w:sz w:val="30"/>
          <w:szCs w:val="30"/>
          <w:lang w:val="en-US" w:eastAsia="zh-CN"/>
        </w:rPr>
      </w:pPr>
      <w:r>
        <w:rPr>
          <w:rFonts w:hint="eastAsia" w:ascii="宋体" w:hAnsi="宋体" w:cs="宋体"/>
          <w:b/>
          <w:bCs/>
          <w:color w:val="auto"/>
          <w:sz w:val="30"/>
          <w:szCs w:val="30"/>
          <w:lang w:val="en-US" w:eastAsia="zh-CN"/>
        </w:rPr>
        <w:t>第八十条</w:t>
      </w:r>
      <w:r>
        <w:rPr>
          <w:rFonts w:hint="eastAsia" w:ascii="宋体" w:hAnsi="宋体" w:cs="宋体"/>
          <w:color w:val="auto"/>
          <w:sz w:val="30"/>
          <w:szCs w:val="30"/>
          <w:lang w:val="en-US" w:eastAsia="zh-CN"/>
        </w:rPr>
        <w:t>【专门鉴定】 行政复议期间涉及专门事项需要鉴定的，当事人可以申请税务复议机构委托鉴定机构进行鉴定。税务复议机构审查同意的，组织当事人协商确定具备相应资格的鉴定机构；协商不成的，由税务复议机构指定。鉴定费用由当事人承担。鉴定所用时间不计入行政复议审理期限。</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八十一</w:t>
      </w:r>
      <w:r>
        <w:rPr>
          <w:rFonts w:hint="eastAsia" w:ascii="宋体" w:hAnsi="宋体" w:eastAsia="宋体" w:cs="宋体"/>
          <w:b/>
          <w:color w:val="auto"/>
          <w:sz w:val="30"/>
          <w:szCs w:val="30"/>
        </w:rPr>
        <w:t>条</w:t>
      </w:r>
      <w:r>
        <w:rPr>
          <w:rFonts w:hint="eastAsia" w:ascii="宋体" w:hAnsi="宋体" w:eastAsia="宋体" w:cs="宋体"/>
          <w:color w:val="auto"/>
          <w:sz w:val="30"/>
          <w:szCs w:val="30"/>
        </w:rPr>
        <w:t>【申请人等查阅、复制权利】</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行政复议期间，申请人、第三人及其委托代理人可以按照规定查阅、复制被申请人提出的书面答复、作出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行政行为的证据、依据和其他有关材料，除涉及国家秘密、商业秘密、个人隐私或者可能危及国家安全、公共安全、社会稳定的情形外，</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复议机构应当同意。</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color w:val="auto"/>
          <w:sz w:val="30"/>
          <w:szCs w:val="30"/>
          <w:lang w:val="en-US" w:eastAsia="zh-CN"/>
        </w:rPr>
      </w:pPr>
      <w:r>
        <w:rPr>
          <w:rFonts w:hint="eastAsia" w:ascii="楷体_GB2312" w:hAnsi="楷体_GB2312" w:eastAsia="楷体_GB2312" w:cs="楷体_GB2312"/>
          <w:color w:val="auto"/>
          <w:sz w:val="30"/>
          <w:szCs w:val="30"/>
          <w:lang w:val="en-US" w:eastAsia="zh-CN"/>
        </w:rPr>
        <w:t>第三节 税务行政复议普通程序</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八十二</w:t>
      </w:r>
      <w:r>
        <w:rPr>
          <w:rFonts w:hint="eastAsia" w:ascii="宋体" w:hAnsi="宋体" w:eastAsia="宋体" w:cs="宋体"/>
          <w:b/>
          <w:color w:val="auto"/>
          <w:sz w:val="30"/>
          <w:szCs w:val="30"/>
        </w:rPr>
        <w:t>条</w:t>
      </w:r>
      <w:r>
        <w:rPr>
          <w:rFonts w:hint="eastAsia" w:ascii="宋体" w:hAnsi="宋体" w:eastAsia="宋体" w:cs="宋体"/>
          <w:color w:val="auto"/>
          <w:sz w:val="30"/>
          <w:szCs w:val="30"/>
        </w:rPr>
        <w:t xml:space="preserve">【被申请人答复与举证】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复议机构应当自行政复议申请受理之日起</w:t>
      </w:r>
      <w:r>
        <w:rPr>
          <w:rFonts w:hint="eastAsia" w:ascii="宋体" w:hAnsi="宋体" w:cs="宋体"/>
          <w:color w:val="auto"/>
          <w:sz w:val="30"/>
          <w:szCs w:val="30"/>
          <w:lang w:val="en-US" w:eastAsia="zh-CN"/>
        </w:rPr>
        <w:t>7</w:t>
      </w:r>
      <w:r>
        <w:rPr>
          <w:rFonts w:hint="eastAsia" w:ascii="宋体" w:hAnsi="宋体" w:eastAsia="宋体" w:cs="宋体"/>
          <w:color w:val="auto"/>
          <w:sz w:val="30"/>
          <w:szCs w:val="30"/>
        </w:rPr>
        <w:t>日内，将行政复议申请书副本或者行政复议申请笔录复印件发送被申请人。被申请人应当自收到行政复议申请书副本或者行政复议申请笔录复印件之日起</w:t>
      </w:r>
      <w:r>
        <w:rPr>
          <w:rFonts w:hint="eastAsia" w:ascii="宋体" w:hAnsi="宋体" w:cs="宋体"/>
          <w:color w:val="auto"/>
          <w:sz w:val="30"/>
          <w:szCs w:val="30"/>
          <w:lang w:val="en-US" w:eastAsia="zh-CN"/>
        </w:rPr>
        <w:t>10</w:t>
      </w:r>
      <w:r>
        <w:rPr>
          <w:rFonts w:hint="eastAsia" w:ascii="宋体" w:hAnsi="宋体" w:eastAsia="宋体" w:cs="宋体"/>
          <w:color w:val="auto"/>
          <w:sz w:val="30"/>
          <w:szCs w:val="30"/>
        </w:rPr>
        <w:t>日内，提出书面答复，并提交作出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行政行为的证据、依据和其他有关材料。</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八十三</w:t>
      </w:r>
      <w:r>
        <w:rPr>
          <w:rFonts w:hint="eastAsia" w:ascii="宋体" w:hAnsi="宋体" w:eastAsia="宋体" w:cs="宋体"/>
          <w:b/>
          <w:color w:val="auto"/>
          <w:sz w:val="30"/>
          <w:szCs w:val="30"/>
        </w:rPr>
        <w:t>条</w:t>
      </w:r>
      <w:r>
        <w:rPr>
          <w:rFonts w:hint="eastAsia" w:ascii="宋体" w:hAnsi="宋体" w:eastAsia="宋体" w:cs="宋体"/>
          <w:color w:val="auto"/>
          <w:sz w:val="30"/>
          <w:szCs w:val="30"/>
        </w:rPr>
        <w:t>【听取意见程序的适用】</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适用普通程序审理的行政复议案件，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复议机构应当当面或者通过互联网、电话等方式听取当事人的意见，并将听取的意见记录在案。因当事人原因不能听取意见的，可以书面审理。</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lang w:eastAsia="zh-CN"/>
        </w:rPr>
        <w:t>听取意见记录及录音、录像等应当附卷存档备查。</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八十四</w:t>
      </w:r>
      <w:r>
        <w:rPr>
          <w:rFonts w:hint="eastAsia" w:ascii="宋体" w:hAnsi="宋体" w:eastAsia="宋体" w:cs="宋体"/>
          <w:b/>
          <w:color w:val="auto"/>
          <w:sz w:val="30"/>
          <w:szCs w:val="30"/>
        </w:rPr>
        <w:t>条</w:t>
      </w:r>
      <w:r>
        <w:rPr>
          <w:rFonts w:hint="eastAsia" w:ascii="宋体" w:hAnsi="宋体" w:eastAsia="宋体" w:cs="宋体"/>
          <w:color w:val="auto"/>
          <w:sz w:val="30"/>
          <w:szCs w:val="30"/>
        </w:rPr>
        <w:t>【听证适用情形和要求】</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审理重大、疑难、复杂的行政复议案件，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复议机构应当组织听证。</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复议机构认为有必要听证，或者申请人请求听证的，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复议机构可以组织听证。</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听证由</w:t>
      </w:r>
      <w:r>
        <w:rPr>
          <w:rFonts w:hint="eastAsia" w:ascii="宋体" w:hAnsi="宋体" w:cs="宋体"/>
          <w:color w:val="auto"/>
          <w:sz w:val="30"/>
          <w:szCs w:val="30"/>
          <w:lang w:val="en-US" w:eastAsia="zh-CN"/>
        </w:rPr>
        <w:t>1</w:t>
      </w:r>
      <w:r>
        <w:rPr>
          <w:rFonts w:hint="eastAsia" w:ascii="宋体" w:hAnsi="宋体" w:eastAsia="宋体" w:cs="宋体"/>
          <w:color w:val="auto"/>
          <w:sz w:val="30"/>
          <w:szCs w:val="30"/>
        </w:rPr>
        <w:t>名行政复议人员任主持人，</w:t>
      </w:r>
      <w:r>
        <w:rPr>
          <w:rFonts w:hint="eastAsia" w:ascii="宋体" w:hAnsi="宋体" w:cs="宋体"/>
          <w:color w:val="auto"/>
          <w:sz w:val="30"/>
          <w:szCs w:val="30"/>
          <w:lang w:val="en-US" w:eastAsia="zh-CN"/>
        </w:rPr>
        <w:t>2</w:t>
      </w:r>
      <w:r>
        <w:rPr>
          <w:rFonts w:hint="eastAsia" w:ascii="宋体" w:hAnsi="宋体" w:eastAsia="宋体" w:cs="宋体"/>
          <w:color w:val="auto"/>
          <w:sz w:val="30"/>
          <w:szCs w:val="30"/>
        </w:rPr>
        <w:t>名以上行政复议人员任听证员，</w:t>
      </w:r>
      <w:r>
        <w:rPr>
          <w:rFonts w:hint="eastAsia" w:ascii="宋体" w:hAnsi="宋体" w:cs="宋体"/>
          <w:color w:val="auto"/>
          <w:sz w:val="30"/>
          <w:szCs w:val="30"/>
          <w:lang w:val="en-US" w:eastAsia="zh-CN"/>
        </w:rPr>
        <w:t>1</w:t>
      </w:r>
      <w:r>
        <w:rPr>
          <w:rFonts w:hint="eastAsia" w:ascii="宋体" w:hAnsi="宋体" w:eastAsia="宋体" w:cs="宋体"/>
          <w:color w:val="auto"/>
          <w:sz w:val="30"/>
          <w:szCs w:val="30"/>
        </w:rPr>
        <w:t>名记录员制作听证笔录。</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八十五</w:t>
      </w:r>
      <w:r>
        <w:rPr>
          <w:rFonts w:hint="eastAsia" w:ascii="宋体" w:hAnsi="宋体" w:eastAsia="宋体" w:cs="宋体"/>
          <w:b/>
          <w:color w:val="auto"/>
          <w:sz w:val="30"/>
          <w:szCs w:val="30"/>
        </w:rPr>
        <w:t>条</w:t>
      </w:r>
      <w:r>
        <w:rPr>
          <w:rFonts w:hint="eastAsia" w:ascii="宋体" w:hAnsi="宋体" w:eastAsia="宋体" w:cs="宋体"/>
          <w:color w:val="auto"/>
          <w:sz w:val="30"/>
          <w:szCs w:val="30"/>
        </w:rPr>
        <w:t>【听证</w:t>
      </w:r>
      <w:r>
        <w:rPr>
          <w:rFonts w:hint="eastAsia" w:ascii="宋体" w:hAnsi="宋体" w:eastAsia="宋体" w:cs="宋体"/>
          <w:color w:val="auto"/>
          <w:sz w:val="30"/>
          <w:szCs w:val="30"/>
          <w:lang w:eastAsia="zh-CN"/>
        </w:rPr>
        <w:t>程序</w:t>
      </w:r>
      <w:r>
        <w:rPr>
          <w:rFonts w:hint="eastAsia" w:ascii="宋体" w:hAnsi="宋体" w:eastAsia="宋体" w:cs="宋体"/>
          <w:color w:val="auto"/>
          <w:sz w:val="30"/>
          <w:szCs w:val="30"/>
        </w:rPr>
        <w:t>】</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lang w:val="en-US" w:eastAsia="zh-CN"/>
        </w:rPr>
        <w:t>复议机构组织听证的，应当于举行听证的</w:t>
      </w:r>
      <w:r>
        <w:rPr>
          <w:rFonts w:hint="eastAsia" w:ascii="宋体" w:hAnsi="宋体" w:cs="宋体"/>
          <w:color w:val="auto"/>
          <w:sz w:val="30"/>
          <w:szCs w:val="30"/>
          <w:lang w:val="en-US" w:eastAsia="zh-CN"/>
        </w:rPr>
        <w:t>5</w:t>
      </w:r>
      <w:r>
        <w:rPr>
          <w:rFonts w:hint="eastAsia" w:ascii="宋体" w:hAnsi="宋体" w:eastAsia="宋体" w:cs="宋体"/>
          <w:color w:val="auto"/>
          <w:sz w:val="30"/>
          <w:szCs w:val="30"/>
          <w:lang w:val="en-US" w:eastAsia="zh-CN"/>
        </w:rPr>
        <w:t>日前将听证的时间、地点和拟听证事项书面通知</w:t>
      </w:r>
      <w:r>
        <w:rPr>
          <w:rFonts w:hint="eastAsia" w:ascii="宋体" w:hAnsi="宋体" w:cs="宋体"/>
          <w:color w:val="auto"/>
          <w:sz w:val="30"/>
          <w:szCs w:val="30"/>
          <w:lang w:val="en-US" w:eastAsia="zh-CN"/>
        </w:rPr>
        <w:t>当事人</w:t>
      </w:r>
      <w:r>
        <w:rPr>
          <w:rFonts w:hint="eastAsia" w:ascii="宋体" w:hAnsi="宋体" w:eastAsia="宋体" w:cs="宋体"/>
          <w:color w:val="auto"/>
          <w:sz w:val="30"/>
          <w:szCs w:val="30"/>
          <w:lang w:val="en-US" w:eastAsia="zh-CN"/>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申请人无正当理由拒不参加听证的，视为放弃听证权利。</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被申请人的负责人应当参加听证。不能参加的，应当说明理由并委托相应的工作人员参加听证。</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val="en-US" w:eastAsia="zh-CN"/>
        </w:rPr>
      </w:pPr>
      <w:r>
        <w:rPr>
          <w:rFonts w:hint="eastAsia" w:ascii="宋体" w:hAnsi="宋体" w:cs="宋体"/>
          <w:color w:val="auto"/>
          <w:sz w:val="30"/>
          <w:szCs w:val="30"/>
          <w:lang w:val="en-US" w:eastAsia="zh-CN"/>
        </w:rPr>
        <w:t>第三人不参加听证的，不影响听证的举行。</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default" w:ascii="宋体" w:hAnsi="宋体" w:eastAsia="宋体" w:cs="宋体"/>
          <w:bCs/>
          <w:color w:val="auto"/>
          <w:sz w:val="30"/>
          <w:szCs w:val="30"/>
          <w:lang w:val="en-US"/>
        </w:rPr>
      </w:pPr>
      <w:r>
        <w:rPr>
          <w:rFonts w:hint="eastAsia" w:ascii="宋体" w:hAnsi="宋体" w:eastAsia="宋体" w:cs="宋体"/>
          <w:b/>
          <w:bCs/>
          <w:color w:val="auto"/>
          <w:sz w:val="30"/>
          <w:szCs w:val="30"/>
          <w:lang w:val="en-US" w:eastAsia="zh-CN"/>
        </w:rPr>
        <w:t>第</w:t>
      </w:r>
      <w:r>
        <w:rPr>
          <w:rFonts w:hint="eastAsia" w:ascii="宋体" w:hAnsi="宋体" w:cs="宋体"/>
          <w:b/>
          <w:bCs/>
          <w:color w:val="auto"/>
          <w:sz w:val="30"/>
          <w:szCs w:val="30"/>
          <w:lang w:val="en-US" w:eastAsia="zh-CN"/>
        </w:rPr>
        <w:t>八十六</w:t>
      </w:r>
      <w:r>
        <w:rPr>
          <w:rFonts w:hint="eastAsia" w:ascii="宋体" w:hAnsi="宋体" w:eastAsia="宋体" w:cs="宋体"/>
          <w:b/>
          <w:bCs/>
          <w:color w:val="auto"/>
          <w:sz w:val="30"/>
          <w:szCs w:val="30"/>
          <w:lang w:val="en-US" w:eastAsia="zh-CN"/>
        </w:rPr>
        <w:t>条</w:t>
      </w:r>
      <w:r>
        <w:rPr>
          <w:rFonts w:hint="eastAsia" w:ascii="宋体" w:hAnsi="宋体" w:eastAsia="宋体" w:cs="宋体"/>
          <w:bCs/>
          <w:color w:val="auto"/>
          <w:sz w:val="30"/>
          <w:szCs w:val="30"/>
        </w:rPr>
        <w:t>【听证结果运用】</w:t>
      </w:r>
      <w:r>
        <w:rPr>
          <w:rFonts w:hint="eastAsia" w:ascii="宋体" w:hAnsi="宋体" w:eastAsia="宋体" w:cs="宋体"/>
          <w:bCs/>
          <w:color w:val="auto"/>
          <w:sz w:val="30"/>
          <w:szCs w:val="30"/>
          <w:lang w:val="en-US" w:eastAsia="zh-CN"/>
        </w:rPr>
        <w:t xml:space="preserve"> </w:t>
      </w:r>
      <w:r>
        <w:rPr>
          <w:rFonts w:hint="eastAsia" w:ascii="宋体" w:hAnsi="宋体" w:eastAsia="宋体" w:cs="宋体"/>
          <w:b w:val="0"/>
          <w:bCs w:val="0"/>
          <w:color w:val="auto"/>
          <w:sz w:val="30"/>
          <w:szCs w:val="30"/>
          <w:lang w:val="en-US" w:eastAsia="zh-CN"/>
        </w:rPr>
        <w:t>听证应当制作笔录。</w:t>
      </w:r>
      <w:r>
        <w:rPr>
          <w:rFonts w:hint="eastAsia" w:ascii="宋体" w:hAnsi="宋体" w:cs="宋体"/>
          <w:b w:val="0"/>
          <w:bCs w:val="0"/>
          <w:color w:val="auto"/>
          <w:sz w:val="30"/>
          <w:szCs w:val="30"/>
          <w:lang w:val="en-US" w:eastAsia="zh-CN"/>
        </w:rPr>
        <w:t>当事人</w:t>
      </w:r>
      <w:r>
        <w:rPr>
          <w:rFonts w:hint="eastAsia" w:ascii="宋体" w:hAnsi="宋体" w:eastAsia="宋体" w:cs="宋体"/>
          <w:b w:val="0"/>
          <w:bCs w:val="0"/>
          <w:color w:val="auto"/>
          <w:sz w:val="30"/>
          <w:szCs w:val="30"/>
          <w:lang w:val="en-US" w:eastAsia="zh-CN"/>
        </w:rPr>
        <w:t>应当</w:t>
      </w:r>
      <w:r>
        <w:rPr>
          <w:rFonts w:hint="eastAsia" w:ascii="宋体" w:hAnsi="宋体" w:cs="宋体"/>
          <w:b w:val="0"/>
          <w:bCs w:val="0"/>
          <w:color w:val="auto"/>
          <w:sz w:val="30"/>
          <w:szCs w:val="30"/>
          <w:lang w:val="en-US" w:eastAsia="zh-CN"/>
        </w:rPr>
        <w:t>签字、盖章或者按指印</w:t>
      </w:r>
      <w:r>
        <w:rPr>
          <w:rFonts w:hint="eastAsia" w:ascii="宋体" w:hAnsi="宋体" w:eastAsia="宋体" w:cs="宋体"/>
          <w:b w:val="0"/>
          <w:bCs w:val="0"/>
          <w:color w:val="auto"/>
          <w:sz w:val="30"/>
          <w:szCs w:val="30"/>
          <w:lang w:val="en-US" w:eastAsia="zh-CN"/>
        </w:rPr>
        <w:t>确认听证笔录内容</w:t>
      </w:r>
      <w:r>
        <w:rPr>
          <w:rFonts w:hint="eastAsia" w:ascii="宋体" w:hAnsi="宋体" w:cs="宋体"/>
          <w:b w:val="0"/>
          <w:bCs w:val="0"/>
          <w:color w:val="auto"/>
          <w:sz w:val="30"/>
          <w:szCs w:val="30"/>
          <w:lang w:val="en-US" w:eastAsia="zh-CN"/>
        </w:rPr>
        <w:t>，</w:t>
      </w:r>
      <w:r>
        <w:rPr>
          <w:rFonts w:hint="eastAsia" w:cs="宋体"/>
          <w:b w:val="0"/>
          <w:bCs w:val="0"/>
          <w:color w:val="auto"/>
          <w:sz w:val="30"/>
          <w:szCs w:val="30"/>
          <w:lang w:val="en-US" w:eastAsia="zh-CN"/>
        </w:rPr>
        <w:t>拒绝确认的，由听证主持人在笔录中注明。</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Cs/>
          <w:color w:val="auto"/>
          <w:sz w:val="30"/>
          <w:szCs w:val="30"/>
        </w:rPr>
      </w:pPr>
      <w:r>
        <w:rPr>
          <w:rFonts w:hint="eastAsia" w:ascii="宋体" w:hAnsi="宋体" w:eastAsia="宋体" w:cs="宋体"/>
          <w:bCs/>
          <w:color w:val="auto"/>
          <w:sz w:val="30"/>
          <w:szCs w:val="30"/>
        </w:rPr>
        <w:t>经过听证的行政复议案件，</w:t>
      </w:r>
      <w:r>
        <w:rPr>
          <w:rFonts w:hint="eastAsia" w:ascii="宋体" w:hAnsi="宋体" w:cs="宋体"/>
          <w:bCs/>
          <w:color w:val="auto"/>
          <w:sz w:val="30"/>
          <w:szCs w:val="30"/>
          <w:lang w:eastAsia="zh-CN"/>
        </w:rPr>
        <w:t>税务</w:t>
      </w:r>
      <w:r>
        <w:rPr>
          <w:rFonts w:hint="eastAsia" w:ascii="宋体" w:hAnsi="宋体" w:eastAsia="宋体" w:cs="宋体"/>
          <w:bCs/>
          <w:color w:val="auto"/>
          <w:sz w:val="30"/>
          <w:szCs w:val="30"/>
        </w:rPr>
        <w:t>复议机关应当根据听证笔录、审查认定的事实和证据，依法作出</w:t>
      </w:r>
      <w:r>
        <w:rPr>
          <w:rFonts w:hint="eastAsia" w:ascii="宋体" w:hAnsi="宋体" w:cs="宋体"/>
          <w:bCs/>
          <w:color w:val="auto"/>
          <w:sz w:val="30"/>
          <w:szCs w:val="30"/>
          <w:lang w:eastAsia="zh-CN"/>
        </w:rPr>
        <w:t>税务</w:t>
      </w:r>
      <w:r>
        <w:rPr>
          <w:rFonts w:hint="eastAsia" w:ascii="宋体" w:hAnsi="宋体" w:eastAsia="宋体" w:cs="宋体"/>
          <w:bCs/>
          <w:color w:val="auto"/>
          <w:sz w:val="30"/>
          <w:szCs w:val="30"/>
        </w:rPr>
        <w:t>行政复议决定。</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bCs/>
          <w:color w:val="auto"/>
          <w:sz w:val="30"/>
          <w:szCs w:val="30"/>
          <w:lang w:val="en-US" w:eastAsia="zh-CN"/>
        </w:rPr>
      </w:pPr>
      <w:r>
        <w:rPr>
          <w:rFonts w:hint="eastAsia" w:ascii="楷体_GB2312" w:hAnsi="楷体_GB2312" w:eastAsia="楷体_GB2312" w:cs="楷体_GB2312"/>
          <w:bCs/>
          <w:color w:val="auto"/>
          <w:sz w:val="30"/>
          <w:szCs w:val="30"/>
          <w:lang w:val="en-US" w:eastAsia="zh-CN"/>
        </w:rPr>
        <w:t>第四节 税务行政复议简易程序</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八十七</w:t>
      </w:r>
      <w:r>
        <w:rPr>
          <w:rFonts w:hint="eastAsia" w:ascii="宋体" w:hAnsi="宋体" w:eastAsia="宋体" w:cs="宋体"/>
          <w:b/>
          <w:color w:val="auto"/>
          <w:sz w:val="30"/>
          <w:szCs w:val="30"/>
        </w:rPr>
        <w:t>条</w:t>
      </w:r>
      <w:r>
        <w:rPr>
          <w:rFonts w:hint="eastAsia" w:ascii="宋体" w:hAnsi="宋体" w:eastAsia="宋体" w:cs="宋体"/>
          <w:color w:val="auto"/>
          <w:sz w:val="30"/>
          <w:szCs w:val="30"/>
        </w:rPr>
        <w:t>【简易程序适用情形】</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复议机关审理下列行政复议案件，认为事实清楚、权利义务关系明确、争议不大的，可以适用简易程序：</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（一）被申请行政复议的行政行为</w:t>
      </w:r>
      <w:r>
        <w:rPr>
          <w:rFonts w:hint="eastAsia" w:ascii="宋体" w:hAnsi="宋体" w:cs="宋体"/>
          <w:color w:val="auto"/>
          <w:sz w:val="30"/>
          <w:szCs w:val="30"/>
          <w:lang w:eastAsia="zh-CN"/>
        </w:rPr>
        <w:t>由税务机关</w:t>
      </w:r>
      <w:r>
        <w:rPr>
          <w:rFonts w:hint="eastAsia" w:ascii="宋体" w:hAnsi="宋体" w:eastAsia="宋体" w:cs="宋体"/>
          <w:color w:val="auto"/>
          <w:sz w:val="30"/>
          <w:szCs w:val="30"/>
        </w:rPr>
        <w:t>当场作出；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（二）案件涉及款额三千元以下；</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（三）属于政府信息公开案件。</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除前款规定以外的行政复议案件，当事人各方同意适用简易程序的，可以适用简易程序。</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八十八</w:t>
      </w:r>
      <w:r>
        <w:rPr>
          <w:rFonts w:hint="eastAsia" w:ascii="宋体" w:hAnsi="宋体" w:eastAsia="宋体" w:cs="宋体"/>
          <w:b/>
          <w:color w:val="auto"/>
          <w:sz w:val="30"/>
          <w:szCs w:val="30"/>
        </w:rPr>
        <w:t>条</w:t>
      </w:r>
      <w:r>
        <w:rPr>
          <w:rFonts w:hint="eastAsia" w:ascii="宋体" w:hAnsi="宋体" w:eastAsia="宋体" w:cs="宋体"/>
          <w:color w:val="auto"/>
          <w:sz w:val="30"/>
          <w:szCs w:val="30"/>
        </w:rPr>
        <w:t>【简易程序审理要求】</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适用简易程序审理的行政复议案件，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复议机构应当自受理行政复议申请之日起</w:t>
      </w:r>
      <w:r>
        <w:rPr>
          <w:rFonts w:hint="eastAsia" w:ascii="宋体" w:hAnsi="宋体" w:cs="宋体"/>
          <w:color w:val="auto"/>
          <w:sz w:val="30"/>
          <w:szCs w:val="30"/>
          <w:lang w:val="en-US" w:eastAsia="zh-CN"/>
        </w:rPr>
        <w:t>3</w:t>
      </w:r>
      <w:r>
        <w:rPr>
          <w:rFonts w:hint="eastAsia" w:ascii="宋体" w:hAnsi="宋体" w:eastAsia="宋体" w:cs="宋体"/>
          <w:color w:val="auto"/>
          <w:sz w:val="30"/>
          <w:szCs w:val="30"/>
        </w:rPr>
        <w:t>日内，将行政复议申请书副本或者行政复议申请笔录复印件发送被申请人。被申请人应当自收到行政复议申请书副本或者行政复议申请笔录复印件之日起</w:t>
      </w:r>
      <w:r>
        <w:rPr>
          <w:rFonts w:hint="eastAsia" w:ascii="宋体" w:hAnsi="宋体" w:cs="宋体"/>
          <w:color w:val="auto"/>
          <w:sz w:val="30"/>
          <w:szCs w:val="30"/>
          <w:lang w:val="en-US" w:eastAsia="zh-CN"/>
        </w:rPr>
        <w:t>5</w:t>
      </w:r>
      <w:r>
        <w:rPr>
          <w:rFonts w:hint="eastAsia" w:ascii="宋体" w:hAnsi="宋体" w:eastAsia="宋体" w:cs="宋体"/>
          <w:color w:val="auto"/>
          <w:sz w:val="30"/>
          <w:szCs w:val="30"/>
        </w:rPr>
        <w:t>日内，提出书面答复，并提交作出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 xml:space="preserve">行政行为的证据、依据和其他有关材料。 </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适用简易程序审理的行政复议案件，可以书面审理。</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八十九</w:t>
      </w:r>
      <w:r>
        <w:rPr>
          <w:rFonts w:hint="eastAsia" w:ascii="宋体" w:hAnsi="宋体" w:eastAsia="宋体" w:cs="宋体"/>
          <w:b/>
          <w:color w:val="auto"/>
          <w:sz w:val="30"/>
          <w:szCs w:val="30"/>
        </w:rPr>
        <w:t>条</w:t>
      </w:r>
      <w:r>
        <w:rPr>
          <w:rFonts w:hint="eastAsia" w:ascii="宋体" w:hAnsi="宋体" w:eastAsia="宋体" w:cs="宋体"/>
          <w:color w:val="auto"/>
          <w:sz w:val="30"/>
          <w:szCs w:val="30"/>
        </w:rPr>
        <w:t>【简易程序转普通程序】</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适用简易程序审理的行政复议案件，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复议机构认为不宜适用简易程序的，经</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复议机构的负责人批准，可以转为普通程序审理。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color w:val="auto"/>
          <w:sz w:val="30"/>
          <w:szCs w:val="30"/>
          <w:lang w:val="en-US" w:eastAsia="zh-CN"/>
        </w:rPr>
      </w:pPr>
      <w:r>
        <w:rPr>
          <w:rFonts w:hint="eastAsia" w:ascii="楷体_GB2312" w:hAnsi="楷体_GB2312" w:eastAsia="楷体_GB2312" w:cs="楷体_GB2312"/>
          <w:color w:val="auto"/>
          <w:sz w:val="30"/>
          <w:szCs w:val="30"/>
          <w:lang w:val="en-US" w:eastAsia="zh-CN"/>
        </w:rPr>
        <w:t>第五节 税务行政复议附带审查</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cs="宋体"/>
          <w:color w:val="auto"/>
          <w:sz w:val="30"/>
          <w:szCs w:val="30"/>
          <w:lang w:eastAsia="zh-CN"/>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w:t>
      </w:r>
      <w:r>
        <w:rPr>
          <w:rFonts w:hint="eastAsia" w:ascii="宋体" w:hAnsi="宋体" w:eastAsia="宋体" w:cs="宋体"/>
          <w:b/>
          <w:color w:val="auto"/>
          <w:sz w:val="30"/>
          <w:szCs w:val="30"/>
        </w:rPr>
        <w:t>条</w:t>
      </w:r>
      <w:r>
        <w:rPr>
          <w:rFonts w:hint="eastAsia" w:ascii="宋体" w:hAnsi="宋体" w:eastAsia="宋体" w:cs="宋体"/>
          <w:color w:val="auto"/>
          <w:sz w:val="30"/>
          <w:szCs w:val="30"/>
        </w:rPr>
        <w:t>【规范性文件审查处理】</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申请人在申请行政复议时，依据本规则第</w:t>
      </w:r>
      <w:r>
        <w:rPr>
          <w:rFonts w:hint="eastAsia" w:ascii="宋体" w:hAnsi="宋体" w:cs="宋体"/>
          <w:color w:val="auto"/>
          <w:sz w:val="30"/>
          <w:szCs w:val="30"/>
          <w:lang w:val="en-US" w:eastAsia="zh-CN"/>
        </w:rPr>
        <w:t>十六</w:t>
      </w:r>
      <w:r>
        <w:rPr>
          <w:rFonts w:hint="eastAsia" w:ascii="宋体" w:hAnsi="宋体" w:eastAsia="宋体" w:cs="宋体"/>
          <w:color w:val="auto"/>
          <w:sz w:val="30"/>
          <w:szCs w:val="30"/>
        </w:rPr>
        <w:t>条规定一并提出对有关规范性文件的附带审查申请，</w:t>
      </w:r>
      <w:r>
        <w:rPr>
          <w:rFonts w:hint="eastAsia" w:ascii="宋体" w:hAnsi="宋体" w:cs="宋体"/>
          <w:color w:val="auto"/>
          <w:sz w:val="30"/>
          <w:szCs w:val="30"/>
          <w:lang w:eastAsia="zh-CN"/>
        </w:rPr>
        <w:t>税务复议机关中止行政复议。</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eastAsia="宋体" w:cs="宋体"/>
          <w:color w:val="auto"/>
          <w:sz w:val="30"/>
          <w:szCs w:val="30"/>
          <w:lang w:val="en-US" w:eastAsia="zh-CN" w:bidi="ar-SA"/>
        </w:rPr>
        <w:t>申请人</w:t>
      </w:r>
      <w:r>
        <w:rPr>
          <w:rFonts w:hint="eastAsia" w:ascii="宋体" w:hAnsi="宋体" w:cs="宋体"/>
          <w:color w:val="auto"/>
          <w:sz w:val="30"/>
          <w:szCs w:val="30"/>
          <w:lang w:val="en-US" w:eastAsia="zh-CN" w:bidi="ar-SA"/>
        </w:rPr>
        <w:t>在</w:t>
      </w:r>
      <w:r>
        <w:rPr>
          <w:rFonts w:hint="eastAsia" w:ascii="宋体" w:hAnsi="宋体" w:eastAsia="宋体" w:cs="宋体"/>
          <w:color w:val="auto"/>
          <w:sz w:val="30"/>
          <w:szCs w:val="30"/>
          <w:lang w:val="en-US" w:eastAsia="zh-CN" w:bidi="ar-SA"/>
        </w:rPr>
        <w:t>对</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行政行为提出行政复议申请时</w:t>
      </w:r>
      <w:r>
        <w:rPr>
          <w:rFonts w:hint="eastAsia" w:ascii="宋体" w:hAnsi="宋体" w:cs="宋体"/>
          <w:color w:val="auto"/>
          <w:sz w:val="30"/>
          <w:szCs w:val="30"/>
          <w:lang w:val="en-US" w:eastAsia="zh-CN" w:bidi="ar-SA"/>
        </w:rPr>
        <w:t>尚</w:t>
      </w:r>
      <w:r>
        <w:rPr>
          <w:rFonts w:hint="eastAsia" w:ascii="宋体" w:hAnsi="宋体" w:eastAsia="宋体" w:cs="宋体"/>
          <w:color w:val="auto"/>
          <w:sz w:val="30"/>
          <w:szCs w:val="30"/>
          <w:lang w:val="en-US" w:eastAsia="zh-CN" w:bidi="ar-SA"/>
        </w:rPr>
        <w:t>不知道该行政行为所依据的规范性文件的，可以在</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复议机关作出</w:t>
      </w:r>
      <w:r>
        <w:rPr>
          <w:rFonts w:hint="eastAsia" w:ascii="宋体" w:hAnsi="宋体" w:cs="宋体"/>
          <w:color w:val="auto"/>
          <w:sz w:val="30"/>
          <w:szCs w:val="30"/>
          <w:lang w:val="en-US" w:eastAsia="zh-CN" w:bidi="ar-SA"/>
        </w:rPr>
        <w:t>税务</w:t>
      </w:r>
      <w:r>
        <w:rPr>
          <w:rFonts w:hint="eastAsia" w:ascii="宋体" w:hAnsi="宋体" w:eastAsia="宋体" w:cs="宋体"/>
          <w:color w:val="auto"/>
          <w:sz w:val="30"/>
          <w:szCs w:val="30"/>
          <w:lang w:val="en-US" w:eastAsia="zh-CN" w:bidi="ar-SA"/>
        </w:rPr>
        <w:t>行政复议决定前提出对该规范性文件的附带审查申请</w:t>
      </w:r>
      <w:r>
        <w:rPr>
          <w:rFonts w:hint="eastAsia" w:ascii="宋体" w:hAnsi="宋体" w:cs="宋体"/>
          <w:color w:val="auto"/>
          <w:sz w:val="30"/>
          <w:szCs w:val="30"/>
          <w:lang w:val="en-US" w:eastAsia="zh-CN" w:bidi="ar-SA"/>
        </w:rPr>
        <w:t>。</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复议机关对该规定有权处理的，应当</w:t>
      </w:r>
      <w:r>
        <w:rPr>
          <w:rFonts w:hint="eastAsia" w:ascii="宋体" w:hAnsi="宋体" w:eastAsia="宋体" w:cs="宋体"/>
          <w:color w:val="auto"/>
          <w:sz w:val="30"/>
          <w:szCs w:val="30"/>
          <w:lang w:eastAsia="zh-CN"/>
        </w:rPr>
        <w:t>自行政复议中止之日起</w:t>
      </w:r>
      <w:r>
        <w:rPr>
          <w:rFonts w:hint="eastAsia" w:ascii="宋体" w:hAnsi="宋体" w:eastAsia="宋体" w:cs="宋体"/>
          <w:color w:val="auto"/>
          <w:sz w:val="30"/>
          <w:szCs w:val="30"/>
          <w:lang w:val="en-US" w:eastAsia="zh-CN"/>
        </w:rPr>
        <w:t>30</w:t>
      </w:r>
      <w:r>
        <w:rPr>
          <w:rFonts w:hint="eastAsia" w:ascii="宋体" w:hAnsi="宋体" w:eastAsia="宋体" w:cs="宋体"/>
          <w:color w:val="auto"/>
          <w:sz w:val="30"/>
          <w:szCs w:val="30"/>
        </w:rPr>
        <w:t>日内依法处理；无权处理的，应当</w:t>
      </w:r>
      <w:r>
        <w:rPr>
          <w:rFonts w:hint="eastAsia" w:ascii="宋体" w:hAnsi="宋体" w:eastAsia="宋体" w:cs="宋体"/>
          <w:color w:val="auto"/>
          <w:sz w:val="30"/>
          <w:szCs w:val="30"/>
          <w:lang w:eastAsia="zh-CN"/>
        </w:rPr>
        <w:t>自行政复议中止之日起</w:t>
      </w:r>
      <w:r>
        <w:rPr>
          <w:rFonts w:hint="eastAsia" w:ascii="宋体" w:hAnsi="宋体" w:eastAsia="宋体" w:cs="宋体"/>
          <w:color w:val="auto"/>
          <w:sz w:val="30"/>
          <w:szCs w:val="30"/>
          <w:lang w:val="en-US" w:eastAsia="zh-CN"/>
        </w:rPr>
        <w:t>7</w:t>
      </w:r>
      <w:r>
        <w:rPr>
          <w:rFonts w:hint="eastAsia" w:ascii="宋体" w:hAnsi="宋体" w:eastAsia="宋体" w:cs="宋体"/>
          <w:color w:val="auto"/>
          <w:sz w:val="30"/>
          <w:szCs w:val="30"/>
        </w:rPr>
        <w:t>日内按照法定程序逐级转送有权处理的行政机关依法处理。</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九十一</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【行政行为依据审查处理】</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复议机关审查被申请人的行政行为时，认为其依据不合法，本机关有权处理的，应当</w:t>
      </w:r>
      <w:r>
        <w:rPr>
          <w:rFonts w:hint="eastAsia" w:ascii="宋体" w:hAnsi="宋体" w:cs="宋体"/>
          <w:color w:val="auto"/>
          <w:sz w:val="30"/>
          <w:szCs w:val="30"/>
          <w:lang w:eastAsia="zh-CN"/>
        </w:rPr>
        <w:t>中止行政复议，并</w:t>
      </w:r>
      <w:r>
        <w:rPr>
          <w:rFonts w:hint="eastAsia" w:cs="宋体"/>
          <w:color w:val="auto"/>
          <w:sz w:val="30"/>
          <w:szCs w:val="30"/>
          <w:lang w:val="en-US" w:eastAsia="zh-CN"/>
        </w:rPr>
        <w:t>自中止</w:t>
      </w:r>
      <w:r>
        <w:rPr>
          <w:rFonts w:hint="eastAsia" w:ascii="宋体" w:hAnsi="宋体" w:eastAsia="宋体" w:cs="宋体"/>
          <w:color w:val="auto"/>
          <w:sz w:val="30"/>
          <w:szCs w:val="30"/>
          <w:lang w:val="en-US" w:eastAsia="zh-CN"/>
        </w:rPr>
        <w:t>之日起30</w:t>
      </w:r>
      <w:r>
        <w:rPr>
          <w:rFonts w:hint="eastAsia" w:ascii="宋体" w:hAnsi="宋体" w:eastAsia="宋体" w:cs="宋体"/>
          <w:color w:val="auto"/>
          <w:sz w:val="30"/>
          <w:szCs w:val="30"/>
        </w:rPr>
        <w:t>日内依法处理；无权处理的，应当</w:t>
      </w:r>
      <w:r>
        <w:rPr>
          <w:rFonts w:hint="eastAsia" w:ascii="宋体" w:hAnsi="宋体" w:eastAsia="宋体" w:cs="宋体"/>
          <w:color w:val="auto"/>
          <w:sz w:val="30"/>
          <w:szCs w:val="30"/>
          <w:lang w:val="en-US" w:eastAsia="zh-CN"/>
        </w:rPr>
        <w:t>自中止之日起7</w:t>
      </w:r>
      <w:r>
        <w:rPr>
          <w:rFonts w:hint="eastAsia" w:ascii="宋体" w:hAnsi="宋体" w:eastAsia="宋体" w:cs="宋体"/>
          <w:color w:val="auto"/>
          <w:sz w:val="30"/>
          <w:szCs w:val="30"/>
        </w:rPr>
        <w:t>日内按照法定程序逐级转送有权处理的国家机关依法处理。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九十二</w:t>
      </w:r>
      <w:r>
        <w:rPr>
          <w:rFonts w:hint="eastAsia" w:ascii="宋体" w:hAnsi="宋体" w:eastAsia="宋体" w:cs="宋体"/>
          <w:b/>
          <w:color w:val="auto"/>
          <w:sz w:val="30"/>
          <w:szCs w:val="30"/>
        </w:rPr>
        <w:t>条</w:t>
      </w:r>
      <w:r>
        <w:rPr>
          <w:rFonts w:hint="eastAsia" w:ascii="宋体" w:hAnsi="宋体" w:eastAsia="宋体" w:cs="宋体"/>
          <w:color w:val="auto"/>
          <w:sz w:val="30"/>
          <w:szCs w:val="30"/>
        </w:rPr>
        <w:t>【附带审查处理程序】</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复议机关依照本规则第</w:t>
      </w:r>
      <w:r>
        <w:rPr>
          <w:rFonts w:hint="eastAsia" w:ascii="宋体" w:hAnsi="宋体" w:cs="宋体"/>
          <w:color w:val="auto"/>
          <w:sz w:val="30"/>
          <w:szCs w:val="30"/>
          <w:lang w:eastAsia="zh-CN"/>
        </w:rPr>
        <w:t>九十</w:t>
      </w:r>
      <w:r>
        <w:rPr>
          <w:rFonts w:hint="eastAsia" w:ascii="宋体" w:hAnsi="宋体" w:eastAsia="宋体" w:cs="宋体"/>
          <w:color w:val="auto"/>
          <w:sz w:val="30"/>
          <w:szCs w:val="30"/>
        </w:rPr>
        <w:t>条、第</w:t>
      </w:r>
      <w:r>
        <w:rPr>
          <w:rFonts w:hint="eastAsia" w:ascii="宋体" w:hAnsi="宋体" w:cs="宋体"/>
          <w:color w:val="auto"/>
          <w:sz w:val="30"/>
          <w:szCs w:val="30"/>
          <w:lang w:val="en-US" w:eastAsia="zh-CN"/>
        </w:rPr>
        <w:t>九十一</w:t>
      </w:r>
      <w:r>
        <w:rPr>
          <w:rFonts w:hint="eastAsia" w:ascii="宋体" w:hAnsi="宋体" w:eastAsia="宋体" w:cs="宋体"/>
          <w:color w:val="auto"/>
          <w:sz w:val="30"/>
          <w:szCs w:val="30"/>
        </w:rPr>
        <w:t>条的规定有权处理有关规范性文件或者依据的，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复议机构应当自行政复议中止之日起</w:t>
      </w:r>
      <w:r>
        <w:rPr>
          <w:rFonts w:hint="eastAsia" w:ascii="宋体" w:hAnsi="宋体" w:eastAsia="宋体" w:cs="宋体"/>
          <w:color w:val="auto"/>
          <w:sz w:val="30"/>
          <w:szCs w:val="30"/>
          <w:lang w:val="en-US" w:eastAsia="zh-CN"/>
        </w:rPr>
        <w:t>3</w:t>
      </w:r>
      <w:r>
        <w:rPr>
          <w:rFonts w:hint="eastAsia" w:ascii="宋体" w:hAnsi="宋体" w:eastAsia="宋体" w:cs="宋体"/>
          <w:color w:val="auto"/>
          <w:sz w:val="30"/>
          <w:szCs w:val="30"/>
        </w:rPr>
        <w:t>日内，书面通知规范性文件或者依据的制定机关就相关条款的合法性提出书面答复。制定机关应当自收到书面通知之日起</w:t>
      </w:r>
      <w:r>
        <w:rPr>
          <w:rFonts w:hint="eastAsia" w:ascii="宋体" w:hAnsi="宋体" w:eastAsia="宋体" w:cs="宋体"/>
          <w:color w:val="auto"/>
          <w:sz w:val="30"/>
          <w:szCs w:val="30"/>
          <w:lang w:val="en-US" w:eastAsia="zh-CN"/>
        </w:rPr>
        <w:t>10</w:t>
      </w:r>
      <w:r>
        <w:rPr>
          <w:rFonts w:hint="eastAsia" w:ascii="宋体" w:hAnsi="宋体" w:eastAsia="宋体" w:cs="宋体"/>
          <w:color w:val="auto"/>
          <w:sz w:val="30"/>
          <w:szCs w:val="30"/>
        </w:rPr>
        <w:t>日内提交书面答复及相关材料。</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复议机构认为必要时，可以要求规范性文件或者依据的制定机关当面说明理由，制定机关应当配合。</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九十三</w:t>
      </w:r>
      <w:r>
        <w:rPr>
          <w:rFonts w:hint="eastAsia" w:ascii="宋体" w:hAnsi="宋体" w:eastAsia="宋体" w:cs="宋体"/>
          <w:b/>
          <w:color w:val="auto"/>
          <w:sz w:val="30"/>
          <w:szCs w:val="30"/>
        </w:rPr>
        <w:t>条</w:t>
      </w:r>
      <w:r>
        <w:rPr>
          <w:rFonts w:hint="eastAsia" w:ascii="宋体" w:hAnsi="宋体" w:eastAsia="宋体" w:cs="宋体"/>
          <w:color w:val="auto"/>
          <w:sz w:val="30"/>
          <w:szCs w:val="30"/>
        </w:rPr>
        <w:t>【附带审查处理结果】</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复议机关依照本规则第</w:t>
      </w:r>
      <w:r>
        <w:rPr>
          <w:rFonts w:hint="eastAsia" w:ascii="宋体" w:hAnsi="宋体" w:cs="宋体"/>
          <w:color w:val="auto"/>
          <w:sz w:val="30"/>
          <w:szCs w:val="30"/>
          <w:lang w:val="en-US" w:eastAsia="zh-CN"/>
        </w:rPr>
        <w:t>九十</w:t>
      </w:r>
      <w:r>
        <w:rPr>
          <w:rFonts w:hint="eastAsia" w:ascii="宋体" w:hAnsi="宋体" w:eastAsia="宋体" w:cs="宋体"/>
          <w:color w:val="auto"/>
          <w:sz w:val="30"/>
          <w:szCs w:val="30"/>
        </w:rPr>
        <w:t>条、第</w:t>
      </w:r>
      <w:r>
        <w:rPr>
          <w:rFonts w:hint="eastAsia" w:ascii="宋体" w:hAnsi="宋体" w:cs="宋体"/>
          <w:color w:val="auto"/>
          <w:sz w:val="30"/>
          <w:szCs w:val="30"/>
          <w:lang w:val="en-US" w:eastAsia="zh-CN"/>
        </w:rPr>
        <w:t>九十一</w:t>
      </w:r>
      <w:r>
        <w:rPr>
          <w:rFonts w:hint="eastAsia" w:ascii="宋体" w:hAnsi="宋体" w:eastAsia="宋体" w:cs="宋体"/>
          <w:color w:val="auto"/>
          <w:sz w:val="30"/>
          <w:szCs w:val="30"/>
        </w:rPr>
        <w:t>条的规定有权处理有关规范性文件或者依据，认为相关条款合法的，在</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行政复议决定书中一并告知；认为相关条款超越权限或者违反上位法的，决定停止该条款的执行</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并责令制定机关予以纠正。</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前款规定的“规范性文件或者依据的相关条款超越权限或者违反上位法”包括下列情形：</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（一）超越制定机关的法定职权或者超越法律、法规、规章的授权范围；</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（二）与法律、法规、规章等上位法的规定相抵触；</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（三）没有法律、法规、规章依据，违法增加公民、法人和其他组织义务或者减损公民、法人和其他组织合法权益；</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（四）其他违反法律、法规、规章规定的情形。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第六章 税务行政复议决定</w:t>
      </w:r>
    </w:p>
    <w:p>
      <w:pPr>
        <w:keepNext w:val="0"/>
        <w:keepLines w:val="0"/>
        <w:pageBreakBefore w:val="0"/>
        <w:widowControl w:val="0"/>
        <w:kinsoku/>
        <w:wordWrap/>
        <w:overflowPunct/>
        <w:topLinePunct w:val="0"/>
        <w:bidi w:val="0"/>
        <w:adjustRightInd/>
        <w:snapToGrid/>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九十四</w:t>
      </w:r>
      <w:r>
        <w:rPr>
          <w:rFonts w:hint="eastAsia" w:ascii="宋体" w:hAnsi="宋体" w:eastAsia="宋体" w:cs="宋体"/>
          <w:b/>
          <w:color w:val="auto"/>
          <w:sz w:val="30"/>
          <w:szCs w:val="30"/>
        </w:rPr>
        <w:t>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行政复议决定程序】</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复议机关依照本规则审理行政复议案件，由</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复议机构对</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行政行为进行审查，提出意见，</w:t>
      </w:r>
      <w:r>
        <w:rPr>
          <w:rFonts w:hint="eastAsia"/>
          <w:sz w:val="30"/>
          <w:szCs w:val="30"/>
        </w:rPr>
        <w:t>经</w:t>
      </w:r>
      <w:r>
        <w:rPr>
          <w:rFonts w:hint="eastAsia"/>
          <w:sz w:val="30"/>
          <w:szCs w:val="30"/>
          <w:lang w:eastAsia="zh-CN"/>
        </w:rPr>
        <w:t>税务</w:t>
      </w:r>
      <w:r>
        <w:rPr>
          <w:rFonts w:hint="eastAsia"/>
          <w:sz w:val="30"/>
          <w:szCs w:val="30"/>
        </w:rPr>
        <w:t>复议机关负责人</w:t>
      </w:r>
      <w:r>
        <w:rPr>
          <w:rFonts w:hint="eastAsia"/>
          <w:sz w:val="30"/>
          <w:szCs w:val="30"/>
          <w:lang w:eastAsia="zh-CN"/>
        </w:rPr>
        <w:t>同意或者集体讨论通过后</w:t>
      </w:r>
      <w:r>
        <w:rPr>
          <w:rFonts w:hint="eastAsia" w:ascii="宋体" w:hAnsi="宋体" w:eastAsia="宋体" w:cs="宋体"/>
          <w:color w:val="auto"/>
          <w:sz w:val="30"/>
          <w:szCs w:val="30"/>
        </w:rPr>
        <w:t>，以</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复议机关的名义作出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九十五</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【行政复议审理期限】</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适用普通程序审理的行政复议案件，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复议机关应当自受理申请之日起</w:t>
      </w:r>
      <w:r>
        <w:rPr>
          <w:rFonts w:hint="eastAsia" w:ascii="宋体" w:hAnsi="宋体" w:cs="宋体"/>
          <w:color w:val="auto"/>
          <w:sz w:val="30"/>
          <w:szCs w:val="30"/>
          <w:lang w:val="en-US" w:eastAsia="zh-CN"/>
        </w:rPr>
        <w:t>60</w:t>
      </w:r>
      <w:r>
        <w:rPr>
          <w:rFonts w:hint="eastAsia" w:ascii="宋体" w:hAnsi="宋体" w:eastAsia="宋体" w:cs="宋体"/>
          <w:color w:val="auto"/>
          <w:sz w:val="30"/>
          <w:szCs w:val="30"/>
        </w:rPr>
        <w:t>日内作出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行政复议决定。情况复杂，不能在规定期限内作出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行政复议决定的，经</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复议机构的负责人批准，可以适当延长，并书面告知当事人；但是</w:t>
      </w:r>
      <w:r>
        <w:rPr>
          <w:rFonts w:hint="eastAsia" w:cs="宋体"/>
          <w:color w:val="auto"/>
          <w:sz w:val="30"/>
          <w:szCs w:val="30"/>
          <w:lang w:eastAsia="zh-CN"/>
        </w:rPr>
        <w:t>，</w:t>
      </w:r>
      <w:r>
        <w:rPr>
          <w:rFonts w:hint="eastAsia" w:ascii="宋体" w:hAnsi="宋体" w:eastAsia="宋体" w:cs="宋体"/>
          <w:color w:val="auto"/>
          <w:sz w:val="30"/>
          <w:szCs w:val="30"/>
        </w:rPr>
        <w:t>延长期限最多不得超过</w:t>
      </w:r>
      <w:r>
        <w:rPr>
          <w:rFonts w:hint="eastAsia" w:ascii="宋体" w:hAnsi="宋体" w:cs="宋体"/>
          <w:color w:val="auto"/>
          <w:sz w:val="30"/>
          <w:szCs w:val="30"/>
          <w:lang w:val="en-US" w:eastAsia="zh-CN"/>
        </w:rPr>
        <w:t>30</w:t>
      </w:r>
      <w:r>
        <w:rPr>
          <w:rFonts w:hint="eastAsia" w:ascii="宋体" w:hAnsi="宋体" w:eastAsia="宋体" w:cs="宋体"/>
          <w:color w:val="auto"/>
          <w:sz w:val="30"/>
          <w:szCs w:val="30"/>
        </w:rPr>
        <w:t>日。</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适用简易程序审理的行政复议案件，</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复议机关应当自受理申请之日起</w:t>
      </w:r>
      <w:r>
        <w:rPr>
          <w:rFonts w:hint="eastAsia" w:ascii="宋体" w:hAnsi="宋体" w:cs="宋体"/>
          <w:color w:val="auto"/>
          <w:sz w:val="30"/>
          <w:szCs w:val="30"/>
          <w:lang w:val="en-US" w:eastAsia="zh-CN"/>
        </w:rPr>
        <w:t>30</w:t>
      </w:r>
      <w:r>
        <w:rPr>
          <w:rFonts w:hint="eastAsia" w:ascii="宋体" w:hAnsi="宋体" w:eastAsia="宋体" w:cs="宋体"/>
          <w:color w:val="auto"/>
          <w:sz w:val="30"/>
          <w:szCs w:val="30"/>
        </w:rPr>
        <w:t>日内作出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九十六</w:t>
      </w:r>
      <w:r>
        <w:rPr>
          <w:rFonts w:hint="eastAsia" w:ascii="宋体" w:hAnsi="宋体" w:eastAsia="宋体" w:cs="宋体"/>
          <w:b/>
          <w:color w:val="auto"/>
          <w:sz w:val="30"/>
          <w:szCs w:val="30"/>
        </w:rPr>
        <w:t>条</w:t>
      </w:r>
      <w:r>
        <w:rPr>
          <w:rFonts w:hint="eastAsia" w:ascii="宋体" w:hAnsi="宋体" w:eastAsia="宋体" w:cs="宋体"/>
          <w:color w:val="auto"/>
          <w:sz w:val="30"/>
          <w:szCs w:val="30"/>
        </w:rPr>
        <w:t>【变更决定】</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行政行为有下列情形之一的，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复议机关决定变更该行政行为：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（一）事实清楚，证据确凿，适用依据正确，程序合法，但是内容不适当；</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w:t>
      </w:r>
      <w:r>
        <w:rPr>
          <w:rFonts w:hint="eastAsia" w:ascii="宋体" w:hAnsi="宋体" w:eastAsia="宋体" w:cs="宋体"/>
          <w:color w:val="auto"/>
          <w:spacing w:val="3"/>
          <w:sz w:val="30"/>
          <w:szCs w:val="30"/>
        </w:rPr>
        <w:t>）</w:t>
      </w:r>
      <w:r>
        <w:rPr>
          <w:rFonts w:hint="eastAsia" w:ascii="宋体" w:hAnsi="宋体" w:eastAsia="宋体" w:cs="宋体"/>
          <w:color w:val="auto"/>
          <w:spacing w:val="-1"/>
          <w:sz w:val="30"/>
          <w:szCs w:val="30"/>
        </w:rPr>
        <w:t>事实清楚，证据确凿，程序合法，但是未正确适用依</w:t>
      </w:r>
      <w:r>
        <w:rPr>
          <w:rFonts w:hint="eastAsia" w:ascii="宋体" w:hAnsi="宋体" w:eastAsia="宋体" w:cs="宋体"/>
          <w:color w:val="auto"/>
          <w:sz w:val="30"/>
          <w:szCs w:val="30"/>
        </w:rPr>
        <w:t>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w:t>
      </w:r>
      <w:r>
        <w:rPr>
          <w:rFonts w:hint="eastAsia" w:ascii="宋体" w:hAnsi="宋体" w:eastAsia="宋体" w:cs="宋体"/>
          <w:color w:val="auto"/>
          <w:spacing w:val="3"/>
          <w:sz w:val="30"/>
          <w:szCs w:val="30"/>
        </w:rPr>
        <w:t>）</w:t>
      </w:r>
      <w:r>
        <w:rPr>
          <w:rFonts w:hint="eastAsia" w:ascii="宋体" w:hAnsi="宋体" w:eastAsia="宋体" w:cs="宋体"/>
          <w:color w:val="auto"/>
          <w:spacing w:val="-1"/>
          <w:sz w:val="30"/>
          <w:szCs w:val="30"/>
        </w:rPr>
        <w:t>事实不清、证据不足，经</w:t>
      </w:r>
      <w:r>
        <w:rPr>
          <w:rFonts w:hint="eastAsia" w:ascii="宋体" w:hAnsi="宋体" w:cs="宋体"/>
          <w:color w:val="auto"/>
          <w:spacing w:val="-1"/>
          <w:sz w:val="30"/>
          <w:szCs w:val="30"/>
          <w:lang w:eastAsia="zh-CN"/>
        </w:rPr>
        <w:t>税务</w:t>
      </w:r>
      <w:r>
        <w:rPr>
          <w:rFonts w:hint="eastAsia" w:ascii="宋体" w:hAnsi="宋体" w:eastAsia="宋体" w:cs="宋体"/>
          <w:color w:val="auto"/>
          <w:spacing w:val="-1"/>
          <w:sz w:val="30"/>
          <w:szCs w:val="30"/>
        </w:rPr>
        <w:t>复议机关查清事实和证</w:t>
      </w:r>
      <w:r>
        <w:rPr>
          <w:rFonts w:hint="eastAsia" w:ascii="宋体" w:hAnsi="宋体" w:eastAsia="宋体" w:cs="宋体"/>
          <w:color w:val="auto"/>
          <w:sz w:val="30"/>
          <w:szCs w:val="30"/>
        </w:rPr>
        <w:t>据。</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前款规定的“内容不适当”包括下列情形：</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（一）违背行政管理目的；</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（二）超过必要限度；</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（三）对相同情况的当事人不平等对待；</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（四）其他不适当的情形。</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前款规定的“未正确适用依据”包括下列情形：</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（一）错误适用依据具体条款；</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（二）应当适用法律位阶更高的依据，而适用法律位阶较低的依据；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（三）应当适用特殊规定，而适用一般规定；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（四）应当适用多个依据，而只适用部分依据；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（五）未明确适用依据；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color w:val="auto"/>
          <w:sz w:val="30"/>
          <w:szCs w:val="30"/>
          <w:lang w:eastAsia="zh-CN"/>
        </w:rPr>
      </w:pPr>
      <w:r>
        <w:rPr>
          <w:rFonts w:hint="eastAsia" w:ascii="宋体" w:hAnsi="宋体" w:cs="宋体"/>
          <w:b w:val="0"/>
          <w:bCs/>
          <w:color w:val="auto"/>
          <w:sz w:val="30"/>
          <w:szCs w:val="30"/>
          <w:lang w:eastAsia="zh-CN"/>
        </w:rPr>
        <w:t>（六）其他未正确适用依据的情形。</w:t>
      </w:r>
    </w:p>
    <w:p>
      <w:pPr>
        <w:keepNext w:val="0"/>
        <w:keepLines w:val="0"/>
        <w:pageBreakBefore w:val="0"/>
        <w:widowControl w:val="0"/>
        <w:kinsoku/>
        <w:wordWrap/>
        <w:overflowPunct/>
        <w:topLinePunct w:val="0"/>
        <w:bidi w:val="0"/>
        <w:adjustRightInd/>
        <w:snapToGrid/>
        <w:ind w:firstLine="600" w:firstLineChars="200"/>
        <w:textAlignment w:val="auto"/>
        <w:rPr>
          <w:rFonts w:hint="eastAsia" w:ascii="宋体" w:hAnsi="宋体" w:eastAsia="宋体" w:cs="宋体"/>
          <w:b/>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复议机关不得作出对申请人更为不利的变更决定，但是第三人提出相反请求的除外。</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九十七</w:t>
      </w:r>
      <w:r>
        <w:rPr>
          <w:rFonts w:hint="eastAsia" w:ascii="宋体" w:hAnsi="宋体" w:eastAsia="宋体" w:cs="宋体"/>
          <w:b/>
          <w:color w:val="auto"/>
          <w:sz w:val="30"/>
          <w:szCs w:val="30"/>
        </w:rPr>
        <w:t>条</w:t>
      </w:r>
      <w:r>
        <w:rPr>
          <w:rFonts w:hint="eastAsia" w:ascii="宋体" w:hAnsi="宋体" w:eastAsia="宋体" w:cs="宋体"/>
          <w:color w:val="auto"/>
          <w:sz w:val="30"/>
          <w:szCs w:val="30"/>
        </w:rPr>
        <w:t>【撤销或者部分撤销、责令重作】</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行政行为有下列情形之一的，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复议机关决定撤销或者部分撤销该行政行为，并可以责令被申请人在</w:t>
      </w:r>
      <w:r>
        <w:rPr>
          <w:rFonts w:hint="eastAsia" w:ascii="宋体" w:hAnsi="宋体" w:cs="宋体"/>
          <w:color w:val="auto"/>
          <w:sz w:val="30"/>
          <w:szCs w:val="30"/>
          <w:lang w:eastAsia="zh-CN"/>
        </w:rPr>
        <w:t>法律、法规、规章规定的期限内</w:t>
      </w:r>
      <w:r>
        <w:rPr>
          <w:rFonts w:hint="eastAsia" w:ascii="宋体" w:hAnsi="宋体" w:eastAsia="宋体" w:cs="宋体"/>
          <w:color w:val="auto"/>
          <w:sz w:val="30"/>
          <w:szCs w:val="30"/>
        </w:rPr>
        <w:t>重新作出行政行为</w:t>
      </w:r>
      <w:r>
        <w:rPr>
          <w:rFonts w:hint="eastAsia" w:ascii="宋体" w:hAnsi="宋体" w:cs="宋体"/>
          <w:color w:val="auto"/>
          <w:sz w:val="30"/>
          <w:szCs w:val="30"/>
          <w:lang w:eastAsia="zh-CN"/>
        </w:rPr>
        <w:t>。法律、法规、规章未规定期限的，重新作出行政行为的期限为</w:t>
      </w:r>
      <w:r>
        <w:rPr>
          <w:rFonts w:hint="eastAsia" w:ascii="宋体" w:hAnsi="宋体" w:cs="宋体"/>
          <w:color w:val="auto"/>
          <w:sz w:val="30"/>
          <w:szCs w:val="30"/>
          <w:lang w:val="en-US" w:eastAsia="zh-CN"/>
        </w:rPr>
        <w:t>60日</w:t>
      </w:r>
      <w:r>
        <w:rPr>
          <w:rFonts w:hint="eastAsia" w:ascii="宋体" w:hAnsi="宋体" w:eastAsia="宋体" w:cs="宋体"/>
          <w:color w:val="auto"/>
          <w:sz w:val="30"/>
          <w:szCs w:val="30"/>
        </w:rPr>
        <w:t>：</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（一）主要事实不清、证据不足；</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（二）违反法定程序；</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（三）适用的依据不合法；</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（四）超越职权或者滥用职权。</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前款规定的“适用的依据不合法”包括下列情形：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（一）适用的依据尚未生效；</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（二）适用的依据超越制定主体权限；</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（三）适用的依据违反上位法的规定；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（四）其他适用的依据不合法的情形。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cs="宋体"/>
          <w:color w:val="auto"/>
          <w:sz w:val="30"/>
          <w:szCs w:val="30"/>
          <w:lang w:eastAsia="zh-CN"/>
        </w:rPr>
        <w:t>税务行政行为适用的依据不合法，但有合法依据可以适用且符合本规则第九十六条规定的情形的，税务复议机关可以作出变更决定。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cs="宋体"/>
          <w:b/>
          <w:bCs/>
          <w:color w:val="auto"/>
          <w:sz w:val="30"/>
          <w:szCs w:val="30"/>
          <w:lang w:eastAsia="zh-CN"/>
        </w:rPr>
        <w:t>第九十八条</w:t>
      </w:r>
      <w:r>
        <w:rPr>
          <w:rFonts w:hint="eastAsia" w:ascii="宋体" w:hAnsi="宋体" w:cs="宋体"/>
          <w:color w:val="auto"/>
          <w:sz w:val="30"/>
          <w:szCs w:val="30"/>
          <w:lang w:eastAsia="zh-CN"/>
        </w:rPr>
        <w:t>【责令重作】</w:t>
      </w:r>
      <w:r>
        <w:rPr>
          <w:rFonts w:hint="eastAsia" w:ascii="宋体" w:hAnsi="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复议机关责令被申请人重新作出行政行为的，被申请人不得以同一事实和理由作出与被申请行政复议的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行政行为相同或者基本相同的行政行为，但是</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复议机关以违反法定程序为由决定撤销或者部分撤销的除外。</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cs="宋体"/>
          <w:color w:val="auto"/>
          <w:sz w:val="30"/>
          <w:szCs w:val="30"/>
          <w:lang w:eastAsia="zh-CN"/>
        </w:rPr>
        <w:t>申请人对被申请人重新作出的行政行为不服的，可以依法申请行政复议或者提起行政诉讼。</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税务机关违反前款规定，以同一事实和理由重新作出与原税务行政行为相同或者基本相同的行政行为，税务复议机关应当决定撤销或者部分撤销该行政行为，并责令被申请人在一定期限内重新作出。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九十九</w:t>
      </w:r>
      <w:r>
        <w:rPr>
          <w:rFonts w:hint="eastAsia" w:ascii="宋体" w:hAnsi="宋体" w:eastAsia="宋体" w:cs="宋体"/>
          <w:b/>
          <w:color w:val="auto"/>
          <w:sz w:val="30"/>
          <w:szCs w:val="30"/>
        </w:rPr>
        <w:t>条</w:t>
      </w:r>
      <w:r>
        <w:rPr>
          <w:rFonts w:hint="eastAsia" w:ascii="宋体" w:hAnsi="宋体" w:eastAsia="宋体" w:cs="宋体"/>
          <w:color w:val="auto"/>
          <w:sz w:val="30"/>
          <w:szCs w:val="30"/>
        </w:rPr>
        <w:t>【确认违法】</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行政行为有下列情形之一的，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复议机关不撤销该行政行为，但是确认该行政行为违法：</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（一）依法应予撤销，但是撤销会给国家利益、社会公共利益造成重大损害；</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（二）程序轻微违法，但是对申请人权利不产生实际影响。</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行政行为有下列情形之一，不需要撤销或者责令履行的，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复议机关确认该行政行为违法：</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行政行为违法，但是不具有可撤销内容；</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（二）被申请人改变原违法</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行政行为，申请人仍要求撤销或者确认该行政行为违法；</w:t>
      </w:r>
    </w:p>
    <w:p>
      <w:pPr>
        <w:pStyle w:val="7"/>
        <w:keepNext w:val="0"/>
        <w:keepLines w:val="0"/>
        <w:pageBreakBefore w:val="0"/>
        <w:widowControl w:val="0"/>
        <w:numPr>
          <w:ilvl w:val="0"/>
          <w:numId w:val="0"/>
        </w:numPr>
        <w:tabs>
          <w:tab w:val="left" w:pos="709"/>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（三）被申请人不履行或者拖延履行法定职责，责令履行没有意义。</w:t>
      </w:r>
    </w:p>
    <w:p>
      <w:pPr>
        <w:pStyle w:val="7"/>
        <w:keepNext w:val="0"/>
        <w:keepLines w:val="0"/>
        <w:pageBreakBefore w:val="0"/>
        <w:widowControl w:val="0"/>
        <w:numPr>
          <w:ilvl w:val="0"/>
          <w:numId w:val="0"/>
        </w:numPr>
        <w:tabs>
          <w:tab w:val="left" w:pos="709"/>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前款规定的“程序轻微违法”，包括对申请人依法享有的陈述、申辩等重要程序性权利不产生实际影响的下列情形：</w:t>
      </w:r>
    </w:p>
    <w:p>
      <w:pPr>
        <w:pStyle w:val="7"/>
        <w:keepNext w:val="0"/>
        <w:keepLines w:val="0"/>
        <w:pageBreakBefore w:val="0"/>
        <w:widowControl w:val="0"/>
        <w:numPr>
          <w:ilvl w:val="0"/>
          <w:numId w:val="0"/>
        </w:numPr>
        <w:tabs>
          <w:tab w:val="left" w:pos="709"/>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（一）处理期限轻微违法；</w:t>
      </w:r>
    </w:p>
    <w:p>
      <w:pPr>
        <w:pStyle w:val="7"/>
        <w:keepNext w:val="0"/>
        <w:keepLines w:val="0"/>
        <w:pageBreakBefore w:val="0"/>
        <w:widowControl w:val="0"/>
        <w:numPr>
          <w:ilvl w:val="0"/>
          <w:numId w:val="0"/>
        </w:numPr>
        <w:tabs>
          <w:tab w:val="left" w:pos="709"/>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（二）通知、送达等程序轻微违法；</w:t>
      </w:r>
    </w:p>
    <w:p>
      <w:pPr>
        <w:pStyle w:val="7"/>
        <w:keepNext w:val="0"/>
        <w:keepLines w:val="0"/>
        <w:pageBreakBefore w:val="0"/>
        <w:widowControl w:val="0"/>
        <w:numPr>
          <w:ilvl w:val="0"/>
          <w:numId w:val="0"/>
        </w:numPr>
        <w:tabs>
          <w:tab w:val="left" w:pos="709"/>
        </w:tabs>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（三）其他程序轻微违法的情形。</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w:t>
      </w:r>
      <w:r>
        <w:rPr>
          <w:rFonts w:hint="eastAsia" w:ascii="宋体" w:hAnsi="宋体" w:eastAsia="宋体" w:cs="宋体"/>
          <w:b/>
          <w:color w:val="auto"/>
          <w:sz w:val="30"/>
          <w:szCs w:val="30"/>
        </w:rPr>
        <w:t>条</w:t>
      </w:r>
      <w:r>
        <w:rPr>
          <w:rFonts w:hint="eastAsia" w:ascii="宋体" w:hAnsi="宋体" w:eastAsia="宋体" w:cs="宋体"/>
          <w:color w:val="auto"/>
          <w:sz w:val="30"/>
          <w:szCs w:val="30"/>
        </w:rPr>
        <w:t>【责令履行】</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被申请人不履行法定职责的，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复议机关决定被申请人在一定期限内履行。</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一百零一</w:t>
      </w:r>
      <w:r>
        <w:rPr>
          <w:rFonts w:hint="eastAsia" w:ascii="宋体" w:hAnsi="宋体" w:eastAsia="宋体" w:cs="宋体"/>
          <w:b/>
          <w:color w:val="auto"/>
          <w:sz w:val="30"/>
          <w:szCs w:val="30"/>
        </w:rPr>
        <w:t>条</w:t>
      </w:r>
      <w:r>
        <w:rPr>
          <w:rFonts w:hint="eastAsia" w:ascii="宋体" w:hAnsi="宋体" w:eastAsia="宋体" w:cs="宋体"/>
          <w:color w:val="auto"/>
          <w:sz w:val="30"/>
          <w:szCs w:val="30"/>
        </w:rPr>
        <w:t>【确认无效】</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行政行为有重大且明显违法情形，申请人申请确认</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行政行为无效的，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复议机关确认该行政行为无效。</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前款规定的“重大且明显违法”包括下列情形：</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（一）税务行政行为实施主体不具有行政主体资格；</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（二）增加义务或者减损权利的税务行政行为没有法律、法规、规章依据；</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（三）税务行政行为的内容客观上不可能实施；</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（四）其他重大且明显违法的情形。</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一百零二</w:t>
      </w:r>
      <w:r>
        <w:rPr>
          <w:rFonts w:hint="eastAsia" w:ascii="宋体" w:hAnsi="宋体" w:eastAsia="宋体" w:cs="宋体"/>
          <w:b/>
          <w:color w:val="auto"/>
          <w:sz w:val="30"/>
          <w:szCs w:val="30"/>
        </w:rPr>
        <w:t>条</w:t>
      </w:r>
      <w:r>
        <w:rPr>
          <w:rFonts w:hint="eastAsia" w:ascii="宋体" w:hAnsi="宋体" w:eastAsia="宋体" w:cs="宋体"/>
          <w:color w:val="auto"/>
          <w:sz w:val="30"/>
          <w:szCs w:val="30"/>
        </w:rPr>
        <w:t>【维持决定】</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val="en-US" w:eastAsia="zh-CN"/>
        </w:rPr>
        <w:t>税务</w:t>
      </w:r>
      <w:r>
        <w:rPr>
          <w:rFonts w:hint="eastAsia" w:ascii="宋体" w:hAnsi="宋体" w:eastAsia="宋体" w:cs="宋体"/>
          <w:color w:val="auto"/>
          <w:sz w:val="30"/>
          <w:szCs w:val="30"/>
        </w:rPr>
        <w:t>行政行为认定事实清楚，证据确凿，适用依据正确，程序合法，内容适当的，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复议机关决定维持该行政行为。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一百零三</w:t>
      </w:r>
      <w:r>
        <w:rPr>
          <w:rFonts w:hint="eastAsia" w:ascii="宋体" w:hAnsi="宋体" w:eastAsia="宋体" w:cs="宋体"/>
          <w:b/>
          <w:color w:val="auto"/>
          <w:sz w:val="30"/>
          <w:szCs w:val="30"/>
        </w:rPr>
        <w:t>条</w:t>
      </w:r>
      <w:r>
        <w:rPr>
          <w:rFonts w:hint="eastAsia" w:ascii="宋体" w:hAnsi="宋体" w:eastAsia="宋体" w:cs="宋体"/>
          <w:color w:val="auto"/>
          <w:sz w:val="30"/>
          <w:szCs w:val="30"/>
        </w:rPr>
        <w:t>【驳回行政复议请求】</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有下列情形之一的，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复议机关应当决定驳回申请人的行政复议请求：</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复议机关受理申请人认为被申请人不履行法定职责的行政复议申请后，发现被申请人没有相应法定职责或者在受理前已经履行法定职责；</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（二）申请人申请确认</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行政行为无效，</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复议机关受理后发现该行政行为不属于无效情形，经释明，申请人拒绝变更行政复议请求；</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（三）申请人认为被申请人不履行法定职责申请行政复议，</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复议机关受理后发现被申请人因不可抗力等</w:t>
      </w:r>
      <w:r>
        <w:rPr>
          <w:rFonts w:hint="eastAsia" w:ascii="宋体" w:hAnsi="宋体" w:cs="宋体"/>
          <w:color w:val="auto"/>
          <w:sz w:val="30"/>
          <w:szCs w:val="30"/>
          <w:lang w:eastAsia="zh-CN"/>
        </w:rPr>
        <w:t>正当事由</w:t>
      </w:r>
      <w:r>
        <w:rPr>
          <w:rFonts w:hint="eastAsia" w:ascii="宋体" w:hAnsi="宋体" w:eastAsia="宋体" w:cs="宋体"/>
          <w:color w:val="auto"/>
          <w:sz w:val="30"/>
          <w:szCs w:val="30"/>
        </w:rPr>
        <w:t>客观上无法履行法定职责；</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（四）被申请行政复议的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行政行为依法应予变更，但是变更对申请人更为不利。</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前款第四项规定的情形中，第三人提出相反请求的除外</w:t>
      </w:r>
      <w:r>
        <w:rPr>
          <w:rFonts w:hint="eastAsia" w:ascii="宋体" w:hAnsi="宋体" w:eastAsia="宋体" w:cs="宋体"/>
          <w:color w:val="auto"/>
          <w:sz w:val="30"/>
          <w:szCs w:val="30"/>
          <w:lang w:eastAsia="zh-CN"/>
        </w:rPr>
        <w:t>。</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一百零四</w:t>
      </w:r>
      <w:r>
        <w:rPr>
          <w:rFonts w:hint="eastAsia" w:ascii="宋体" w:hAnsi="宋体" w:eastAsia="宋体" w:cs="宋体"/>
          <w:b/>
          <w:color w:val="auto"/>
          <w:sz w:val="30"/>
          <w:szCs w:val="30"/>
        </w:rPr>
        <w:t>条</w:t>
      </w:r>
      <w:r>
        <w:rPr>
          <w:rFonts w:hint="eastAsia" w:ascii="宋体" w:hAnsi="宋体" w:eastAsia="宋体" w:cs="宋体"/>
          <w:color w:val="auto"/>
          <w:sz w:val="30"/>
          <w:szCs w:val="30"/>
        </w:rPr>
        <w:t>【被申请人不提交书面答复等情形的处理】</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被申请人不按照本规则第</w:t>
      </w:r>
      <w:r>
        <w:rPr>
          <w:rFonts w:hint="eastAsia" w:ascii="宋体" w:hAnsi="宋体" w:cs="宋体"/>
          <w:color w:val="auto"/>
          <w:sz w:val="30"/>
          <w:szCs w:val="30"/>
          <w:lang w:val="en-US" w:eastAsia="zh-CN"/>
        </w:rPr>
        <w:t>八十二</w:t>
      </w:r>
      <w:r>
        <w:rPr>
          <w:rFonts w:hint="eastAsia" w:ascii="宋体" w:hAnsi="宋体" w:eastAsia="宋体" w:cs="宋体"/>
          <w:color w:val="auto"/>
          <w:sz w:val="30"/>
          <w:szCs w:val="30"/>
        </w:rPr>
        <w:t>条、第</w:t>
      </w:r>
      <w:r>
        <w:rPr>
          <w:rFonts w:hint="eastAsia" w:ascii="宋体" w:hAnsi="宋体" w:cs="宋体"/>
          <w:color w:val="auto"/>
          <w:sz w:val="30"/>
          <w:szCs w:val="30"/>
          <w:lang w:val="en-US" w:eastAsia="zh-CN"/>
        </w:rPr>
        <w:t>八十八</w:t>
      </w:r>
      <w:r>
        <w:rPr>
          <w:rFonts w:hint="eastAsia" w:ascii="宋体" w:hAnsi="宋体" w:eastAsia="宋体" w:cs="宋体"/>
          <w:color w:val="auto"/>
          <w:sz w:val="30"/>
          <w:szCs w:val="30"/>
        </w:rPr>
        <w:t>条的规定提出书面答复、提交作出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行政行为的证据、依据和其他有关材料的，视为该行政行为没有证据、依据，</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复议机关决定撤销、部分撤销该行政行为，确认该行政行为违法、无效或者决定被申请人在一定期限内履行，但是</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行政行为涉及第三人合法权益，第三人提供证据的除外。</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cs="宋体"/>
          <w:color w:val="auto"/>
          <w:sz w:val="30"/>
          <w:szCs w:val="30"/>
          <w:lang w:val="en-US" w:eastAsia="zh-CN"/>
        </w:rPr>
      </w:pPr>
      <w:r>
        <w:rPr>
          <w:rFonts w:hint="eastAsia" w:ascii="宋体" w:hAnsi="宋体" w:cs="宋体"/>
          <w:b/>
          <w:bCs/>
          <w:color w:val="auto"/>
          <w:sz w:val="30"/>
          <w:szCs w:val="30"/>
          <w:lang w:eastAsia="zh-CN"/>
        </w:rPr>
        <w:t>第一百零五条</w:t>
      </w:r>
      <w:r>
        <w:rPr>
          <w:rFonts w:hint="eastAsia" w:ascii="宋体" w:hAnsi="宋体" w:cs="宋体"/>
          <w:color w:val="auto"/>
          <w:sz w:val="30"/>
          <w:szCs w:val="30"/>
          <w:lang w:val="en-US" w:eastAsia="zh-CN"/>
        </w:rPr>
        <w:t>【行政协议案件处理】 被申请人不依法订立、不依法履行、未按照约定履行或者违法变更、解除行政协议的，税务复议机关决定被申请人承担依法订立、继续履行、采取补救措施或者赔偿损失等责任。</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val="en-US" w:eastAsia="zh-CN"/>
        </w:rPr>
        <w:t>被申请人变更、解除行政协议合法，但是未依法给予补偿或者补偿不合理的，税务复议机关决定被申请人依法给予合理补偿。</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一百零六</w:t>
      </w:r>
      <w:r>
        <w:rPr>
          <w:rFonts w:hint="eastAsia" w:ascii="宋体" w:hAnsi="宋体" w:eastAsia="宋体" w:cs="宋体"/>
          <w:b/>
          <w:color w:val="auto"/>
          <w:sz w:val="30"/>
          <w:szCs w:val="30"/>
        </w:rPr>
        <w:t>条</w:t>
      </w:r>
      <w:r>
        <w:rPr>
          <w:rFonts w:hint="eastAsia" w:ascii="宋体" w:hAnsi="宋体" w:eastAsia="宋体" w:cs="宋体"/>
          <w:color w:val="auto"/>
          <w:sz w:val="30"/>
          <w:szCs w:val="30"/>
        </w:rPr>
        <w:t>【赔偿请求的处理】</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复议机关审理行政赔偿复议案件，对于应当赔偿且能够确定赔偿方式的，应当作出具有明确赔偿内容的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lang w:eastAsia="zh-CN"/>
        </w:rPr>
        <w:t>税务</w:t>
      </w:r>
      <w:r>
        <w:rPr>
          <w:rFonts w:hint="eastAsia" w:ascii="宋体" w:hAnsi="宋体" w:eastAsia="宋体" w:cs="宋体"/>
          <w:color w:val="auto"/>
          <w:sz w:val="30"/>
          <w:szCs w:val="30"/>
        </w:rPr>
        <w:t>机关作出的行政赔偿决定确定的赔偿数额确有错误的，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复议机关可以作出变更决定。</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一百零七</w:t>
      </w:r>
      <w:r>
        <w:rPr>
          <w:rFonts w:hint="eastAsia" w:ascii="宋体" w:hAnsi="宋体" w:eastAsia="宋体" w:cs="宋体"/>
          <w:b/>
          <w:color w:val="auto"/>
          <w:sz w:val="30"/>
          <w:szCs w:val="30"/>
        </w:rPr>
        <w:t>条</w:t>
      </w:r>
      <w:r>
        <w:rPr>
          <w:rFonts w:hint="eastAsia" w:ascii="宋体" w:hAnsi="宋体" w:eastAsia="宋体" w:cs="宋体"/>
          <w:color w:val="auto"/>
          <w:sz w:val="30"/>
          <w:szCs w:val="30"/>
        </w:rPr>
        <w:t>【驳回赔偿请求】</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有下列情形之一的，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复议机关决定驳回申请人行政赔偿请求：</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（一）申请人主张的损害没有事实根据；</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（二）申请人主张的损害与违法</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行政行为没有因果关系；</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（三）申请人的损失已经通过行政补偿等其他途径获得救济；</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（四）被申请人自行纠正原违法</w:t>
      </w:r>
      <w:r>
        <w:rPr>
          <w:rFonts w:hint="eastAsia" w:ascii="宋体" w:hAnsi="宋体" w:cs="宋体"/>
          <w:color w:val="auto"/>
          <w:sz w:val="30"/>
          <w:szCs w:val="30"/>
          <w:lang w:eastAsia="zh-CN"/>
        </w:rPr>
        <w:t>税务行政</w:t>
      </w:r>
      <w:r>
        <w:rPr>
          <w:rFonts w:hint="eastAsia" w:ascii="宋体" w:hAnsi="宋体" w:eastAsia="宋体" w:cs="宋体"/>
          <w:color w:val="auto"/>
          <w:sz w:val="30"/>
          <w:szCs w:val="30"/>
        </w:rPr>
        <w:t>行为的同时已经消除相应损害结果；</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（五）申请人请求行政赔偿的理由不能成立的其他情形。</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一百零八</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【行政复议期间赔偿请求的处理】</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申请人在申请行政复议时一并提出行政赔偿请求，</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w:t>
      </w:r>
      <w:r>
        <w:rPr>
          <w:rFonts w:hint="eastAsia" w:ascii="宋体" w:hAnsi="宋体" w:cs="宋体"/>
          <w:color w:val="auto"/>
          <w:sz w:val="30"/>
          <w:szCs w:val="30"/>
          <w:lang w:eastAsia="zh-CN"/>
        </w:rPr>
        <w:t>认为</w:t>
      </w:r>
      <w:r>
        <w:rPr>
          <w:rFonts w:hint="eastAsia" w:ascii="宋体" w:hAnsi="宋体" w:eastAsia="宋体" w:cs="宋体"/>
          <w:color w:val="auto"/>
          <w:sz w:val="30"/>
          <w:szCs w:val="30"/>
        </w:rPr>
        <w:t>应当不予赔偿的，在作出</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行政复议决定时，应当同时决定驳回行政赔偿请求；</w:t>
      </w:r>
      <w:r>
        <w:rPr>
          <w:rFonts w:hint="eastAsia" w:ascii="宋体" w:hAnsi="宋体" w:cs="宋体"/>
          <w:color w:val="auto"/>
          <w:sz w:val="30"/>
          <w:szCs w:val="30"/>
          <w:lang w:eastAsia="zh-CN"/>
        </w:rPr>
        <w:t>认为</w:t>
      </w:r>
      <w:r>
        <w:rPr>
          <w:rFonts w:hint="eastAsia" w:ascii="宋体" w:hAnsi="宋体" w:eastAsia="宋体" w:cs="宋体"/>
          <w:color w:val="auto"/>
          <w:sz w:val="30"/>
          <w:szCs w:val="30"/>
        </w:rPr>
        <w:t>应当给予赔偿的，在决定撤销或者部分撤销、变更</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行政行为或者确认</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行政行为违法、无效时，应当同时决定被申请人依法给予赔偿；确认</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行政行为违法的，还可以同时责令被申请人采取补救措施。</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申请人在申请行政复议时没有提出行政赔偿请求的，</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复议机关在依法决定撤销或者部分撤销、变更原</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行政行为确定的税款、社会保险费及非税收入、滞纳金、罚款，撤销或者部分撤销</w:t>
      </w:r>
      <w:r>
        <w:rPr>
          <w:rFonts w:hint="eastAsia" w:ascii="宋体" w:hAnsi="宋体" w:eastAsia="宋体" w:cs="宋体"/>
          <w:color w:val="auto"/>
          <w:sz w:val="30"/>
          <w:szCs w:val="30"/>
          <w:lang w:eastAsia="zh-CN"/>
        </w:rPr>
        <w:t>没收财物</w:t>
      </w:r>
      <w:r>
        <w:rPr>
          <w:rFonts w:hint="eastAsia" w:ascii="宋体" w:hAnsi="宋体" w:cs="宋体"/>
          <w:color w:val="auto"/>
          <w:sz w:val="30"/>
          <w:szCs w:val="30"/>
          <w:lang w:eastAsia="zh-CN"/>
        </w:rPr>
        <w:t>以及</w:t>
      </w:r>
      <w:r>
        <w:rPr>
          <w:rFonts w:hint="eastAsia" w:ascii="宋体" w:hAnsi="宋体" w:eastAsia="宋体" w:cs="宋体"/>
          <w:color w:val="auto"/>
          <w:sz w:val="30"/>
          <w:szCs w:val="30"/>
        </w:rPr>
        <w:t>对财产的查封、扣押、冻结等</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行政行为时，应当同时责令被申请人返还财产，解除对财产的查封、扣押、冻结措施，或者赔偿相应的价款。</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一百零九</w:t>
      </w:r>
      <w:r>
        <w:rPr>
          <w:rFonts w:hint="eastAsia" w:ascii="宋体" w:hAnsi="宋体" w:eastAsia="宋体" w:cs="宋体"/>
          <w:b/>
          <w:color w:val="auto"/>
          <w:sz w:val="30"/>
          <w:szCs w:val="30"/>
        </w:rPr>
        <w:t>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w:t>
      </w:r>
      <w:r>
        <w:rPr>
          <w:rFonts w:hint="eastAsia" w:ascii="宋体" w:hAnsi="宋体" w:eastAsia="宋体" w:cs="宋体"/>
          <w:color w:val="auto"/>
          <w:sz w:val="30"/>
          <w:szCs w:val="30"/>
          <w:lang w:val="en-US" w:eastAsia="zh-CN"/>
        </w:rPr>
        <w:t xml:space="preserve"> </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复议机关作出行政复议决定，应当制作</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行政复议决定书，并加盖</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复议机关印章。</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行政复议决定书一经送达，即发生法律效力。</w:t>
      </w:r>
    </w:p>
    <w:p>
      <w:pPr>
        <w:keepNext w:val="0"/>
        <w:keepLines w:val="0"/>
        <w:pageBreakBefore w:val="0"/>
        <w:widowControl w:val="0"/>
        <w:kinsoku/>
        <w:wordWrap/>
        <w:overflowPunct/>
        <w:topLinePunct w:val="0"/>
        <w:bidi w:val="0"/>
        <w:adjustRightInd/>
        <w:snapToGrid/>
        <w:spacing w:line="240" w:lineRule="auto"/>
        <w:ind w:firstLine="602" w:firstLineChars="200"/>
        <w:textAlignment w:val="auto"/>
        <w:rPr>
          <w:rFonts w:hint="eastAsia" w:ascii="宋体" w:hAnsi="宋体" w:cs="宋体"/>
          <w:color w:val="auto"/>
          <w:sz w:val="30"/>
          <w:szCs w:val="30"/>
          <w:lang w:val="en-US" w:eastAsia="zh-CN"/>
        </w:rPr>
      </w:pPr>
      <w:r>
        <w:rPr>
          <w:rFonts w:hint="eastAsia" w:ascii="宋体" w:hAnsi="宋体" w:cs="宋体"/>
          <w:b/>
          <w:bCs/>
          <w:color w:val="auto"/>
          <w:sz w:val="30"/>
          <w:szCs w:val="30"/>
          <w:lang w:eastAsia="zh-CN"/>
        </w:rPr>
        <w:t>第一百一十条</w:t>
      </w:r>
      <w:r>
        <w:rPr>
          <w:rFonts w:hint="eastAsia" w:ascii="宋体" w:hAnsi="宋体" w:cs="宋体"/>
          <w:color w:val="auto"/>
          <w:sz w:val="30"/>
          <w:szCs w:val="30"/>
          <w:lang w:eastAsia="zh-CN"/>
        </w:rPr>
        <w:t>【税务行政复议决定的特殊情形】</w:t>
      </w:r>
      <w:r>
        <w:rPr>
          <w:rFonts w:hint="eastAsia" w:ascii="宋体" w:hAnsi="宋体" w:cs="宋体"/>
          <w:color w:val="auto"/>
          <w:sz w:val="30"/>
          <w:szCs w:val="30"/>
          <w:lang w:val="en-US" w:eastAsia="zh-CN"/>
        </w:rPr>
        <w:t xml:space="preserve"> 税务复议机关作出税务行政复议决定后，申请人以外的公民、法人或者其他组织就同一税务行政行为或者同样税务行政行为申请行政复议且符合受理条件的，税务复议机关可以在受理后根据发生法律效力的税务行政复议决定的内容，直接作出行政复议决定。</w:t>
      </w:r>
    </w:p>
    <w:p>
      <w:pPr>
        <w:keepNext w:val="0"/>
        <w:keepLines w:val="0"/>
        <w:pageBreakBefore w:val="0"/>
        <w:widowControl w:val="0"/>
        <w:kinsoku/>
        <w:wordWrap/>
        <w:overflowPunct/>
        <w:topLinePunct w:val="0"/>
        <w:bidi w:val="0"/>
        <w:adjustRightInd/>
        <w:snapToGrid/>
        <w:spacing w:line="240" w:lineRule="auto"/>
        <w:ind w:firstLine="600" w:firstLineChars="200"/>
        <w:textAlignment w:val="auto"/>
        <w:rPr>
          <w:rFonts w:hint="default" w:ascii="宋体" w:hAnsi="宋体" w:cs="宋体"/>
          <w:color w:val="auto"/>
          <w:sz w:val="30"/>
          <w:szCs w:val="30"/>
          <w:lang w:val="en-US" w:eastAsia="zh-CN"/>
        </w:rPr>
      </w:pPr>
      <w:r>
        <w:rPr>
          <w:rFonts w:hint="eastAsia" w:ascii="宋体" w:hAnsi="宋体" w:cs="宋体"/>
          <w:color w:val="auto"/>
          <w:sz w:val="30"/>
          <w:szCs w:val="30"/>
          <w:lang w:val="en-US" w:eastAsia="zh-CN"/>
        </w:rPr>
        <w:t>前款规定的同样税务行政行为是指同一税务机关就同一事实对多个当事人分别作出的税务行政行为。</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2" w:firstLineChars="200"/>
        <w:jc w:val="both"/>
        <w:textAlignment w:val="auto"/>
        <w:rPr>
          <w:rFonts w:hint="eastAsia" w:ascii="宋体" w:hAnsi="宋体" w:cs="宋体"/>
          <w:color w:val="auto"/>
          <w:sz w:val="30"/>
          <w:szCs w:val="30"/>
          <w:lang w:eastAsia="zh-CN"/>
        </w:rPr>
      </w:pPr>
      <w:r>
        <w:rPr>
          <w:rFonts w:hint="eastAsia" w:ascii="宋体" w:hAnsi="宋体" w:eastAsia="宋体" w:cs="宋体"/>
          <w:b/>
          <w:color w:val="auto"/>
          <w:sz w:val="30"/>
          <w:szCs w:val="30"/>
        </w:rPr>
        <w:t>第</w:t>
      </w:r>
      <w:r>
        <w:rPr>
          <w:rFonts w:hint="eastAsia" w:ascii="宋体" w:hAnsi="宋体" w:cs="宋体"/>
          <w:b/>
          <w:color w:val="auto"/>
          <w:sz w:val="30"/>
          <w:szCs w:val="30"/>
          <w:lang w:eastAsia="zh-CN"/>
        </w:rPr>
        <w:t>一百一十一</w:t>
      </w:r>
      <w:r>
        <w:rPr>
          <w:rFonts w:hint="eastAsia" w:ascii="宋体" w:hAnsi="宋体" w:eastAsia="宋体" w:cs="宋体"/>
          <w:b/>
          <w:color w:val="auto"/>
          <w:sz w:val="30"/>
          <w:szCs w:val="30"/>
        </w:rPr>
        <w:t>条</w:t>
      </w:r>
      <w:r>
        <w:rPr>
          <w:rFonts w:hint="eastAsia" w:ascii="宋体" w:hAnsi="宋体" w:eastAsia="宋体" w:cs="宋体"/>
          <w:color w:val="auto"/>
          <w:sz w:val="30"/>
          <w:szCs w:val="30"/>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行政复议决定书的强制执行】</w:t>
      </w:r>
      <w:r>
        <w:rPr>
          <w:rFonts w:hint="eastAsia" w:ascii="宋体" w:hAnsi="宋体" w:eastAsia="宋体" w:cs="宋体"/>
          <w:color w:val="auto"/>
          <w:sz w:val="30"/>
          <w:szCs w:val="30"/>
          <w:lang w:val="en-US" w:eastAsia="zh-CN"/>
        </w:rPr>
        <w:t xml:space="preserve"> </w:t>
      </w:r>
      <w:r>
        <w:rPr>
          <w:rFonts w:hint="eastAsia" w:ascii="宋体" w:hAnsi="宋体" w:eastAsia="宋体" w:cs="宋体"/>
          <w:color w:val="auto"/>
          <w:sz w:val="30"/>
          <w:szCs w:val="30"/>
        </w:rPr>
        <w:t>申请人、第三人逾期不起诉又不履行</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行政复议决定书的，</w:t>
      </w:r>
      <w:r>
        <w:rPr>
          <w:rFonts w:hint="eastAsia" w:ascii="宋体" w:hAnsi="宋体" w:cs="宋体"/>
          <w:color w:val="auto"/>
          <w:sz w:val="30"/>
          <w:szCs w:val="30"/>
          <w:lang w:eastAsia="zh-CN"/>
        </w:rPr>
        <w:t>按照下列规定分别处理：</w:t>
      </w:r>
    </w:p>
    <w:p>
      <w:pPr>
        <w:pStyle w:val="7"/>
        <w:keepNext w:val="0"/>
        <w:keepLines w:val="0"/>
        <w:pageBreakBefore w:val="0"/>
        <w:widowControl w:val="0"/>
        <w:kinsoku/>
        <w:wordWrap/>
        <w:overflowPunct/>
        <w:topLinePunct w:val="0"/>
        <w:autoSpaceDE w:val="0"/>
        <w:autoSpaceDN w:val="0"/>
        <w:bidi w:val="0"/>
        <w:adjustRightInd/>
        <w:snapToGrid/>
        <w:spacing w:line="240" w:lineRule="auto"/>
        <w:ind w:left="42" w:leftChars="20" w:right="42" w:rightChars="20" w:firstLine="600" w:firstLineChars="200"/>
        <w:jc w:val="both"/>
        <w:textAlignment w:val="auto"/>
        <w:rPr>
          <w:rFonts w:hint="eastAsia" w:ascii="宋体" w:hAnsi="宋体" w:cs="宋体"/>
          <w:color w:val="auto"/>
          <w:sz w:val="30"/>
          <w:szCs w:val="30"/>
          <w:lang w:eastAsia="zh-CN"/>
        </w:rPr>
      </w:pPr>
      <w:r>
        <w:rPr>
          <w:rFonts w:hint="eastAsia" w:ascii="宋体" w:hAnsi="宋体" w:cs="宋体"/>
          <w:color w:val="auto"/>
          <w:sz w:val="30"/>
          <w:szCs w:val="30"/>
          <w:lang w:eastAsia="zh-CN"/>
        </w:rPr>
        <w:t>（一）维持税务行政行为的行政复议决定书，由作出行政行为的税务机关依法强制执行，或者申请人民法院强制执行；</w:t>
      </w:r>
    </w:p>
    <w:p>
      <w:pPr>
        <w:pStyle w:val="7"/>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right="42" w:rightChars="20" w:firstLine="600" w:firstLineChars="200"/>
        <w:jc w:val="both"/>
        <w:textAlignment w:val="auto"/>
        <w:rPr>
          <w:rFonts w:hint="eastAsia" w:ascii="宋体" w:hAnsi="宋体" w:eastAsia="宋体" w:cs="宋体"/>
          <w:color w:val="auto"/>
          <w:sz w:val="30"/>
          <w:szCs w:val="30"/>
          <w:lang w:eastAsia="zh-CN"/>
        </w:rPr>
      </w:pPr>
      <w:r>
        <w:rPr>
          <w:rFonts w:hint="eastAsia" w:ascii="宋体" w:hAnsi="宋体" w:cs="宋体"/>
          <w:color w:val="auto"/>
          <w:sz w:val="30"/>
          <w:szCs w:val="30"/>
          <w:lang w:eastAsia="zh-CN"/>
        </w:rPr>
        <w:t>（二）变更税务行政行为的行政复议决定书，由税务复议机关依法强制执行，或者申请人民法院强制执行。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第七章 税务行政复议和解与调解</w:t>
      </w:r>
    </w:p>
    <w:p>
      <w:pPr>
        <w:pStyle w:val="7"/>
        <w:keepNext w:val="0"/>
        <w:keepLines w:val="0"/>
        <w:pageBreakBefore w:val="0"/>
        <w:widowControl w:val="0"/>
        <w:kinsoku/>
        <w:wordWrap/>
        <w:overflowPunct w:val="0"/>
        <w:topLinePunct w:val="0"/>
        <w:bidi w:val="0"/>
        <w:adjustRightInd/>
        <w:snapToGrid/>
        <w:spacing w:line="240" w:lineRule="auto"/>
        <w:ind w:left="42" w:leftChars="20" w:right="42" w:rightChars="20" w:firstLine="602" w:firstLineChars="200"/>
        <w:jc w:val="both"/>
        <w:textAlignment w:val="auto"/>
        <w:rPr>
          <w:rFonts w:hint="eastAsia" w:ascii="宋体" w:hAnsi="宋体" w:eastAsia="宋体" w:cs="宋体"/>
          <w:color w:val="auto"/>
          <w:sz w:val="30"/>
          <w:szCs w:val="30"/>
          <w:lang w:eastAsia="zh-CN"/>
        </w:rPr>
      </w:pPr>
      <w:r>
        <w:rPr>
          <w:rFonts w:hint="eastAsia" w:ascii="宋体" w:hAnsi="宋体" w:eastAsia="宋体" w:cs="宋体"/>
          <w:b/>
          <w:color w:val="auto"/>
          <w:sz w:val="30"/>
          <w:szCs w:val="30"/>
        </w:rPr>
        <w:t>第</w:t>
      </w:r>
      <w:r>
        <w:rPr>
          <w:rFonts w:hint="eastAsia" w:ascii="宋体" w:hAnsi="宋体" w:cs="宋体"/>
          <w:b/>
          <w:color w:val="auto"/>
          <w:sz w:val="30"/>
          <w:szCs w:val="30"/>
          <w:lang w:val="en-US" w:eastAsia="zh-CN"/>
        </w:rPr>
        <w:t>一百一十二</w:t>
      </w:r>
      <w:r>
        <w:rPr>
          <w:rFonts w:hint="eastAsia" w:ascii="宋体" w:hAnsi="宋体" w:eastAsia="宋体" w:cs="宋体"/>
          <w:b/>
          <w:color w:val="auto"/>
          <w:sz w:val="30"/>
          <w:szCs w:val="30"/>
        </w:rPr>
        <w:t>条</w:t>
      </w:r>
      <w:r>
        <w:rPr>
          <w:rFonts w:hint="eastAsia" w:ascii="宋体" w:hAnsi="宋体" w:eastAsia="宋体" w:cs="宋体"/>
          <w:color w:val="auto"/>
          <w:sz w:val="30"/>
          <w:szCs w:val="30"/>
        </w:rPr>
        <w:t>【行政复议</w:t>
      </w:r>
      <w:r>
        <w:rPr>
          <w:rFonts w:hint="eastAsia" w:cs="宋体"/>
          <w:color w:val="auto"/>
          <w:sz w:val="30"/>
          <w:szCs w:val="30"/>
          <w:lang w:val="en-US" w:eastAsia="zh-CN"/>
        </w:rPr>
        <w:t>和解、调解</w:t>
      </w:r>
      <w:r>
        <w:rPr>
          <w:rFonts w:hint="eastAsia" w:ascii="宋体" w:hAnsi="宋体" w:eastAsia="宋体" w:cs="宋体"/>
          <w:color w:val="auto"/>
          <w:sz w:val="30"/>
          <w:szCs w:val="30"/>
        </w:rPr>
        <w:t>】</w:t>
      </w:r>
      <w:r>
        <w:rPr>
          <w:rFonts w:hint="eastAsia" w:ascii="宋体" w:hAnsi="宋体" w:eastAsia="宋体" w:cs="宋体"/>
          <w:color w:val="auto"/>
          <w:sz w:val="30"/>
          <w:szCs w:val="30"/>
          <w:lang w:val="en-US" w:eastAsia="zh-CN"/>
        </w:rPr>
        <w:t xml:space="preserve"> </w:t>
      </w:r>
      <w:r>
        <w:rPr>
          <w:rFonts w:hint="eastAsia" w:cs="宋体"/>
          <w:color w:val="auto"/>
          <w:sz w:val="30"/>
          <w:szCs w:val="30"/>
          <w:lang w:val="en-US" w:eastAsia="zh-CN"/>
        </w:rPr>
        <w:t>当事人</w:t>
      </w:r>
      <w:r>
        <w:rPr>
          <w:rFonts w:hint="eastAsia" w:ascii="宋体" w:hAnsi="宋体" w:eastAsia="宋体" w:cs="宋体"/>
          <w:color w:val="auto"/>
          <w:sz w:val="30"/>
          <w:szCs w:val="30"/>
        </w:rPr>
        <w:t>在</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行政复议决定作出前可以自愿达成和解</w:t>
      </w:r>
      <w:r>
        <w:rPr>
          <w:rFonts w:hint="eastAsia" w:ascii="宋体" w:hAnsi="宋体" w:eastAsia="宋体" w:cs="宋体"/>
          <w:color w:val="auto"/>
          <w:sz w:val="30"/>
          <w:szCs w:val="30"/>
          <w:lang w:eastAsia="zh-CN"/>
        </w:rPr>
        <w:t>。</w:t>
      </w:r>
      <w:r>
        <w:rPr>
          <w:rFonts w:hint="eastAsia" w:ascii="宋体" w:hAnsi="宋体" w:cs="宋体"/>
          <w:color w:val="auto"/>
          <w:sz w:val="30"/>
          <w:szCs w:val="30"/>
          <w:lang w:eastAsia="zh-CN"/>
        </w:rPr>
        <w:t>税务</w:t>
      </w:r>
      <w:r>
        <w:rPr>
          <w:rFonts w:hint="eastAsia" w:ascii="宋体" w:hAnsi="宋体" w:eastAsia="宋体" w:cs="宋体"/>
          <w:color w:val="auto"/>
          <w:sz w:val="30"/>
          <w:szCs w:val="30"/>
        </w:rPr>
        <w:t>复议机关办理行政复议案件，</w:t>
      </w:r>
      <w:r>
        <w:rPr>
          <w:rFonts w:hint="eastAsia" w:ascii="宋体" w:hAnsi="宋体" w:cs="宋体"/>
          <w:color w:val="auto"/>
          <w:sz w:val="30"/>
          <w:szCs w:val="30"/>
          <w:lang w:eastAsia="zh-CN"/>
        </w:rPr>
        <w:t>也</w:t>
      </w:r>
      <w:r>
        <w:rPr>
          <w:rFonts w:hint="eastAsia" w:ascii="宋体" w:hAnsi="宋体" w:eastAsia="宋体" w:cs="宋体"/>
          <w:color w:val="auto"/>
          <w:sz w:val="30"/>
          <w:szCs w:val="30"/>
        </w:rPr>
        <w:t>可以进行调解。</w:t>
      </w:r>
    </w:p>
    <w:p>
      <w:pPr>
        <w:pStyle w:val="7"/>
        <w:keepNext w:val="0"/>
        <w:keepLines w:val="0"/>
        <w:pageBreakBefore w:val="0"/>
        <w:widowControl w:val="0"/>
        <w:kinsoku/>
        <w:wordWrap/>
        <w:overflowPunct w:val="0"/>
        <w:topLinePunct w:val="0"/>
        <w:bidi w:val="0"/>
        <w:adjustRightInd/>
        <w:snapToGrid/>
        <w:spacing w:line="240" w:lineRule="auto"/>
        <w:ind w:left="42" w:leftChars="20" w:right="42" w:rightChars="20" w:firstLine="600" w:firstLineChars="200"/>
        <w:jc w:val="both"/>
        <w:textAlignment w:val="auto"/>
        <w:rPr>
          <w:rFonts w:hint="eastAsia" w:ascii="宋体" w:hAnsi="宋体" w:eastAsia="宋体" w:cs="宋体"/>
          <w:b w:val="0"/>
          <w:bCs w:val="0"/>
          <w:color w:val="auto"/>
          <w:sz w:val="30"/>
          <w:szCs w:val="30"/>
          <w:lang w:val="en-US" w:eastAsia="zh-CN"/>
        </w:rPr>
      </w:pPr>
      <w:r>
        <w:rPr>
          <w:rFonts w:hint="eastAsia" w:cs="宋体"/>
          <w:color w:val="auto"/>
          <w:sz w:val="30"/>
          <w:szCs w:val="30"/>
          <w:lang w:val="en-US" w:eastAsia="zh-CN"/>
        </w:rPr>
        <w:t>和解、</w:t>
      </w:r>
      <w:r>
        <w:rPr>
          <w:rFonts w:hint="eastAsia" w:ascii="宋体" w:hAnsi="宋体" w:eastAsia="宋体" w:cs="宋体"/>
          <w:color w:val="auto"/>
          <w:sz w:val="30"/>
          <w:szCs w:val="30"/>
        </w:rPr>
        <w:t>调解应当遵循合法、自愿的原则，不得损害国家利益</w:t>
      </w:r>
      <w:r>
        <w:rPr>
          <w:rFonts w:hint="eastAsia" w:ascii="宋体" w:hAnsi="宋体" w:cs="宋体"/>
          <w:color w:val="auto"/>
          <w:sz w:val="30"/>
          <w:szCs w:val="30"/>
          <w:lang w:eastAsia="zh-CN"/>
        </w:rPr>
        <w:t>、社会公共利益和他人合法权益</w:t>
      </w:r>
      <w:r>
        <w:rPr>
          <w:rFonts w:hint="eastAsia" w:ascii="宋体" w:hAnsi="宋体" w:eastAsia="宋体" w:cs="宋体"/>
          <w:color w:val="auto"/>
          <w:sz w:val="30"/>
          <w:szCs w:val="30"/>
        </w:rPr>
        <w:t>，不得违反法律</w:t>
      </w:r>
      <w:r>
        <w:rPr>
          <w:rFonts w:hint="eastAsia" w:cs="宋体"/>
          <w:color w:val="auto"/>
          <w:sz w:val="30"/>
          <w:szCs w:val="30"/>
          <w:lang w:eastAsia="zh-CN"/>
        </w:rPr>
        <w:t>、法规、规章</w:t>
      </w:r>
      <w:r>
        <w:rPr>
          <w:rFonts w:hint="eastAsia" w:ascii="宋体" w:hAnsi="宋体" w:eastAsia="宋体" w:cs="宋体"/>
          <w:color w:val="auto"/>
          <w:sz w:val="30"/>
          <w:szCs w:val="30"/>
        </w:rPr>
        <w:t>的强制性规定。</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w:t>
      </w:r>
      <w:r>
        <w:rPr>
          <w:rFonts w:hint="eastAsia" w:ascii="宋体" w:hAnsi="宋体" w:cs="宋体"/>
          <w:b/>
          <w:color w:val="auto"/>
          <w:kern w:val="0"/>
          <w:sz w:val="30"/>
          <w:szCs w:val="30"/>
          <w:lang w:val="en-US" w:eastAsia="zh-CN" w:bidi="ar"/>
        </w:rPr>
        <w:t>一百一十三</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【行政复议和解处理】 </w:t>
      </w:r>
      <w:r>
        <w:rPr>
          <w:rFonts w:hint="eastAsia"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达成和解</w:t>
      </w:r>
      <w:r>
        <w:rPr>
          <w:rFonts w:hint="eastAsia" w:cs="宋体"/>
          <w:b w:val="0"/>
          <w:bCs/>
          <w:color w:val="auto"/>
          <w:kern w:val="0"/>
          <w:sz w:val="30"/>
          <w:szCs w:val="30"/>
          <w:lang w:val="en-US" w:eastAsia="zh-CN" w:bidi="ar"/>
        </w:rPr>
        <w:t>的，应当向税务复议机构提交书面和解协议。和解内容不损害国家利益、社会公共利益和他人合法权益，不违反法律、法规、规章的强制性规定的，税务复议机构应当准许。</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default" w:ascii="宋体" w:hAnsi="宋体" w:eastAsia="宋体" w:cs="宋体"/>
          <w:b w:val="0"/>
          <w:bCs/>
          <w:color w:val="auto"/>
          <w:kern w:val="0"/>
          <w:sz w:val="30"/>
          <w:szCs w:val="30"/>
          <w:lang w:val="en-US" w:eastAsia="zh-CN" w:bidi="ar"/>
        </w:rPr>
      </w:pPr>
      <w:r>
        <w:rPr>
          <w:rFonts w:hint="eastAsia" w:cs="宋体"/>
          <w:b w:val="0"/>
          <w:bCs/>
          <w:color w:val="auto"/>
          <w:kern w:val="0"/>
          <w:sz w:val="30"/>
          <w:szCs w:val="30"/>
          <w:lang w:val="en-US" w:eastAsia="zh-CN" w:bidi="ar"/>
        </w:rPr>
        <w:t>达成和解后，</w:t>
      </w:r>
      <w:r>
        <w:rPr>
          <w:rFonts w:hint="eastAsia" w:ascii="宋体" w:hAnsi="宋体" w:eastAsia="宋体" w:cs="宋体"/>
          <w:b w:val="0"/>
          <w:bCs/>
          <w:color w:val="auto"/>
          <w:kern w:val="0"/>
          <w:sz w:val="30"/>
          <w:szCs w:val="30"/>
          <w:lang w:val="en-US" w:eastAsia="zh-CN" w:bidi="ar"/>
        </w:rPr>
        <w:t>由申请人向</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复议机构撤回行政复议申请。</w:t>
      </w:r>
      <w:r>
        <w:rPr>
          <w:rFonts w:hint="eastAsia" w:cs="宋体"/>
          <w:b w:val="0"/>
          <w:bCs/>
          <w:color w:val="auto"/>
          <w:kern w:val="0"/>
          <w:sz w:val="30"/>
          <w:szCs w:val="30"/>
          <w:lang w:val="en-US" w:eastAsia="zh-CN" w:bidi="ar"/>
        </w:rPr>
        <w:t>经税务复议机构准予和解终止行政复议的，申请人不得以同一事实和理由再次申请行政复议。但是，申请人能够证明撤回行政复议申请违背其真实意愿的除外。</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w:t>
      </w:r>
      <w:r>
        <w:rPr>
          <w:rFonts w:hint="eastAsia" w:ascii="宋体" w:hAnsi="宋体" w:cs="宋体"/>
          <w:b/>
          <w:color w:val="auto"/>
          <w:kern w:val="0"/>
          <w:sz w:val="30"/>
          <w:szCs w:val="30"/>
          <w:lang w:val="en-US" w:eastAsia="zh-CN" w:bidi="ar"/>
        </w:rPr>
        <w:t>一百一十四</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【行政复议调解要求】 调解应当符合下列要求：</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（一）尊重</w:t>
      </w:r>
      <w:r>
        <w:rPr>
          <w:rFonts w:hint="eastAsia"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的意愿；</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（二）在查明案件事实的基础上进行；</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（三）遵循客观、公正和合理原则；</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b w:val="0"/>
          <w:bCs/>
          <w:color w:val="auto"/>
          <w:kern w:val="0"/>
          <w:sz w:val="30"/>
          <w:szCs w:val="30"/>
          <w:lang w:val="en-US" w:eastAsia="zh-CN" w:bidi="ar"/>
        </w:rPr>
        <w:t>（四</w:t>
      </w:r>
      <w:r>
        <w:rPr>
          <w:rFonts w:hint="eastAsia" w:ascii="宋体" w:hAnsi="宋体" w:cs="宋体"/>
          <w:b w:val="0"/>
          <w:bCs/>
          <w:color w:val="auto"/>
          <w:kern w:val="0"/>
          <w:sz w:val="30"/>
          <w:szCs w:val="30"/>
          <w:lang w:val="en-US" w:eastAsia="zh-CN" w:bidi="ar"/>
        </w:rPr>
        <w:t>）</w:t>
      </w:r>
      <w:r>
        <w:rPr>
          <w:rFonts w:hint="eastAsia" w:ascii="宋体" w:hAnsi="宋体" w:eastAsia="宋体" w:cs="宋体"/>
          <w:b w:val="0"/>
          <w:bCs/>
          <w:color w:val="auto"/>
          <w:kern w:val="0"/>
          <w:sz w:val="30"/>
          <w:szCs w:val="30"/>
          <w:lang w:val="en-US" w:eastAsia="zh-CN" w:bidi="ar"/>
        </w:rPr>
        <w:t>不得损害国家利益、社会公共利益和他人合法权益。</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w:t>
      </w:r>
      <w:r>
        <w:rPr>
          <w:rFonts w:hint="eastAsia" w:ascii="宋体" w:hAnsi="宋体" w:cs="宋体"/>
          <w:b/>
          <w:color w:val="auto"/>
          <w:kern w:val="0"/>
          <w:sz w:val="30"/>
          <w:szCs w:val="30"/>
          <w:lang w:val="en-US" w:eastAsia="zh-CN" w:bidi="ar"/>
        </w:rPr>
        <w:t>一百一十五</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行政复议调解程序】 </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复议机关按照下列程序调解：</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（一）征得</w:t>
      </w:r>
      <w:r>
        <w:rPr>
          <w:rFonts w:hint="eastAsia"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同意；</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（二）听取</w:t>
      </w:r>
      <w:r>
        <w:rPr>
          <w:rFonts w:hint="eastAsia"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意见；</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（三）提出调解方案；</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（四）达成调解协议；</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ascii="宋体" w:hAnsi="宋体" w:eastAsia="宋体" w:cs="宋体"/>
          <w:b w:val="0"/>
          <w:bCs/>
          <w:color w:val="auto"/>
          <w:kern w:val="0"/>
          <w:sz w:val="30"/>
          <w:szCs w:val="30"/>
          <w:lang w:val="en-US" w:eastAsia="zh-CN" w:bidi="ar"/>
        </w:rPr>
        <w:t>（五</w:t>
      </w:r>
      <w:r>
        <w:rPr>
          <w:rFonts w:hint="eastAsia" w:ascii="宋体" w:hAnsi="宋体" w:cs="宋体"/>
          <w:b w:val="0"/>
          <w:bCs/>
          <w:color w:val="auto"/>
          <w:kern w:val="0"/>
          <w:sz w:val="30"/>
          <w:szCs w:val="30"/>
          <w:lang w:val="en-US" w:eastAsia="zh-CN" w:bidi="ar"/>
        </w:rPr>
        <w:t>）</w:t>
      </w:r>
      <w:r>
        <w:rPr>
          <w:rFonts w:hint="eastAsia" w:ascii="宋体" w:hAnsi="宋体" w:eastAsia="宋体" w:cs="宋体"/>
          <w:b w:val="0"/>
          <w:bCs/>
          <w:color w:val="auto"/>
          <w:kern w:val="0"/>
          <w:sz w:val="30"/>
          <w:szCs w:val="30"/>
          <w:lang w:val="en-US" w:eastAsia="zh-CN" w:bidi="ar"/>
        </w:rPr>
        <w:t>制作行政复议调解书。</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w:t>
      </w:r>
      <w:r>
        <w:rPr>
          <w:rFonts w:hint="eastAsia" w:ascii="宋体" w:hAnsi="宋体" w:cs="宋体"/>
          <w:b/>
          <w:color w:val="auto"/>
          <w:kern w:val="0"/>
          <w:sz w:val="30"/>
          <w:szCs w:val="30"/>
          <w:lang w:val="en-US" w:eastAsia="zh-CN" w:bidi="ar"/>
        </w:rPr>
        <w:t>一百一十六</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【行政复议调解处理】 行政复议调解书应当载明行政复议请求、事实、理由和调解结果，经</w:t>
      </w:r>
      <w:r>
        <w:rPr>
          <w:rFonts w:hint="eastAsia" w:ascii="宋体" w:hAnsi="宋体"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签字或者盖章，并加盖</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复议机关印章，即具有法律效力。</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0"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调解未达成协议或者调解书生效前一方反悔的，</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复议机关应当依法审查或者及时作出行政复议决定。</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color w:val="auto"/>
          <w:sz w:val="30"/>
          <w:szCs w:val="30"/>
        </w:rPr>
      </w:pPr>
      <w:r>
        <w:rPr>
          <w:rFonts w:hint="eastAsia" w:cs="宋体"/>
          <w:b w:val="0"/>
          <w:bCs/>
          <w:color w:val="auto"/>
          <w:kern w:val="0"/>
          <w:sz w:val="30"/>
          <w:szCs w:val="30"/>
          <w:lang w:val="en-US" w:eastAsia="zh-CN" w:bidi="ar"/>
        </w:rPr>
        <w:t>当事人</w:t>
      </w:r>
      <w:r>
        <w:rPr>
          <w:rFonts w:hint="eastAsia" w:ascii="宋体" w:hAnsi="宋体" w:eastAsia="宋体" w:cs="宋体"/>
          <w:b w:val="0"/>
          <w:bCs/>
          <w:color w:val="auto"/>
          <w:kern w:val="0"/>
          <w:sz w:val="30"/>
          <w:szCs w:val="30"/>
          <w:lang w:val="en-US" w:eastAsia="zh-CN" w:bidi="ar"/>
        </w:rPr>
        <w:t>在调解过程中对协商条件、方案等所作的认可，不得在其后行政复议案件审理过程中作为对其不利的证据。</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一十七</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【行政复议调解书的强制执行】 申请人逾期不起诉又不履行行政复议调解书的，</w:t>
      </w:r>
      <w:r>
        <w:rPr>
          <w:rFonts w:hint="eastAsia" w:ascii="宋体" w:hAnsi="宋体" w:cs="宋体"/>
          <w:b w:val="0"/>
          <w:bCs/>
          <w:color w:val="auto"/>
          <w:kern w:val="0"/>
          <w:sz w:val="30"/>
          <w:szCs w:val="30"/>
          <w:lang w:val="en-US" w:eastAsia="zh-CN" w:bidi="ar"/>
        </w:rPr>
        <w:t>由税务复议机关</w:t>
      </w:r>
      <w:r>
        <w:rPr>
          <w:rFonts w:hint="eastAsia" w:ascii="宋体" w:hAnsi="宋体" w:eastAsia="宋体" w:cs="宋体"/>
          <w:b w:val="0"/>
          <w:bCs/>
          <w:color w:val="auto"/>
          <w:kern w:val="0"/>
          <w:sz w:val="30"/>
          <w:szCs w:val="30"/>
          <w:lang w:val="en-US" w:eastAsia="zh-CN" w:bidi="ar"/>
        </w:rPr>
        <w:t>依法强制执行，或者申请人民法院强制执行。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黑体" w:hAnsi="黑体" w:eastAsia="黑体" w:cs="黑体"/>
          <w:b w:val="0"/>
          <w:bCs/>
          <w:color w:val="auto"/>
          <w:kern w:val="0"/>
          <w:sz w:val="32"/>
          <w:szCs w:val="32"/>
          <w:lang w:val="en-US" w:eastAsia="zh-CN" w:bidi="ar"/>
        </w:rPr>
      </w:pPr>
      <w:r>
        <w:rPr>
          <w:rFonts w:hint="eastAsia" w:ascii="黑体" w:hAnsi="黑体" w:eastAsia="黑体" w:cs="黑体"/>
          <w:b w:val="0"/>
          <w:bCs/>
          <w:color w:val="auto"/>
          <w:kern w:val="0"/>
          <w:sz w:val="32"/>
          <w:szCs w:val="32"/>
          <w:lang w:val="en-US" w:eastAsia="zh-CN" w:bidi="ar"/>
        </w:rPr>
        <w:t>第八章 税务行政复议指导与监督</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一十八</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【行政复议指导与监督】</w:t>
      </w:r>
      <w:r>
        <w:rPr>
          <w:rFonts w:hint="eastAsia" w:cs="宋体"/>
          <w:b w:val="0"/>
          <w:bCs/>
          <w:color w:val="auto"/>
          <w:kern w:val="0"/>
          <w:sz w:val="30"/>
          <w:szCs w:val="30"/>
          <w:lang w:val="en-US" w:eastAsia="zh-CN" w:bidi="ar"/>
        </w:rPr>
        <w:t xml:space="preserve"> </w:t>
      </w:r>
      <w:r>
        <w:rPr>
          <w:rFonts w:hint="eastAsia" w:ascii="宋体" w:hAnsi="宋体" w:eastAsia="宋体" w:cs="宋体"/>
          <w:b w:val="0"/>
          <w:bCs/>
          <w:color w:val="auto"/>
          <w:kern w:val="0"/>
          <w:sz w:val="30"/>
          <w:szCs w:val="30"/>
          <w:lang w:val="en-US" w:eastAsia="zh-CN" w:bidi="ar"/>
        </w:rPr>
        <w:t>上级</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w:t>
      </w:r>
      <w:r>
        <w:rPr>
          <w:rFonts w:hint="eastAsia" w:cs="宋体"/>
          <w:b w:val="0"/>
          <w:bCs/>
          <w:color w:val="auto"/>
          <w:kern w:val="0"/>
          <w:sz w:val="30"/>
          <w:szCs w:val="30"/>
          <w:lang w:val="en-US" w:eastAsia="zh-CN" w:bidi="ar"/>
        </w:rPr>
        <w:t>机关</w:t>
      </w:r>
      <w:r>
        <w:rPr>
          <w:rFonts w:hint="eastAsia" w:ascii="宋体" w:hAnsi="宋体" w:eastAsia="宋体" w:cs="宋体"/>
          <w:b w:val="0"/>
          <w:bCs/>
          <w:color w:val="auto"/>
          <w:kern w:val="0"/>
          <w:sz w:val="30"/>
          <w:szCs w:val="30"/>
          <w:lang w:val="en-US" w:eastAsia="zh-CN" w:bidi="ar"/>
        </w:rPr>
        <w:t>对下级</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w:t>
      </w:r>
      <w:r>
        <w:rPr>
          <w:rFonts w:hint="eastAsia" w:cs="宋体"/>
          <w:b w:val="0"/>
          <w:bCs/>
          <w:color w:val="auto"/>
          <w:kern w:val="0"/>
          <w:sz w:val="30"/>
          <w:szCs w:val="30"/>
          <w:lang w:val="en-US" w:eastAsia="zh-CN" w:bidi="ar"/>
        </w:rPr>
        <w:t>机关</w:t>
      </w:r>
      <w:r>
        <w:rPr>
          <w:rFonts w:hint="eastAsia" w:ascii="宋体" w:hAnsi="宋体" w:eastAsia="宋体" w:cs="宋体"/>
          <w:b w:val="0"/>
          <w:bCs/>
          <w:color w:val="auto"/>
          <w:kern w:val="0"/>
          <w:sz w:val="30"/>
          <w:szCs w:val="30"/>
          <w:lang w:val="en-US" w:eastAsia="zh-CN" w:bidi="ar"/>
        </w:rPr>
        <w:t>的行政复议工作进行指导、监督。</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一十九</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行政复议工作责任制】</w:t>
      </w:r>
      <w:r>
        <w:rPr>
          <w:rFonts w:hint="eastAsia" w:cs="宋体"/>
          <w:b w:val="0"/>
          <w:bCs/>
          <w:color w:val="auto"/>
          <w:kern w:val="0"/>
          <w:sz w:val="30"/>
          <w:szCs w:val="30"/>
          <w:lang w:val="en-US" w:eastAsia="zh-CN" w:bidi="ar"/>
        </w:rPr>
        <w:t xml:space="preserve"> </w:t>
      </w:r>
      <w:r>
        <w:rPr>
          <w:rFonts w:hint="eastAsia" w:ascii="宋体" w:hAnsi="宋体" w:eastAsia="宋体" w:cs="宋体"/>
          <w:b w:val="0"/>
          <w:bCs/>
          <w:color w:val="auto"/>
          <w:kern w:val="0"/>
          <w:sz w:val="30"/>
          <w:szCs w:val="30"/>
          <w:lang w:val="en-US" w:eastAsia="zh-CN" w:bidi="ar"/>
        </w:rPr>
        <w:t>各级税务机关应当建立健全</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行政复议工作责任制，将</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行政复议工作纳入本单位目标责任制。</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省以下各级税务机关应当定期向上一级税务机关</w:t>
      </w:r>
      <w:r>
        <w:rPr>
          <w:rFonts w:hint="eastAsia" w:ascii="宋体" w:hAnsi="宋体" w:cs="宋体"/>
          <w:b w:val="0"/>
          <w:bCs/>
          <w:color w:val="auto"/>
          <w:kern w:val="0"/>
          <w:sz w:val="30"/>
          <w:szCs w:val="30"/>
          <w:lang w:val="en-US" w:eastAsia="zh-CN" w:bidi="ar"/>
        </w:rPr>
        <w:t>报告</w:t>
      </w:r>
      <w:r>
        <w:rPr>
          <w:rFonts w:hint="eastAsia" w:ascii="宋体" w:hAnsi="宋体" w:eastAsia="宋体" w:cs="宋体"/>
          <w:b w:val="0"/>
          <w:bCs/>
          <w:color w:val="auto"/>
          <w:kern w:val="0"/>
          <w:sz w:val="30"/>
          <w:szCs w:val="30"/>
          <w:lang w:val="en-US" w:eastAsia="zh-CN" w:bidi="ar"/>
        </w:rPr>
        <w:t>行政复议</w:t>
      </w:r>
      <w:r>
        <w:rPr>
          <w:rFonts w:hint="eastAsia" w:ascii="宋体" w:hAnsi="宋体" w:cs="宋体"/>
          <w:b w:val="0"/>
          <w:bCs/>
          <w:color w:val="auto"/>
          <w:kern w:val="0"/>
          <w:sz w:val="30"/>
          <w:szCs w:val="30"/>
          <w:lang w:val="en-US" w:eastAsia="zh-CN" w:bidi="ar"/>
        </w:rPr>
        <w:t>应诉</w:t>
      </w:r>
      <w:r>
        <w:rPr>
          <w:rFonts w:hint="eastAsia" w:cs="宋体"/>
          <w:b w:val="0"/>
          <w:bCs/>
          <w:color w:val="auto"/>
          <w:kern w:val="0"/>
          <w:sz w:val="30"/>
          <w:szCs w:val="30"/>
          <w:lang w:val="en-US" w:eastAsia="zh-CN" w:bidi="ar"/>
        </w:rPr>
        <w:t>工作</w:t>
      </w:r>
      <w:r>
        <w:rPr>
          <w:rFonts w:hint="eastAsia" w:ascii="宋体" w:hAnsi="宋体" w:cs="宋体"/>
          <w:b w:val="0"/>
          <w:bCs/>
          <w:color w:val="auto"/>
          <w:kern w:val="0"/>
          <w:sz w:val="30"/>
          <w:szCs w:val="30"/>
          <w:lang w:val="en-US" w:eastAsia="zh-CN" w:bidi="ar"/>
        </w:rPr>
        <w:t>开展情况，及时将重大行政复议决定报告上一级税务机关</w:t>
      </w:r>
      <w:r>
        <w:rPr>
          <w:rFonts w:hint="eastAsia" w:ascii="宋体" w:hAnsi="宋体" w:eastAsia="宋体" w:cs="宋体"/>
          <w:b w:val="0"/>
          <w:bCs/>
          <w:color w:val="auto"/>
          <w:kern w:val="0"/>
          <w:sz w:val="30"/>
          <w:szCs w:val="30"/>
          <w:lang w:val="en-US" w:eastAsia="zh-CN" w:bidi="ar"/>
        </w:rPr>
        <w:t>。</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行政复议工作检查】</w:t>
      </w:r>
      <w:r>
        <w:rPr>
          <w:rFonts w:hint="eastAsia" w:cs="宋体"/>
          <w:b w:val="0"/>
          <w:bCs/>
          <w:color w:val="auto"/>
          <w:kern w:val="0"/>
          <w:sz w:val="30"/>
          <w:szCs w:val="30"/>
          <w:lang w:val="en-US" w:eastAsia="zh-CN" w:bidi="ar"/>
        </w:rPr>
        <w:t xml:space="preserve"> </w:t>
      </w:r>
      <w:r>
        <w:rPr>
          <w:rFonts w:hint="eastAsia" w:ascii="宋体" w:hAnsi="宋体" w:eastAsia="宋体" w:cs="宋体"/>
          <w:b w:val="0"/>
          <w:bCs/>
          <w:color w:val="auto"/>
          <w:kern w:val="0"/>
          <w:sz w:val="30"/>
          <w:szCs w:val="30"/>
          <w:lang w:val="en-US" w:eastAsia="zh-CN" w:bidi="ar"/>
        </w:rPr>
        <w:t>各级税务机关应当按照职责权限，通过定期组织检查、抽查等方式，检查下级税务机关的行政复议工作，并及时向有关方面反馈检查结果。</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二十一</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【行政复议意见书、建议书】</w:t>
      </w:r>
      <w:r>
        <w:rPr>
          <w:rFonts w:hint="eastAsia"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复议机关在办理行政复议案件过程中，发现被申请人或者其他下级税务机关的有关行政行为违法或者不当的，可以向其制发行政复议意见书。有关机关应当自收到行政复议意见书之日起</w:t>
      </w:r>
      <w:r>
        <w:rPr>
          <w:rFonts w:hint="eastAsia" w:ascii="宋体" w:hAnsi="宋体" w:cs="宋体"/>
          <w:b w:val="0"/>
          <w:bCs/>
          <w:color w:val="auto"/>
          <w:kern w:val="0"/>
          <w:sz w:val="30"/>
          <w:szCs w:val="30"/>
          <w:lang w:val="en-US" w:eastAsia="zh-CN" w:bidi="ar"/>
        </w:rPr>
        <w:t>60</w:t>
      </w:r>
      <w:r>
        <w:rPr>
          <w:rFonts w:hint="eastAsia" w:ascii="宋体" w:hAnsi="宋体" w:eastAsia="宋体" w:cs="宋体"/>
          <w:b w:val="0"/>
          <w:bCs/>
          <w:color w:val="auto"/>
          <w:kern w:val="0"/>
          <w:sz w:val="30"/>
          <w:szCs w:val="30"/>
          <w:lang w:val="en-US" w:eastAsia="zh-CN" w:bidi="ar"/>
        </w:rPr>
        <w:t>日内，将纠正相关违法或者不当</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行政行为的情况报送</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w:t>
      </w:r>
      <w:r>
        <w:rPr>
          <w:rFonts w:hint="eastAsia" w:ascii="宋体" w:hAnsi="宋体" w:cs="宋体"/>
          <w:b w:val="0"/>
          <w:bCs/>
          <w:color w:val="auto"/>
          <w:kern w:val="0"/>
          <w:sz w:val="30"/>
          <w:szCs w:val="30"/>
          <w:lang w:val="en-US" w:eastAsia="zh-CN" w:bidi="ar"/>
        </w:rPr>
        <w:t>机构</w:t>
      </w:r>
      <w:r>
        <w:rPr>
          <w:rFonts w:hint="eastAsia" w:ascii="宋体" w:hAnsi="宋体" w:eastAsia="宋体" w:cs="宋体"/>
          <w:b w:val="0"/>
          <w:bCs/>
          <w:color w:val="auto"/>
          <w:kern w:val="0"/>
          <w:sz w:val="30"/>
          <w:szCs w:val="30"/>
          <w:lang w:val="en-US" w:eastAsia="zh-CN" w:bidi="ar"/>
        </w:rPr>
        <w:t>在</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行政复议工作中发现法律、法规、规章、规范性文件实施中带有普遍性的问题，可以制作行政复议建议书，向有关机关</w:t>
      </w:r>
      <w:r>
        <w:rPr>
          <w:rFonts w:hint="eastAsia" w:ascii="宋体" w:hAnsi="宋体" w:cs="宋体"/>
          <w:b w:val="0"/>
          <w:bCs/>
          <w:color w:val="auto"/>
          <w:kern w:val="0"/>
          <w:sz w:val="30"/>
          <w:szCs w:val="30"/>
          <w:lang w:val="en-US" w:eastAsia="zh-CN" w:bidi="ar"/>
        </w:rPr>
        <w:t>或者</w:t>
      </w:r>
      <w:r>
        <w:rPr>
          <w:rFonts w:hint="eastAsia" w:ascii="宋体" w:hAnsi="宋体" w:eastAsia="宋体" w:cs="宋体"/>
          <w:b w:val="0"/>
          <w:bCs/>
          <w:color w:val="auto"/>
          <w:kern w:val="0"/>
          <w:sz w:val="30"/>
          <w:szCs w:val="30"/>
          <w:lang w:val="en-US" w:eastAsia="zh-CN" w:bidi="ar"/>
        </w:rPr>
        <w:t>部门提出完善制度和改进行政执法的建议。</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二十二</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【被申请人履行生效文书监督】 被申请人应当履行</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行政复议决定书、调解书、意见书。</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被申请人不履行或者无正当理由拖延履行</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行政复议决定书、调解书、意见书的，</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复议机关应当责令其限期履行，并可以约谈被申请人的有关负责人或者予以通报批评。</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二十三</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【行政复议资料归档】 </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复议机构应当按照规定将行政复议案件资料立卷归档。</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行政复议案卷应当按照行政复议申请分别装订立卷，一案一卷，统一编号，做到目录清晰、资料齐全、分类规范、装订整齐。</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color w:val="auto"/>
          <w:sz w:val="30"/>
          <w:szCs w:val="30"/>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二十四</w:t>
      </w:r>
      <w:r>
        <w:rPr>
          <w:rFonts w:hint="eastAsia" w:ascii="宋体" w:hAnsi="宋体" w:eastAsia="宋体" w:cs="宋体"/>
          <w:b/>
          <w:color w:val="auto"/>
          <w:kern w:val="0"/>
          <w:sz w:val="30"/>
          <w:szCs w:val="30"/>
          <w:lang w:val="en-US" w:eastAsia="zh-CN" w:bidi="ar"/>
        </w:rPr>
        <w:t>条 【</w:t>
      </w:r>
      <w:r>
        <w:rPr>
          <w:rFonts w:hint="eastAsia" w:ascii="宋体" w:hAnsi="宋体" w:eastAsia="宋体" w:cs="宋体"/>
          <w:b w:val="0"/>
          <w:bCs/>
          <w:color w:val="auto"/>
          <w:kern w:val="0"/>
          <w:sz w:val="30"/>
          <w:szCs w:val="30"/>
          <w:lang w:val="en-US" w:eastAsia="zh-CN" w:bidi="ar"/>
        </w:rPr>
        <w:t>培训</w:t>
      </w:r>
      <w:r>
        <w:rPr>
          <w:rFonts w:hint="eastAsia" w:ascii="宋体" w:hAnsi="宋体" w:eastAsia="宋体" w:cs="宋体"/>
          <w:b/>
          <w:color w:val="auto"/>
          <w:kern w:val="0"/>
          <w:sz w:val="30"/>
          <w:szCs w:val="30"/>
          <w:lang w:val="en-US" w:eastAsia="zh-CN" w:bidi="ar"/>
        </w:rPr>
        <w:t xml:space="preserve">】 </w:t>
      </w:r>
      <w:r>
        <w:rPr>
          <w:rFonts w:hint="eastAsia" w:ascii="宋体" w:hAnsi="宋体" w:cs="宋体"/>
          <w:b w:val="0"/>
          <w:bCs/>
          <w:color w:val="auto"/>
          <w:kern w:val="0"/>
          <w:sz w:val="30"/>
          <w:szCs w:val="30"/>
          <w:lang w:val="en-US" w:eastAsia="zh-CN" w:bidi="ar"/>
        </w:rPr>
        <w:t>各级</w:t>
      </w:r>
      <w:r>
        <w:rPr>
          <w:rFonts w:hint="eastAsia" w:ascii="宋体" w:hAnsi="宋体" w:cs="宋体"/>
          <w:color w:val="auto"/>
          <w:sz w:val="30"/>
          <w:szCs w:val="30"/>
          <w:lang w:eastAsia="zh-CN"/>
        </w:rPr>
        <w:t>税务复议机构应当</w:t>
      </w:r>
      <w:r>
        <w:rPr>
          <w:rFonts w:hint="eastAsia" w:ascii="宋体" w:hAnsi="宋体" w:eastAsia="宋体" w:cs="宋体"/>
          <w:color w:val="auto"/>
          <w:sz w:val="30"/>
          <w:szCs w:val="30"/>
        </w:rPr>
        <w:t>定期</w:t>
      </w:r>
      <w:r>
        <w:rPr>
          <w:rFonts w:hint="eastAsia" w:ascii="宋体" w:hAnsi="宋体" w:cs="宋体"/>
          <w:color w:val="auto"/>
          <w:sz w:val="30"/>
          <w:szCs w:val="30"/>
          <w:lang w:eastAsia="zh-CN"/>
        </w:rPr>
        <w:t>对</w:t>
      </w:r>
      <w:r>
        <w:rPr>
          <w:rFonts w:hint="eastAsia" w:ascii="宋体" w:hAnsi="宋体" w:eastAsia="宋体" w:cs="宋体"/>
          <w:color w:val="auto"/>
          <w:sz w:val="30"/>
          <w:szCs w:val="30"/>
        </w:rPr>
        <w:t>行政复议人员</w:t>
      </w:r>
      <w:r>
        <w:rPr>
          <w:rFonts w:hint="eastAsia" w:ascii="宋体" w:hAnsi="宋体" w:cs="宋体"/>
          <w:color w:val="auto"/>
          <w:sz w:val="30"/>
          <w:szCs w:val="30"/>
          <w:lang w:eastAsia="zh-CN"/>
        </w:rPr>
        <w:t>进行政治、理论和</w:t>
      </w:r>
      <w:r>
        <w:rPr>
          <w:rFonts w:hint="eastAsia" w:ascii="宋体" w:hAnsi="宋体" w:eastAsia="宋体" w:cs="宋体"/>
          <w:color w:val="auto"/>
          <w:sz w:val="30"/>
          <w:szCs w:val="30"/>
        </w:rPr>
        <w:t>业务培训，提高行政复议人员的</w:t>
      </w:r>
      <w:r>
        <w:rPr>
          <w:rFonts w:hint="eastAsia" w:ascii="宋体" w:hAnsi="宋体" w:cs="宋体"/>
          <w:color w:val="auto"/>
          <w:sz w:val="30"/>
          <w:szCs w:val="30"/>
          <w:lang w:eastAsia="zh-CN"/>
        </w:rPr>
        <w:t>能力</w:t>
      </w:r>
      <w:r>
        <w:rPr>
          <w:rFonts w:hint="eastAsia" w:ascii="宋体" w:hAnsi="宋体" w:eastAsia="宋体" w:cs="宋体"/>
          <w:color w:val="auto"/>
          <w:sz w:val="30"/>
          <w:szCs w:val="30"/>
        </w:rPr>
        <w:t>素质。</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第九章 法律责任</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二十五</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【违反行政复议规定法律责任】 </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复议机关工作人员、被申请人和其他人员在行政复议活动中，违反行政复议法及其实施条例和本规则规定的，应当依法处理。</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二十六</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侵害</w:t>
      </w:r>
      <w:r>
        <w:rPr>
          <w:rFonts w:hint="eastAsia" w:ascii="宋体" w:hAnsi="宋体" w:cs="宋体"/>
          <w:b w:val="0"/>
          <w:bCs/>
          <w:color w:val="auto"/>
          <w:kern w:val="0"/>
          <w:sz w:val="30"/>
          <w:szCs w:val="30"/>
          <w:lang w:val="en-US" w:eastAsia="zh-CN" w:bidi="ar"/>
        </w:rPr>
        <w:t>行政</w:t>
      </w:r>
      <w:r>
        <w:rPr>
          <w:rFonts w:hint="eastAsia" w:ascii="宋体" w:hAnsi="宋体" w:eastAsia="宋体" w:cs="宋体"/>
          <w:b w:val="0"/>
          <w:bCs/>
          <w:color w:val="auto"/>
          <w:kern w:val="0"/>
          <w:sz w:val="30"/>
          <w:szCs w:val="30"/>
          <w:lang w:val="en-US" w:eastAsia="zh-CN" w:bidi="ar"/>
        </w:rPr>
        <w:t>复议人员法律责任</w:t>
      </w:r>
      <w:r>
        <w:rPr>
          <w:rFonts w:hint="eastAsia" w:ascii="宋体" w:hAnsi="宋体" w:eastAsia="宋体" w:cs="宋体"/>
          <w:b/>
          <w:color w:val="auto"/>
          <w:kern w:val="0"/>
          <w:sz w:val="30"/>
          <w:szCs w:val="30"/>
          <w:lang w:val="en-US" w:eastAsia="zh-CN" w:bidi="ar"/>
        </w:rPr>
        <w:t xml:space="preserve">】 </w:t>
      </w:r>
      <w:r>
        <w:rPr>
          <w:rStyle w:val="8"/>
          <w:rFonts w:hint="eastAsia" w:ascii="宋体" w:hAnsi="宋体" w:eastAsia="宋体" w:cs="宋体"/>
          <w:b w:val="0"/>
          <w:bCs/>
          <w:color w:val="auto"/>
          <w:sz w:val="30"/>
          <w:szCs w:val="30"/>
          <w:lang w:val="en-US" w:eastAsia="zh-CN" w:bidi="ar"/>
        </w:rPr>
        <w:t>对行政复议人员及其近亲属实施报复陷害、侮辱诽谤、暴力侵害、威胁恐吓、滋事扰乱等违法行为的，</w:t>
      </w:r>
      <w:r>
        <w:rPr>
          <w:rStyle w:val="8"/>
          <w:rFonts w:hint="eastAsia" w:ascii="宋体" w:hAnsi="宋体" w:cs="宋体"/>
          <w:b w:val="0"/>
          <w:bCs/>
          <w:color w:val="auto"/>
          <w:sz w:val="30"/>
          <w:szCs w:val="30"/>
          <w:lang w:val="en-US" w:eastAsia="zh-CN" w:bidi="ar"/>
        </w:rPr>
        <w:t>税务机关依法转送有权处理部门</w:t>
      </w:r>
      <w:r>
        <w:rPr>
          <w:rStyle w:val="8"/>
          <w:rFonts w:hint="eastAsia" w:ascii="宋体" w:hAnsi="宋体" w:eastAsia="宋体" w:cs="宋体"/>
          <w:b w:val="0"/>
          <w:bCs/>
          <w:color w:val="auto"/>
          <w:sz w:val="30"/>
          <w:szCs w:val="30"/>
          <w:lang w:val="en-US" w:eastAsia="zh-CN" w:bidi="ar"/>
        </w:rPr>
        <w:t>给予处分、治安管理处罚；构成犯罪的，依法追究刑事责任。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黑体" w:hAnsi="黑体" w:eastAsia="黑体" w:cs="黑体"/>
          <w:b w:val="0"/>
          <w:bCs/>
          <w:color w:val="auto"/>
          <w:kern w:val="0"/>
          <w:sz w:val="32"/>
          <w:szCs w:val="32"/>
          <w:lang w:val="en-US" w:eastAsia="zh-CN" w:bidi="ar"/>
        </w:rPr>
      </w:pPr>
      <w:r>
        <w:rPr>
          <w:rFonts w:hint="eastAsia" w:ascii="黑体" w:hAnsi="黑体" w:eastAsia="黑体" w:cs="黑体"/>
          <w:b w:val="0"/>
          <w:bCs/>
          <w:color w:val="auto"/>
          <w:kern w:val="0"/>
          <w:sz w:val="32"/>
          <w:szCs w:val="32"/>
          <w:lang w:val="en-US" w:eastAsia="zh-CN" w:bidi="ar"/>
        </w:rPr>
        <w:t>第十章 附则</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二十七</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【受理申请不收费】 </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复议机关受理行政复议申请，不得向申请人收取任何费用。</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二十八</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 xml:space="preserve">【行政复议专用章】 </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复议机关在</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行政复议工作中可以使用行政复议专用章。行政复议专用章与</w:t>
      </w:r>
      <w:r>
        <w:rPr>
          <w:rFonts w:hint="eastAsia" w:ascii="宋体" w:hAnsi="宋体" w:cs="宋体"/>
          <w:b w:val="0"/>
          <w:bCs/>
          <w:color w:val="auto"/>
          <w:kern w:val="0"/>
          <w:sz w:val="30"/>
          <w:szCs w:val="30"/>
          <w:lang w:val="en-US" w:eastAsia="zh-CN" w:bidi="ar"/>
        </w:rPr>
        <w:t>税务</w:t>
      </w:r>
      <w:r>
        <w:rPr>
          <w:rFonts w:hint="eastAsia" w:ascii="宋体" w:hAnsi="宋体" w:eastAsia="宋体" w:cs="宋体"/>
          <w:b w:val="0"/>
          <w:bCs/>
          <w:color w:val="auto"/>
          <w:kern w:val="0"/>
          <w:sz w:val="30"/>
          <w:szCs w:val="30"/>
          <w:lang w:val="en-US" w:eastAsia="zh-CN" w:bidi="ar"/>
        </w:rPr>
        <w:t>复议机关印章在行政复议中具有同等效力。</w:t>
      </w:r>
    </w:p>
    <w:p>
      <w:pPr>
        <w:pStyle w:val="4"/>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240" w:lineRule="auto"/>
        <w:ind w:left="42" w:leftChars="20" w:right="42" w:rightChars="20" w:firstLine="602" w:firstLineChars="200"/>
        <w:jc w:val="both"/>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二十九</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【期间计算和文书送达】 行政复议期间的计算和行政复议文书的送达，本规则没有规定的，依照《中华人民共和国民事诉讼法》关于期间、送达的规定执行。</w:t>
      </w:r>
    </w:p>
    <w:p>
      <w:pPr>
        <w:keepNext w:val="0"/>
        <w:keepLines w:val="0"/>
        <w:pageBreakBefore w:val="0"/>
        <w:widowControl w:val="0"/>
        <w:kinsoku/>
        <w:wordWrap/>
        <w:topLinePunct w:val="0"/>
        <w:bidi w:val="0"/>
        <w:adjustRightInd/>
        <w:snapToGrid/>
        <w:spacing w:line="240" w:lineRule="auto"/>
        <w:ind w:firstLine="600"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val="0"/>
          <w:bCs/>
          <w:color w:val="auto"/>
          <w:kern w:val="0"/>
          <w:sz w:val="30"/>
          <w:szCs w:val="30"/>
          <w:lang w:val="en-US" w:eastAsia="zh-CN" w:bidi="ar"/>
        </w:rPr>
        <w:t>本规则关于行政复议期间有关“</w:t>
      </w:r>
      <w:r>
        <w:rPr>
          <w:rFonts w:hint="eastAsia" w:ascii="宋体" w:hAnsi="宋体" w:cs="宋体"/>
          <w:b w:val="0"/>
          <w:bCs/>
          <w:color w:val="auto"/>
          <w:kern w:val="0"/>
          <w:sz w:val="30"/>
          <w:szCs w:val="30"/>
          <w:lang w:val="en-US" w:eastAsia="zh-CN" w:bidi="ar"/>
        </w:rPr>
        <w:t>3</w:t>
      </w:r>
      <w:r>
        <w:rPr>
          <w:rFonts w:hint="eastAsia" w:ascii="宋体" w:hAnsi="宋体" w:eastAsia="宋体" w:cs="宋体"/>
          <w:b w:val="0"/>
          <w:bCs/>
          <w:color w:val="auto"/>
          <w:kern w:val="0"/>
          <w:sz w:val="30"/>
          <w:szCs w:val="30"/>
          <w:lang w:val="en-US" w:eastAsia="zh-CN" w:bidi="ar"/>
        </w:rPr>
        <w:t>日”、“</w:t>
      </w:r>
      <w:r>
        <w:rPr>
          <w:rFonts w:hint="eastAsia" w:ascii="宋体" w:hAnsi="宋体" w:cs="宋体"/>
          <w:b w:val="0"/>
          <w:bCs/>
          <w:color w:val="auto"/>
          <w:kern w:val="0"/>
          <w:sz w:val="30"/>
          <w:szCs w:val="30"/>
          <w:lang w:val="en-US" w:eastAsia="zh-CN" w:bidi="ar"/>
        </w:rPr>
        <w:t>5</w:t>
      </w:r>
      <w:r>
        <w:rPr>
          <w:rFonts w:hint="eastAsia" w:ascii="宋体" w:hAnsi="宋体" w:eastAsia="宋体" w:cs="宋体"/>
          <w:b w:val="0"/>
          <w:bCs/>
          <w:color w:val="auto"/>
          <w:kern w:val="0"/>
          <w:sz w:val="30"/>
          <w:szCs w:val="30"/>
          <w:lang w:val="en-US" w:eastAsia="zh-CN" w:bidi="ar"/>
        </w:rPr>
        <w:t>日”、“</w:t>
      </w:r>
      <w:r>
        <w:rPr>
          <w:rFonts w:hint="eastAsia" w:ascii="宋体" w:hAnsi="宋体" w:cs="宋体"/>
          <w:b w:val="0"/>
          <w:bCs/>
          <w:color w:val="auto"/>
          <w:kern w:val="0"/>
          <w:sz w:val="30"/>
          <w:szCs w:val="30"/>
          <w:lang w:val="en-US" w:eastAsia="zh-CN" w:bidi="ar"/>
        </w:rPr>
        <w:t>7</w:t>
      </w:r>
      <w:r>
        <w:rPr>
          <w:rFonts w:hint="eastAsia" w:ascii="宋体" w:hAnsi="宋体" w:eastAsia="宋体" w:cs="宋体"/>
          <w:b w:val="0"/>
          <w:bCs/>
          <w:color w:val="auto"/>
          <w:kern w:val="0"/>
          <w:sz w:val="30"/>
          <w:szCs w:val="30"/>
          <w:lang w:val="en-US" w:eastAsia="zh-CN" w:bidi="ar"/>
        </w:rPr>
        <w:t>日”、“</w:t>
      </w:r>
      <w:r>
        <w:rPr>
          <w:rFonts w:hint="eastAsia" w:ascii="宋体" w:hAnsi="宋体" w:cs="宋体"/>
          <w:b w:val="0"/>
          <w:bCs/>
          <w:color w:val="auto"/>
          <w:kern w:val="0"/>
          <w:sz w:val="30"/>
          <w:szCs w:val="30"/>
          <w:lang w:val="en-US" w:eastAsia="zh-CN" w:bidi="ar"/>
        </w:rPr>
        <w:t>10</w:t>
      </w:r>
      <w:r>
        <w:rPr>
          <w:rFonts w:hint="eastAsia" w:ascii="宋体" w:hAnsi="宋体" w:eastAsia="宋体" w:cs="宋体"/>
          <w:b w:val="0"/>
          <w:bCs/>
          <w:color w:val="auto"/>
          <w:kern w:val="0"/>
          <w:sz w:val="30"/>
          <w:szCs w:val="30"/>
          <w:lang w:val="en-US" w:eastAsia="zh-CN" w:bidi="ar"/>
        </w:rPr>
        <w:t>日”的规定是指工作日，不含法定休假日。</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三十</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【外国人等法律适用】 外国人、无国籍人、外国组织在中华人民共和国境内向税务机关申请行政复议，适用本规则。</w:t>
      </w:r>
    </w:p>
    <w:p>
      <w:pPr>
        <w:keepNext w:val="0"/>
        <w:keepLines w:val="0"/>
        <w:pageBreakBefore w:val="0"/>
        <w:widowControl w:val="0"/>
        <w:kinsoku/>
        <w:wordWrap/>
        <w:topLinePunct w:val="0"/>
        <w:bidi w:val="0"/>
        <w:adjustRightInd/>
        <w:snapToGrid/>
        <w:spacing w:line="240" w:lineRule="auto"/>
        <w:ind w:firstLine="602" w:firstLineChars="200"/>
        <w:textAlignment w:val="auto"/>
        <w:rPr>
          <w:rFonts w:hint="default" w:ascii="宋体" w:hAnsi="宋体" w:eastAsia="宋体" w:cs="宋体"/>
          <w:b w:val="0"/>
          <w:bCs/>
          <w:color w:val="auto"/>
          <w:kern w:val="0"/>
          <w:sz w:val="30"/>
          <w:szCs w:val="30"/>
          <w:lang w:val="en-US" w:eastAsia="zh-CN" w:bidi="ar"/>
        </w:rPr>
      </w:pPr>
      <w:r>
        <w:rPr>
          <w:rFonts w:hint="eastAsia" w:ascii="宋体" w:hAnsi="宋体" w:cs="宋体"/>
          <w:b/>
          <w:bCs w:val="0"/>
          <w:color w:val="auto"/>
          <w:kern w:val="0"/>
          <w:sz w:val="30"/>
          <w:szCs w:val="30"/>
          <w:lang w:val="en-US" w:eastAsia="zh-CN" w:bidi="ar"/>
        </w:rPr>
        <w:t>第一百三十一条</w:t>
      </w:r>
      <w:r>
        <w:rPr>
          <w:rFonts w:hint="eastAsia" w:ascii="宋体" w:hAnsi="宋体" w:cs="宋体"/>
          <w:b w:val="0"/>
          <w:bCs/>
          <w:color w:val="auto"/>
          <w:kern w:val="0"/>
          <w:sz w:val="30"/>
          <w:szCs w:val="30"/>
          <w:lang w:val="en-US" w:eastAsia="zh-CN" w:bidi="ar"/>
        </w:rPr>
        <w:t>【行政复议指导性案例参照适用】 税务复议机关审理行政复议案件，参照国务院行政复议机构发布的行政复议指导性案例。</w:t>
      </w:r>
    </w:p>
    <w:p>
      <w:pPr>
        <w:keepNext w:val="0"/>
        <w:keepLines w:val="0"/>
        <w:pageBreakBefore w:val="0"/>
        <w:widowControl w:val="0"/>
        <w:kinsoku/>
        <w:wordWrap/>
        <w:overflowPunct/>
        <w:topLinePunct w:val="0"/>
        <w:autoSpaceDE/>
        <w:autoSpaceDN/>
        <w:bidi w:val="0"/>
        <w:adjustRightInd/>
        <w:snapToGrid/>
        <w:spacing w:line="240" w:lineRule="auto"/>
        <w:ind w:firstLine="602" w:firstLineChars="200"/>
        <w:textAlignment w:val="auto"/>
        <w:rPr>
          <w:rFonts w:hint="eastAsia" w:ascii="宋体" w:hAnsi="宋体" w:eastAsia="宋体" w:cs="宋体"/>
          <w:b w:val="0"/>
          <w:bCs/>
          <w:color w:val="auto"/>
          <w:kern w:val="0"/>
          <w:sz w:val="30"/>
          <w:szCs w:val="30"/>
          <w:lang w:val="en-US" w:eastAsia="zh-CN" w:bidi="ar"/>
        </w:rPr>
      </w:pPr>
      <w:r>
        <w:rPr>
          <w:rFonts w:hint="eastAsia" w:ascii="宋体" w:hAnsi="宋体" w:eastAsia="宋体" w:cs="宋体"/>
          <w:b/>
          <w:color w:val="auto"/>
          <w:kern w:val="0"/>
          <w:sz w:val="30"/>
          <w:szCs w:val="30"/>
          <w:lang w:val="en-US" w:eastAsia="zh-CN" w:bidi="ar"/>
        </w:rPr>
        <w:t>第一百</w:t>
      </w:r>
      <w:r>
        <w:rPr>
          <w:rFonts w:hint="eastAsia" w:ascii="宋体" w:hAnsi="宋体" w:cs="宋体"/>
          <w:b/>
          <w:color w:val="auto"/>
          <w:kern w:val="0"/>
          <w:sz w:val="30"/>
          <w:szCs w:val="30"/>
          <w:lang w:val="en-US" w:eastAsia="zh-CN" w:bidi="ar"/>
        </w:rPr>
        <w:t>三十二</w:t>
      </w:r>
      <w:r>
        <w:rPr>
          <w:rFonts w:hint="eastAsia" w:ascii="宋体" w:hAnsi="宋体" w:eastAsia="宋体" w:cs="宋体"/>
          <w:b/>
          <w:color w:val="auto"/>
          <w:kern w:val="0"/>
          <w:sz w:val="30"/>
          <w:szCs w:val="30"/>
          <w:lang w:val="en-US" w:eastAsia="zh-CN" w:bidi="ar"/>
        </w:rPr>
        <w:t>条</w:t>
      </w:r>
      <w:r>
        <w:rPr>
          <w:rFonts w:hint="eastAsia" w:ascii="宋体" w:hAnsi="宋体" w:eastAsia="宋体" w:cs="宋体"/>
          <w:b w:val="0"/>
          <w:bCs/>
          <w:color w:val="auto"/>
          <w:kern w:val="0"/>
          <w:sz w:val="30"/>
          <w:szCs w:val="30"/>
          <w:lang w:val="en-US" w:eastAsia="zh-CN" w:bidi="ar"/>
        </w:rPr>
        <w:t>【施行日期】 本规则自  年  月  日起施行。</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6C110"/>
    <w:rsid w:val="0BEF584A"/>
    <w:rsid w:val="167B4E22"/>
    <w:rsid w:val="17F4A17C"/>
    <w:rsid w:val="193FDD55"/>
    <w:rsid w:val="1D4B69FC"/>
    <w:rsid w:val="1FFC0146"/>
    <w:rsid w:val="241C4BDE"/>
    <w:rsid w:val="279F32A5"/>
    <w:rsid w:val="27BFAE8A"/>
    <w:rsid w:val="2F3FF5AD"/>
    <w:rsid w:val="2F456975"/>
    <w:rsid w:val="2F57EC94"/>
    <w:rsid w:val="2FFACCDE"/>
    <w:rsid w:val="33EF9F5A"/>
    <w:rsid w:val="33FE50BA"/>
    <w:rsid w:val="3AE5244C"/>
    <w:rsid w:val="3B77FD28"/>
    <w:rsid w:val="3C7DC3DC"/>
    <w:rsid w:val="3D79888A"/>
    <w:rsid w:val="3DAE84BD"/>
    <w:rsid w:val="3DDFBA1C"/>
    <w:rsid w:val="3F3124AB"/>
    <w:rsid w:val="3FDEFE6A"/>
    <w:rsid w:val="3FFF7B73"/>
    <w:rsid w:val="3FFFD79D"/>
    <w:rsid w:val="3FFFF73D"/>
    <w:rsid w:val="47733FB8"/>
    <w:rsid w:val="47FF64DB"/>
    <w:rsid w:val="4BFF867D"/>
    <w:rsid w:val="4CD265E4"/>
    <w:rsid w:val="4EBF10C4"/>
    <w:rsid w:val="5A5FCF65"/>
    <w:rsid w:val="5AAB1F37"/>
    <w:rsid w:val="5ADFAE92"/>
    <w:rsid w:val="5B7F7C84"/>
    <w:rsid w:val="5DFE7E3C"/>
    <w:rsid w:val="5EAE72B9"/>
    <w:rsid w:val="5EFD2C44"/>
    <w:rsid w:val="5F17DD2A"/>
    <w:rsid w:val="5FBF4F42"/>
    <w:rsid w:val="5FDF2E8B"/>
    <w:rsid w:val="5FE36888"/>
    <w:rsid w:val="61BFAAF1"/>
    <w:rsid w:val="6722937C"/>
    <w:rsid w:val="67ABDCAE"/>
    <w:rsid w:val="67B163F8"/>
    <w:rsid w:val="68FE1822"/>
    <w:rsid w:val="6CBF0793"/>
    <w:rsid w:val="6CF7AD71"/>
    <w:rsid w:val="6DE71DFD"/>
    <w:rsid w:val="6F7FB52F"/>
    <w:rsid w:val="6FAFFF94"/>
    <w:rsid w:val="6FDB40C9"/>
    <w:rsid w:val="6FDF99E6"/>
    <w:rsid w:val="6FEB56EF"/>
    <w:rsid w:val="6FEBBA43"/>
    <w:rsid w:val="6FF706B5"/>
    <w:rsid w:val="6FFBA610"/>
    <w:rsid w:val="73836ECE"/>
    <w:rsid w:val="74DE87E3"/>
    <w:rsid w:val="75FF12AF"/>
    <w:rsid w:val="777E8625"/>
    <w:rsid w:val="779791B2"/>
    <w:rsid w:val="77D31835"/>
    <w:rsid w:val="77EF4F05"/>
    <w:rsid w:val="78F6F9D0"/>
    <w:rsid w:val="7A7B0B8F"/>
    <w:rsid w:val="7AFE1E31"/>
    <w:rsid w:val="7B4FB97A"/>
    <w:rsid w:val="7B673665"/>
    <w:rsid w:val="7B67450F"/>
    <w:rsid w:val="7BFE3EF9"/>
    <w:rsid w:val="7C9F7E43"/>
    <w:rsid w:val="7D2F59CC"/>
    <w:rsid w:val="7D672BC9"/>
    <w:rsid w:val="7DA4CEE0"/>
    <w:rsid w:val="7DD6651F"/>
    <w:rsid w:val="7DF72B96"/>
    <w:rsid w:val="7DFD2C0C"/>
    <w:rsid w:val="7DFFD677"/>
    <w:rsid w:val="7E5CF074"/>
    <w:rsid w:val="7EFA7517"/>
    <w:rsid w:val="7EFE98AC"/>
    <w:rsid w:val="7EFEB3FF"/>
    <w:rsid w:val="7F773E5A"/>
    <w:rsid w:val="7F7E8546"/>
    <w:rsid w:val="7F7F453A"/>
    <w:rsid w:val="7F7F859C"/>
    <w:rsid w:val="7F9E07E3"/>
    <w:rsid w:val="7FAF4E36"/>
    <w:rsid w:val="7FDFEA16"/>
    <w:rsid w:val="7FEF3D8F"/>
    <w:rsid w:val="7FF70FDC"/>
    <w:rsid w:val="7FF714D7"/>
    <w:rsid w:val="7FF7A421"/>
    <w:rsid w:val="7FF7B098"/>
    <w:rsid w:val="7FF93392"/>
    <w:rsid w:val="7FFB7839"/>
    <w:rsid w:val="7FFB9752"/>
    <w:rsid w:val="7FFBE42E"/>
    <w:rsid w:val="7FFCEF1F"/>
    <w:rsid w:val="7FFF14A8"/>
    <w:rsid w:val="7FFF724E"/>
    <w:rsid w:val="87FE9A45"/>
    <w:rsid w:val="8F5A9CD6"/>
    <w:rsid w:val="946F5EE3"/>
    <w:rsid w:val="96DFD073"/>
    <w:rsid w:val="9B3696C2"/>
    <w:rsid w:val="9C4B39D9"/>
    <w:rsid w:val="9EFF01A5"/>
    <w:rsid w:val="9F26F3A5"/>
    <w:rsid w:val="9FE883DD"/>
    <w:rsid w:val="A7E73656"/>
    <w:rsid w:val="AE378F5C"/>
    <w:rsid w:val="AF76180F"/>
    <w:rsid w:val="AFBF5BB8"/>
    <w:rsid w:val="AFE6CDEB"/>
    <w:rsid w:val="AFFFEAF8"/>
    <w:rsid w:val="B33FB105"/>
    <w:rsid w:val="B3F48103"/>
    <w:rsid w:val="B3FB2F74"/>
    <w:rsid w:val="B45DADE5"/>
    <w:rsid w:val="B64DBEB7"/>
    <w:rsid w:val="B6B62E25"/>
    <w:rsid w:val="B7B88A72"/>
    <w:rsid w:val="B7FAFF48"/>
    <w:rsid w:val="BA7B23C6"/>
    <w:rsid w:val="BAFF6EEB"/>
    <w:rsid w:val="BB8F0EEF"/>
    <w:rsid w:val="BCCE73A2"/>
    <w:rsid w:val="BD979B62"/>
    <w:rsid w:val="BDCD171A"/>
    <w:rsid w:val="BECF0C34"/>
    <w:rsid w:val="BF3E786F"/>
    <w:rsid w:val="BF7F0BBE"/>
    <w:rsid w:val="BF9B4724"/>
    <w:rsid w:val="BFFE3C7E"/>
    <w:rsid w:val="C9DC5147"/>
    <w:rsid w:val="CB3EDAF2"/>
    <w:rsid w:val="CDBCE21B"/>
    <w:rsid w:val="CF7B58B5"/>
    <w:rsid w:val="CFBFEFC8"/>
    <w:rsid w:val="D3B73CB3"/>
    <w:rsid w:val="D3BF876D"/>
    <w:rsid w:val="D77B099A"/>
    <w:rsid w:val="D7BF500D"/>
    <w:rsid w:val="D9F582F2"/>
    <w:rsid w:val="DA6EC8CD"/>
    <w:rsid w:val="DABDEEA6"/>
    <w:rsid w:val="DB5FE4DA"/>
    <w:rsid w:val="DB7C6F5C"/>
    <w:rsid w:val="DBB3BDD3"/>
    <w:rsid w:val="DBB98DF8"/>
    <w:rsid w:val="DBFB46FD"/>
    <w:rsid w:val="DBFD4A26"/>
    <w:rsid w:val="DEBF449D"/>
    <w:rsid w:val="DECF7F83"/>
    <w:rsid w:val="DEFFA8FA"/>
    <w:rsid w:val="DF57FF90"/>
    <w:rsid w:val="DF7F8E41"/>
    <w:rsid w:val="DF9F5BE1"/>
    <w:rsid w:val="DFA14460"/>
    <w:rsid w:val="DFAEC869"/>
    <w:rsid w:val="DFB167A7"/>
    <w:rsid w:val="DFF9043B"/>
    <w:rsid w:val="DFFB4F00"/>
    <w:rsid w:val="DFFD68FE"/>
    <w:rsid w:val="E37E13E0"/>
    <w:rsid w:val="E3BFA884"/>
    <w:rsid w:val="E50F95CC"/>
    <w:rsid w:val="E7BC007B"/>
    <w:rsid w:val="E7DFED10"/>
    <w:rsid w:val="E7FFF38B"/>
    <w:rsid w:val="EBEBC753"/>
    <w:rsid w:val="ED7ED19D"/>
    <w:rsid w:val="ED9A7223"/>
    <w:rsid w:val="EDE24160"/>
    <w:rsid w:val="EEBB9911"/>
    <w:rsid w:val="EECB7969"/>
    <w:rsid w:val="EEE30C6B"/>
    <w:rsid w:val="EEF7E77C"/>
    <w:rsid w:val="EF372B5F"/>
    <w:rsid w:val="EF3BFF11"/>
    <w:rsid w:val="EF797586"/>
    <w:rsid w:val="EF7F3C7A"/>
    <w:rsid w:val="EFEFC236"/>
    <w:rsid w:val="EFFF0E6D"/>
    <w:rsid w:val="F3FF28C0"/>
    <w:rsid w:val="F52FC9BD"/>
    <w:rsid w:val="F773F356"/>
    <w:rsid w:val="F77A2404"/>
    <w:rsid w:val="F7EBEA7D"/>
    <w:rsid w:val="F7F756BD"/>
    <w:rsid w:val="F7FFED6F"/>
    <w:rsid w:val="F8F52FD5"/>
    <w:rsid w:val="F91F284F"/>
    <w:rsid w:val="F9FAB82A"/>
    <w:rsid w:val="FABD449E"/>
    <w:rsid w:val="FAFF90A8"/>
    <w:rsid w:val="FC6D45AB"/>
    <w:rsid w:val="FC7C234E"/>
    <w:rsid w:val="FC8FAB73"/>
    <w:rsid w:val="FCBF71B8"/>
    <w:rsid w:val="FD731B8C"/>
    <w:rsid w:val="FDEE6B3A"/>
    <w:rsid w:val="FE3B1D86"/>
    <w:rsid w:val="FE734873"/>
    <w:rsid w:val="FE8F04EC"/>
    <w:rsid w:val="FEACB476"/>
    <w:rsid w:val="FF4F2AD6"/>
    <w:rsid w:val="FF7F86BC"/>
    <w:rsid w:val="FFA7DC0F"/>
    <w:rsid w:val="FFAEE266"/>
    <w:rsid w:val="FFAFC6F1"/>
    <w:rsid w:val="FFBBF5AA"/>
    <w:rsid w:val="FFD778FE"/>
    <w:rsid w:val="FFE97976"/>
    <w:rsid w:val="FFF3CD08"/>
    <w:rsid w:val="FFF403A5"/>
    <w:rsid w:val="FFF960C0"/>
    <w:rsid w:val="FFFF6A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autoSpaceDE/>
      <w:autoSpaceDN/>
      <w:spacing w:before="100" w:beforeAutospacing="1" w:after="100" w:afterAutospacing="1"/>
    </w:pPr>
    <w:rPr>
      <w:sz w:val="24"/>
      <w:szCs w:val="24"/>
    </w:rPr>
  </w:style>
  <w:style w:type="paragraph" w:customStyle="1" w:styleId="7">
    <w:name w:val="Table Paragraph"/>
    <w:basedOn w:val="1"/>
    <w:qFormat/>
    <w:uiPriority w:val="1"/>
  </w:style>
  <w:style w:type="character" w:customStyle="1" w:styleId="8">
    <w:name w:val="15"/>
    <w:basedOn w:val="6"/>
    <w:qFormat/>
    <w:uiPriority w:val="0"/>
    <w:rPr>
      <w:rFonts w:hint="eastAsia" w:ascii="宋体" w:hAnsi="宋体" w:eastAsia="宋体" w:cs="宋体"/>
      <w:color w:val="000000"/>
      <w:sz w:val="24"/>
      <w:szCs w:val="24"/>
    </w:rPr>
  </w:style>
  <w:style w:type="table" w:customStyle="1" w:styleId="9">
    <w:name w:val="Table Normal"/>
    <w:unhideWhenUsed/>
    <w:qFormat/>
    <w:uiPriority w:val="2"/>
    <w:tblPr>
      <w:tblStyle w:val="5"/>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0</Words>
  <Characters>0</Characters>
  <Lines>0</Lines>
  <Paragraphs>0</Paragraphs>
  <TotalTime>130.333333333333</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2026-06-01T22:40:50Z</dcterms:created>
  <dc:creator>cc</dc:creator>
  <cp:lastModifiedBy>姜骁妍</cp:lastModifiedBy>
  <cp:lastPrinted>2026-07-27T19:53:06Z</cp:lastPrinted>
  <dcterms:modified xsi:type="dcterms:W3CDTF">2026-09-01T08:14:12Z</dcterms:modified>
  <dc:title>税务行政复议规则（2026年6月修订稿）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KSOTemplateDocerSaveRecord">
    <vt:lpwstr>eyJoZGlkIjoiZDNhZWYxNmYwZDkwN2NjMWEyOTNjZjQwN2JmY2NkN2IiLCJ1c2VySWQiOiI2NjY0MzI5NDkifQ==</vt:lpwstr>
  </property>
  <property fmtid="{D5CDD505-2E9C-101B-9397-08002B2CF9AE}" pid="4" name="ICV">
    <vt:lpwstr>7617788E0B6DF47D8BC7946A5501979F_43</vt:lpwstr>
  </property>
</Properties>
</file>