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</w:rPr>
        <w:t>京财</w:t>
      </w:r>
      <w:bookmarkStart w:id="0" w:name="jingcai"/>
      <w:r>
        <w:rPr>
          <w:rFonts w:hint="eastAsia" w:ascii="CESI黑体-GB2312" w:hAnsi="CESI黑体-GB2312" w:eastAsia="CESI黑体-GB2312" w:cs="CESI黑体-GB2312"/>
          <w:sz w:val="32"/>
          <w:lang w:eastAsia="zh-CN"/>
        </w:rPr>
        <w:t>监督</w:t>
      </w:r>
      <w:bookmarkEnd w:id="0"/>
      <w:r>
        <w:rPr>
          <w:rFonts w:hint="eastAsia" w:ascii="CESI黑体-GB2312" w:hAnsi="CESI黑体-GB2312" w:eastAsia="CESI黑体-GB2312" w:cs="CESI黑体-GB2312"/>
          <w:sz w:val="32"/>
        </w:rPr>
        <w:t>〔</w:t>
      </w:r>
      <w:bookmarkStart w:id="1" w:name="nianfen"/>
      <w:r>
        <w:rPr>
          <w:rFonts w:hint="eastAsia" w:ascii="CESI黑体-GB2312" w:hAnsi="CESI黑体-GB2312" w:eastAsia="CESI黑体-GB2312" w:cs="CESI黑体-GB2312"/>
          <w:sz w:val="32"/>
          <w:lang w:eastAsia="zh-CN"/>
        </w:rPr>
        <w:t>2026</w:t>
      </w:r>
      <w:bookmarkEnd w:id="1"/>
      <w:r>
        <w:rPr>
          <w:rFonts w:hint="eastAsia" w:ascii="CESI黑体-GB2312" w:hAnsi="CESI黑体-GB2312" w:eastAsia="CESI黑体-GB2312" w:cs="CESI黑体-GB2312"/>
          <w:sz w:val="32"/>
        </w:rPr>
        <w:t>〕</w:t>
      </w:r>
      <w:bookmarkStart w:id="2" w:name="bumenhao"/>
      <w:r>
        <w:rPr>
          <w:rFonts w:hint="eastAsia" w:ascii="CESI黑体-GB2312" w:hAnsi="CESI黑体-GB2312" w:eastAsia="CESI黑体-GB2312" w:cs="CESI黑体-GB2312"/>
          <w:sz w:val="32"/>
          <w:lang w:eastAsia="zh-CN"/>
        </w:rPr>
        <w:t>607</w:t>
      </w:r>
      <w:bookmarkEnd w:id="2"/>
      <w:r>
        <w:rPr>
          <w:rFonts w:hint="eastAsia" w:ascii="CESI黑体-GB2312" w:hAnsi="CESI黑体-GB2312" w:eastAsia="CESI黑体-GB2312" w:cs="CESI黑体-GB2312"/>
          <w:sz w:val="32"/>
        </w:rPr>
        <w:t>号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6</w:t>
      </w:r>
    </w:p>
    <w:p>
      <w:pPr>
        <w:spacing w:line="560" w:lineRule="exact"/>
        <w:jc w:val="left"/>
        <w:rPr>
          <w:rFonts w:hint="eastAsia" w:ascii="仿宋" w:hAnsi="仿宋" w:eastAsia="仿宋" w:cs="Arial"/>
          <w:color w:val="000000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90" w:lineRule="exact"/>
        <w:jc w:val="center"/>
        <w:textAlignment w:val="auto"/>
        <w:rPr>
          <w:rFonts w:ascii="方正小标宋简体" w:hAnsi="方正小标宋简体" w:eastAsia="方正小标宋简体" w:cs="Arial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Arial"/>
          <w:color w:val="000000"/>
          <w:sz w:val="44"/>
          <w:szCs w:val="44"/>
        </w:rPr>
        <w:t>资产评估机构（全称）资产评估业务报备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90" w:lineRule="exact"/>
        <w:jc w:val="center"/>
        <w:textAlignment w:val="auto"/>
        <w:rPr>
          <w:rFonts w:ascii="方正小标宋简体" w:hAnsi="方正小标宋简体" w:eastAsia="方正小标宋简体" w:cs="Arial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Arial"/>
          <w:color w:val="000000"/>
          <w:sz w:val="44"/>
          <w:szCs w:val="44"/>
        </w:rPr>
        <w:t>自查情况报告</w:t>
      </w:r>
    </w:p>
    <w:p>
      <w:pPr>
        <w:spacing w:line="68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72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</w:rPr>
        <w:t>一、</w:t>
      </w:r>
      <w:r>
        <w:rPr>
          <w:rFonts w:hint="eastAsia" w:ascii="仿宋_GB2312"/>
          <w:szCs w:val="32"/>
        </w:rPr>
        <w:t>资产评估机构基本情况：机构名称、机构代码、组织形式、法人、评估师数量等基本信息</w:t>
      </w:r>
      <w:r>
        <w:rPr>
          <w:rFonts w:hint="eastAsia" w:ascii="仿宋_GB231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72" w:firstLineChars="200"/>
        <w:textAlignment w:val="auto"/>
        <w:rPr>
          <w:rFonts w:ascii="仿宋_GB2312" w:hAnsi="仿宋_GB2312" w:cs="仿宋_GB2312"/>
          <w:color w:val="222222"/>
          <w:spacing w:val="8"/>
          <w:szCs w:val="32"/>
          <w:shd w:val="clear" w:color="auto" w:fill="FFFFFF"/>
        </w:rPr>
      </w:pP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</w:rPr>
        <w:t>、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是否将202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月1日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至2026年4月30日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出具的全部资产评估报告，通过资产评估业务报备系统进行报备。列出202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  <w:lang w:val="en-US" w:eastAsia="zh-CN"/>
        </w:rPr>
        <w:t>度和截至2026年4月30日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</w:rPr>
        <w:t>出具的报告数量、完成报备的报告数量、未完成报备的报告数量。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auto"/>
        <w:rPr>
          <w:rFonts w:ascii="仿宋_GB2312" w:hAnsi="仿宋_GB2312" w:cs="仿宋_GB2312"/>
          <w:color w:val="222222"/>
          <w:spacing w:val="8"/>
          <w:szCs w:val="32"/>
          <w:shd w:val="clear" w:color="auto" w:fill="FFFFFF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三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</w:rPr>
        <w:t>、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  <w:lang w:val="en-US" w:eastAsia="zh-CN"/>
        </w:rPr>
        <w:t>是否存在故意不报、瞒报，以及弄虚作假等行为</w:t>
      </w:r>
      <w:r>
        <w:rPr>
          <w:rFonts w:hint="eastAsia" w:ascii="仿宋_GB2312" w:hAnsi="仿宋_GB2312" w:cs="仿宋_GB2312"/>
          <w:color w:val="222222"/>
          <w:spacing w:val="8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auto"/>
        <w:rPr>
          <w:rFonts w:ascii="仿宋_GB2312"/>
          <w:color w:val="000000"/>
          <w:szCs w:val="32"/>
          <w:shd w:val="clear" w:color="auto" w:fill="FFFFFF"/>
        </w:rPr>
      </w:pPr>
      <w:r>
        <w:rPr>
          <w:rFonts w:hint="eastAsia" w:ascii="仿宋_GB2312"/>
          <w:color w:val="000000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、业务报备信息是否准确完整，是否与业务档案保持一致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资产评估报告扉页是否带有二维码的报告备案回执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auto"/>
        <w:rPr>
          <w:rFonts w:hint="default" w:ascii="仿宋_GB2312" w:eastAsia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ascii="仿宋_GB2312"/>
          <w:color w:val="000000"/>
          <w:szCs w:val="32"/>
          <w:shd w:val="clear" w:color="auto" w:fill="FFFFFF"/>
          <w:lang w:val="en-US" w:eastAsia="zh-CN"/>
        </w:rPr>
        <w:t>五、是否存在以资产评估业务涉及保密事项、在法定评估业务中使用其他形式报告替代资产评估报告为由，未按相关规定进行业务报备等行为；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auto"/>
        <w:rPr>
          <w:rFonts w:ascii="仿宋_GB2312"/>
          <w:color w:val="000000"/>
          <w:szCs w:val="32"/>
          <w:shd w:val="clear" w:color="auto" w:fill="FFFFFF"/>
        </w:rPr>
      </w:pPr>
      <w:r>
        <w:rPr>
          <w:rFonts w:hint="eastAsia" w:ascii="仿宋_GB2312"/>
          <w:color w:val="000000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/>
          <w:color w:val="000000"/>
          <w:szCs w:val="32"/>
          <w:shd w:val="clear" w:color="auto" w:fill="FFFFFF"/>
        </w:rPr>
        <w:t>、是否建立业务报备内部管理制度，是否指定专人负责业务报备工作，是否已将联系人和联系方式报资产评估协会备案。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textAlignment w:val="auto"/>
        <w:rPr>
          <w:rFonts w:ascii="仿宋_GB2312"/>
          <w:color w:val="000000"/>
          <w:szCs w:val="32"/>
          <w:shd w:val="clear" w:color="auto" w:fill="FFFFFF"/>
        </w:rPr>
      </w:pPr>
      <w:r>
        <w:rPr>
          <w:rFonts w:hint="eastAsia" w:ascii="仿宋_GB2312"/>
          <w:color w:val="000000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仿宋_GB2312"/>
          <w:color w:val="000000"/>
          <w:szCs w:val="32"/>
          <w:shd w:val="clear" w:color="auto" w:fill="FFFFFF"/>
        </w:rPr>
        <w:t>、其他资产评估业务报备工作相关情况说明。</w:t>
      </w:r>
    </w:p>
    <w:p>
      <w:pPr>
        <w:spacing w:line="560" w:lineRule="exact"/>
        <w:ind w:firstLine="640"/>
        <w:jc w:val="center"/>
        <w:rPr>
          <w:rFonts w:ascii="仿宋_GB2312"/>
          <w:szCs w:val="32"/>
        </w:rPr>
      </w:pPr>
    </w:p>
    <w:p>
      <w:pPr>
        <w:spacing w:line="560" w:lineRule="exact"/>
        <w:ind w:firstLine="640"/>
        <w:jc w:val="lef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  </w:t>
      </w:r>
      <w:r>
        <w:rPr>
          <w:rFonts w:ascii="仿宋_GB2312"/>
          <w:szCs w:val="32"/>
        </w:rPr>
        <w:t xml:space="preserve">  </w:t>
      </w:r>
      <w:r>
        <w:rPr>
          <w:rFonts w:hint="eastAsia" w:ascii="仿宋_GB2312"/>
          <w:szCs w:val="32"/>
        </w:rPr>
        <w:t xml:space="preserve">  资产评估机构名称（盖章）： </w:t>
      </w:r>
      <w:r>
        <w:rPr>
          <w:rFonts w:ascii="仿宋_GB2312"/>
          <w:szCs w:val="32"/>
        </w:rPr>
        <w:t xml:space="preserve"> </w:t>
      </w:r>
      <w:bookmarkStart w:id="3" w:name="_GoBack"/>
      <w:bookmarkEnd w:id="3"/>
    </w:p>
    <w:p>
      <w:pPr>
        <w:spacing w:line="560" w:lineRule="exact"/>
        <w:ind w:firstLine="640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</w:t>
      </w:r>
      <w:r>
        <w:rPr>
          <w:rFonts w:ascii="仿宋_GB2312"/>
          <w:szCs w:val="32"/>
        </w:rPr>
        <w:t xml:space="preserve"> </w:t>
      </w:r>
      <w:r>
        <w:rPr>
          <w:rFonts w:hint="eastAsia" w:ascii="仿宋_GB2312"/>
          <w:szCs w:val="32"/>
        </w:rPr>
        <w:t>法人代表签字：</w:t>
      </w:r>
    </w:p>
    <w:p>
      <w:pPr>
        <w:spacing w:line="560" w:lineRule="exact"/>
        <w:ind w:firstLine="4800" w:firstLineChars="1500"/>
      </w:pPr>
      <w:r>
        <w:rPr>
          <w:rFonts w:hint="eastAsia" w:ascii="仿宋_GB2312"/>
          <w:szCs w:val="32"/>
        </w:rPr>
        <w:t>年    月   日</w:t>
      </w:r>
    </w:p>
    <w:sectPr>
      <w:pgSz w:w="11906" w:h="16838"/>
      <w:pgMar w:top="1911" w:right="1474" w:bottom="1882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汉仪新人文宋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等线">
    <w:altName w:val="汉仪中宋简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NzdiMDg5NjdhZmM4MGFkNDY5MzVkMjg5YjhhM2UifQ=="/>
  </w:docVars>
  <w:rsids>
    <w:rsidRoot w:val="002A5053"/>
    <w:rsid w:val="00027D04"/>
    <w:rsid w:val="000C334E"/>
    <w:rsid w:val="002A5053"/>
    <w:rsid w:val="0031524B"/>
    <w:rsid w:val="005C7C5B"/>
    <w:rsid w:val="00640EC8"/>
    <w:rsid w:val="00661189"/>
    <w:rsid w:val="007C46F2"/>
    <w:rsid w:val="008144F3"/>
    <w:rsid w:val="00827741"/>
    <w:rsid w:val="009443F3"/>
    <w:rsid w:val="00957653"/>
    <w:rsid w:val="009E5B2B"/>
    <w:rsid w:val="00CC68B6"/>
    <w:rsid w:val="00E35E66"/>
    <w:rsid w:val="00EB7EFB"/>
    <w:rsid w:val="05145BD8"/>
    <w:rsid w:val="062A31D9"/>
    <w:rsid w:val="0C2D57D1"/>
    <w:rsid w:val="0E8A6F0A"/>
    <w:rsid w:val="14665D24"/>
    <w:rsid w:val="156564B1"/>
    <w:rsid w:val="1A9F3D3E"/>
    <w:rsid w:val="1B7123A8"/>
    <w:rsid w:val="1DED3012"/>
    <w:rsid w:val="21F030D1"/>
    <w:rsid w:val="257C47D4"/>
    <w:rsid w:val="29911D2A"/>
    <w:rsid w:val="2D0A3299"/>
    <w:rsid w:val="2EF9001C"/>
    <w:rsid w:val="30572631"/>
    <w:rsid w:val="30796568"/>
    <w:rsid w:val="33365803"/>
    <w:rsid w:val="36761456"/>
    <w:rsid w:val="39F01A68"/>
    <w:rsid w:val="478C7274"/>
    <w:rsid w:val="47B70069"/>
    <w:rsid w:val="4D907B7A"/>
    <w:rsid w:val="4E207C71"/>
    <w:rsid w:val="53A77C9F"/>
    <w:rsid w:val="53FD5056"/>
    <w:rsid w:val="54106B37"/>
    <w:rsid w:val="583C439E"/>
    <w:rsid w:val="590C152C"/>
    <w:rsid w:val="5A5B4884"/>
    <w:rsid w:val="5F4D7B1B"/>
    <w:rsid w:val="5F64242D"/>
    <w:rsid w:val="65F362B8"/>
    <w:rsid w:val="664D7777"/>
    <w:rsid w:val="67C25F42"/>
    <w:rsid w:val="693115D2"/>
    <w:rsid w:val="6B9A5503"/>
    <w:rsid w:val="6F5174B8"/>
    <w:rsid w:val="721C523D"/>
    <w:rsid w:val="73A21947"/>
    <w:rsid w:val="746F7452"/>
    <w:rsid w:val="77DD2278"/>
    <w:rsid w:val="7A28432B"/>
    <w:rsid w:val="9FDF7ABC"/>
    <w:rsid w:val="DBFF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403</Characters>
  <Lines>3</Lines>
  <Paragraphs>1</Paragraphs>
  <TotalTime>1</TotalTime>
  <ScaleCrop>false</ScaleCrop>
  <LinksUpToDate>false</LinksUpToDate>
  <CharactersWithSpaces>421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2023-04-28T03:04:00Z</dcterms:created>
  <dc:creator>李丝丝</dc:creator>
  <cp:lastModifiedBy>user</cp:lastModifiedBy>
  <cp:lastPrinted>2026-05-15T07:40:00Z</cp:lastPrinted>
  <dcterms:modified xsi:type="dcterms:W3CDTF">2026-05-21T10:16:52Z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96F63EFC4FE249C2B6262B90CE95936B_13</vt:lpwstr>
  </property>
  <property fmtid="{D5CDD505-2E9C-101B-9397-08002B2CF9AE}" pid="4" name="KSOTemplateDocerSaveRecord">
    <vt:lpwstr>eyJoZGlkIjoiNDBkZjVkYjhkOWUwMTllZDM5YWJjNTNlZWU0OTBmODYiLCJ1c2VySWQiOiIxMTUxODU5MzAxIn0=</vt:lpwstr>
  </property>
</Properties>
</file>