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after="0" w:line="600" w:lineRule="exact"/>
        <w:rPr>
          <w:rFonts w:ascii="黑体" w:hAnsi="黑体" w:eastAsia="黑体"/>
          <w:sz w:val="36"/>
          <w:szCs w:val="36"/>
        </w:rPr>
      </w:pPr>
      <w:bookmarkStart w:id="1" w:name="_GoBack"/>
      <w:bookmarkEnd w:id="1"/>
      <w:bookmarkStart w:id="0" w:name="_Toc408933483"/>
      <w:r>
        <w:rPr>
          <w:rFonts w:hint="eastAsia" w:ascii="黑体" w:hAnsi="黑体" w:eastAsia="黑体"/>
          <w:sz w:val="36"/>
          <w:szCs w:val="36"/>
        </w:rPr>
        <w:t>科创板上市公司</w:t>
      </w:r>
      <w:r>
        <w:rPr>
          <w:rFonts w:hint="eastAsia" w:ascii="黑体" w:hAnsi="黑体" w:eastAsia="黑体"/>
          <w:sz w:val="36"/>
          <w:szCs w:val="36"/>
          <w:lang w:eastAsia="zh-CN"/>
        </w:rPr>
        <w:t>股东会</w:t>
      </w:r>
      <w:r>
        <w:rPr>
          <w:rFonts w:hint="eastAsia" w:ascii="黑体" w:hAnsi="黑体" w:eastAsia="黑体"/>
          <w:sz w:val="36"/>
          <w:szCs w:val="36"/>
        </w:rPr>
        <w:t>更正补充</w:t>
      </w:r>
      <w:bookmarkEnd w:id="0"/>
    </w:p>
    <w:p>
      <w:pPr>
        <w:spacing w:line="600" w:lineRule="exact"/>
        <w:jc w:val="center"/>
        <w:rPr>
          <w:rFonts w:ascii="仿宋_GB2312" w:eastAsia="仿宋_GB2312" w:hAnsiTheme="minorEastAsia"/>
          <w:color w:val="0000FF"/>
          <w:sz w:val="24"/>
          <w:szCs w:val="24"/>
        </w:rPr>
      </w:pPr>
      <w:r>
        <w:rPr>
          <w:rFonts w:hint="eastAsia" w:ascii="仿宋_GB2312" w:eastAsia="仿宋_GB2312" w:cs="宋体" w:hAnsiTheme="minorEastAsia"/>
          <w:color w:val="0000FF"/>
          <w:kern w:val="0"/>
          <w:sz w:val="24"/>
          <w:szCs w:val="24"/>
        </w:rPr>
        <w:t>（本公告应使用本所公告编制软件编制）</w:t>
      </w:r>
    </w:p>
    <w:p>
      <w:pPr>
        <w:spacing w:line="600" w:lineRule="exact"/>
        <w:rPr>
          <w:rFonts w:asciiTheme="minorEastAsia" w:hAnsiTheme="minorEastAsia" w:eastAsiaTheme="minorEastAsia"/>
          <w:b/>
          <w:sz w:val="24"/>
          <w:szCs w:val="24"/>
        </w:rPr>
      </w:pPr>
    </w:p>
    <w:p>
      <w:pPr>
        <w:spacing w:line="600" w:lineRule="exact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b/>
          <w:sz w:val="30"/>
          <w:szCs w:val="30"/>
        </w:rPr>
        <w:t>适用情形</w:t>
      </w:r>
      <w:r>
        <w:rPr>
          <w:rFonts w:hint="eastAsia" w:ascii="仿宋_GB2312" w:eastAsia="仿宋_GB2312" w:hAnsiTheme="minorEastAsia"/>
          <w:sz w:val="30"/>
          <w:szCs w:val="30"/>
        </w:rPr>
        <w:t>：</w:t>
      </w:r>
    </w:p>
    <w:p>
      <w:pPr>
        <w:spacing w:line="600" w:lineRule="atLeast"/>
        <w:ind w:firstLine="600" w:firstLineChars="200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科创板上市公司</w:t>
      </w:r>
      <w:r>
        <w:rPr>
          <w:rFonts w:hint="eastAsia" w:ascii="仿宋_GB2312" w:eastAsia="仿宋_GB2312" w:hAnsiTheme="minorEastAsia"/>
          <w:sz w:val="30"/>
          <w:szCs w:val="30"/>
        </w:rPr>
        <w:t>对尚未召开的</w:t>
      </w:r>
      <w:r>
        <w:rPr>
          <w:rFonts w:hint="eastAsia" w:ascii="仿宋_GB2312" w:eastAsia="仿宋_GB2312" w:hAnsiTheme="minorEastAsia"/>
          <w:sz w:val="30"/>
          <w:szCs w:val="30"/>
          <w:lang w:eastAsia="zh-CN"/>
        </w:rPr>
        <w:t>股东会</w:t>
      </w:r>
      <w:r>
        <w:rPr>
          <w:rFonts w:hint="eastAsia" w:ascii="仿宋_GB2312" w:eastAsia="仿宋_GB2312" w:hAnsiTheme="minorEastAsia"/>
          <w:sz w:val="30"/>
          <w:szCs w:val="30"/>
        </w:rPr>
        <w:t>的前期公告中错误或遗漏进行更正和补充，如：议案表信息、召开日、股权登记日/最后交易日、证券品种信息的更正等</w:t>
      </w:r>
      <w:r>
        <w:rPr>
          <w:rFonts w:hint="eastAsia" w:ascii="仿宋_GB2312" w:hAnsi="宋体" w:eastAsia="仿宋_GB2312"/>
          <w:sz w:val="30"/>
          <w:szCs w:val="30"/>
        </w:rPr>
        <w:t>，适用本公告类别和指引</w:t>
      </w:r>
      <w:r>
        <w:rPr>
          <w:rFonts w:hint="eastAsia" w:ascii="仿宋_GB2312" w:eastAsia="仿宋_GB2312" w:hAnsiTheme="minorEastAsia"/>
          <w:sz w:val="30"/>
          <w:szCs w:val="30"/>
        </w:rPr>
        <w:t>。</w:t>
      </w:r>
    </w:p>
    <w:p>
      <w:pPr>
        <w:spacing w:line="600" w:lineRule="atLeast"/>
        <w:ind w:firstLine="600" w:firstLineChars="200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  <w:lang w:eastAsia="zh-CN"/>
        </w:rPr>
        <w:t>股东会</w:t>
      </w:r>
      <w:r>
        <w:rPr>
          <w:rFonts w:hint="eastAsia" w:ascii="仿宋_GB2312" w:eastAsia="仿宋_GB2312" w:hAnsiTheme="minorEastAsia"/>
          <w:sz w:val="30"/>
          <w:szCs w:val="30"/>
        </w:rPr>
        <w:t>的延期或取消、增加或取消议案等不适用此类别，请选择其他相应的公告类别，参照适用相应的业务操作指引。</w:t>
      </w:r>
    </w:p>
    <w:p>
      <w:pPr>
        <w:spacing w:line="600" w:lineRule="atLeast"/>
        <w:rPr>
          <w:rFonts w:ascii="仿宋_GB2312" w:eastAsia="仿宋_GB2312" w:hAnsiTheme="minorEastAsia"/>
          <w:sz w:val="30"/>
          <w:szCs w:val="30"/>
        </w:rPr>
      </w:pPr>
    </w:p>
    <w:p>
      <w:pPr>
        <w:spacing w:line="600" w:lineRule="atLeast"/>
        <w:jc w:val="center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证券代码：             证券简称：            公告编号：</w:t>
      </w:r>
    </w:p>
    <w:p>
      <w:pPr>
        <w:spacing w:line="600" w:lineRule="atLeast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 xml:space="preserve"> </w:t>
      </w:r>
    </w:p>
    <w:p>
      <w:pPr>
        <w:spacing w:line="600" w:lineRule="atLeast"/>
        <w:jc w:val="center"/>
        <w:rPr>
          <w:rFonts w:hint="eastAsia" w:ascii="仿宋_GB2312" w:eastAsia="仿宋_GB2312" w:hAnsiTheme="minorEastAsia"/>
          <w:sz w:val="30"/>
          <w:szCs w:val="30"/>
          <w:lang w:eastAsia="zh-CN"/>
        </w:rPr>
      </w:pPr>
      <w:r>
        <w:rPr>
          <w:rFonts w:hint="eastAsia" w:ascii="仿宋_GB2312" w:eastAsia="仿宋_GB2312" w:hAnsiTheme="minorEastAsia"/>
          <w:sz w:val="30"/>
          <w:szCs w:val="30"/>
        </w:rPr>
        <w:t>XXXX股份有限公司关于XXXX年度</w:t>
      </w:r>
      <w:r>
        <w:rPr>
          <w:rFonts w:hint="eastAsia" w:ascii="仿宋_GB2312" w:eastAsia="仿宋_GB2312" w:hAnsiTheme="minorEastAsia"/>
          <w:sz w:val="30"/>
          <w:szCs w:val="30"/>
          <w:lang w:eastAsia="zh-CN"/>
        </w:rPr>
        <w:t>股东会</w:t>
      </w:r>
    </w:p>
    <w:p>
      <w:pPr>
        <w:spacing w:line="600" w:lineRule="atLeast"/>
        <w:jc w:val="center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（或XXXX年第XX次临时</w:t>
      </w:r>
      <w:r>
        <w:rPr>
          <w:rFonts w:hint="eastAsia" w:ascii="仿宋_GB2312" w:eastAsia="仿宋_GB2312" w:hAnsiTheme="minorEastAsia"/>
          <w:sz w:val="30"/>
          <w:szCs w:val="30"/>
          <w:lang w:eastAsia="zh-CN"/>
        </w:rPr>
        <w:t>股东会</w:t>
      </w:r>
      <w:r>
        <w:rPr>
          <w:rFonts w:hint="eastAsia" w:ascii="仿宋_GB2312" w:eastAsia="仿宋_GB2312" w:hAnsiTheme="minorEastAsia"/>
          <w:sz w:val="30"/>
          <w:szCs w:val="30"/>
        </w:rPr>
        <w:t>）更正补充公告</w:t>
      </w:r>
    </w:p>
    <w:p>
      <w:pPr>
        <w:autoSpaceDE w:val="0"/>
        <w:autoSpaceDN w:val="0"/>
        <w:adjustRightInd w:val="0"/>
        <w:spacing w:line="600" w:lineRule="atLeast"/>
        <w:ind w:right="360"/>
        <w:jc w:val="center"/>
        <w:rPr>
          <w:rFonts w:ascii="仿宋_GB2312" w:eastAsia="仿宋_GB2312" w:hAnsiTheme="minorEastAsia"/>
          <w:b/>
          <w:sz w:val="30"/>
          <w:szCs w:val="30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djustRightInd w:val="0"/>
        <w:snapToGrid w:val="0"/>
        <w:spacing w:line="600" w:lineRule="atLeast"/>
        <w:ind w:left="360" w:firstLine="600" w:firstLineChars="200"/>
        <w:rPr>
          <w:rFonts w:ascii="仿宋_GB2312" w:eastAsia="仿宋_GB2312" w:cs="宋体" w:hAnsiTheme="minorEastAsia"/>
          <w:kern w:val="0"/>
          <w:sz w:val="30"/>
          <w:szCs w:val="30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本公司</w:t>
      </w:r>
      <w:r>
        <w:rPr>
          <w:rFonts w:hint="eastAsia" w:ascii="仿宋_GB2312" w:hAnsi="宋体" w:eastAsia="仿宋_GB2312"/>
          <w:color w:val="000000"/>
          <w:kern w:val="0"/>
          <w:sz w:val="30"/>
          <w:szCs w:val="30"/>
        </w:rPr>
        <w:t>董事会及全体董事</w:t>
      </w: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保证公告内容不存在</w:t>
      </w:r>
      <w:r>
        <w:rPr>
          <w:rFonts w:hint="eastAsia" w:ascii="仿宋_GB2312" w:hAnsi="宋体" w:eastAsia="仿宋_GB2312"/>
          <w:kern w:val="0"/>
          <w:sz w:val="30"/>
          <w:szCs w:val="30"/>
        </w:rPr>
        <w:t>任何</w:t>
      </w: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虚假记载、误导性陈述或者重大遗漏，并对其内容的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真实性、准确性和完整性</w:t>
      </w: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依法承担法律责任。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djustRightInd w:val="0"/>
        <w:snapToGrid w:val="0"/>
        <w:spacing w:line="600" w:lineRule="atLeast"/>
        <w:ind w:left="360" w:firstLine="600" w:firstLineChars="200"/>
        <w:rPr>
          <w:rFonts w:ascii="仿宋_GB2312" w:eastAsia="仿宋_GB2312" w:cs="宋体" w:hAnsiTheme="minorEastAsia"/>
          <w:kern w:val="0"/>
          <w:sz w:val="30"/>
          <w:szCs w:val="30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如有董事对临时公告内容的真实性、准确性和完整性无法保证或存在异议的，公司应当在公告中作特别提示。</w:t>
      </w:r>
    </w:p>
    <w:p>
      <w:pPr>
        <w:widowControl/>
        <w:spacing w:line="600" w:lineRule="exact"/>
        <w:jc w:val="left"/>
        <w:rPr>
          <w:rFonts w:ascii="仿宋_GB2312" w:eastAsia="仿宋_GB2312" w:cs="宋体" w:hAnsiTheme="minorEastAsia"/>
          <w:kern w:val="0"/>
          <w:sz w:val="30"/>
          <w:szCs w:val="30"/>
        </w:rPr>
      </w:pPr>
    </w:p>
    <w:p>
      <w:pPr>
        <w:numPr>
          <w:ilvl w:val="0"/>
          <w:numId w:val="1"/>
        </w:numPr>
        <w:spacing w:line="600" w:lineRule="exact"/>
        <w:ind w:left="0" w:firstLine="562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  <w:lang w:eastAsia="zh-CN"/>
        </w:rPr>
        <w:t>股东会</w:t>
      </w:r>
      <w:r>
        <w:rPr>
          <w:rFonts w:hint="eastAsia" w:ascii="黑体" w:hAnsi="黑体" w:eastAsia="黑体"/>
          <w:b/>
          <w:sz w:val="32"/>
          <w:szCs w:val="32"/>
        </w:rPr>
        <w:t>有关情况</w:t>
      </w:r>
    </w:p>
    <w:p>
      <w:pPr>
        <w:autoSpaceDE w:val="0"/>
        <w:autoSpaceDN w:val="0"/>
        <w:adjustRightInd w:val="0"/>
        <w:spacing w:line="600" w:lineRule="exact"/>
        <w:ind w:firstLine="600" w:firstLineChars="200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1.原</w:t>
      </w:r>
      <w:r>
        <w:rPr>
          <w:rFonts w:hint="eastAsia" w:ascii="仿宋_GB2312" w:eastAsia="仿宋_GB2312" w:hAnsiTheme="minorEastAsia"/>
          <w:sz w:val="30"/>
          <w:szCs w:val="30"/>
          <w:lang w:eastAsia="zh-CN"/>
        </w:rPr>
        <w:t>股东会</w:t>
      </w:r>
      <w:r>
        <w:rPr>
          <w:rFonts w:hint="eastAsia" w:ascii="仿宋_GB2312" w:eastAsia="仿宋_GB2312" w:hAnsiTheme="minorEastAsia"/>
          <w:sz w:val="30"/>
          <w:szCs w:val="30"/>
        </w:rPr>
        <w:t>的类型和届次：</w:t>
      </w:r>
    </w:p>
    <w:p>
      <w:pPr>
        <w:autoSpaceDE w:val="0"/>
        <w:autoSpaceDN w:val="0"/>
        <w:adjustRightInd w:val="0"/>
        <w:spacing w:line="600" w:lineRule="exact"/>
        <w:ind w:firstLine="849" w:firstLineChars="283"/>
        <w:rPr>
          <w:rFonts w:hint="eastAsia" w:ascii="仿宋_GB2312" w:eastAsia="仿宋_GB2312" w:hAnsiTheme="minorEastAsia"/>
          <w:sz w:val="30"/>
          <w:szCs w:val="30"/>
          <w:u w:val="single"/>
          <w:lang w:eastAsia="zh-CN"/>
        </w:rPr>
      </w:pPr>
      <w:r>
        <w:rPr>
          <w:rFonts w:ascii="仿宋_GB2312" w:eastAsia="仿宋_GB2312" w:hAnsiTheme="minorEastAsia"/>
          <w:sz w:val="30"/>
          <w:szCs w:val="30"/>
          <w:u w:val="single"/>
        </w:rPr>
        <w:t>XXXX年度</w:t>
      </w:r>
      <w:r>
        <w:rPr>
          <w:rFonts w:hint="eastAsia" w:ascii="仿宋_GB2312" w:eastAsia="仿宋_GB2312" w:hAnsiTheme="minorEastAsia"/>
          <w:sz w:val="30"/>
          <w:szCs w:val="30"/>
          <w:u w:val="single"/>
          <w:lang w:eastAsia="zh-CN"/>
        </w:rPr>
        <w:t>股东会</w:t>
      </w:r>
      <w:r>
        <w:rPr>
          <w:rFonts w:ascii="仿宋_GB2312" w:eastAsia="仿宋_GB2312" w:hAnsiTheme="minorEastAsia"/>
          <w:sz w:val="30"/>
          <w:szCs w:val="30"/>
          <w:u w:val="single"/>
        </w:rPr>
        <w:t>/XXXX年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第</w:t>
      </w:r>
      <w:r>
        <w:rPr>
          <w:rFonts w:ascii="仿宋_GB2312" w:eastAsia="仿宋_GB2312" w:hAnsiTheme="minorEastAsia"/>
          <w:sz w:val="30"/>
          <w:szCs w:val="30"/>
          <w:u w:val="single"/>
        </w:rPr>
        <w:t>XX次临时</w:t>
      </w:r>
      <w:r>
        <w:rPr>
          <w:rFonts w:hint="eastAsia" w:ascii="仿宋_GB2312" w:eastAsia="仿宋_GB2312" w:hAnsiTheme="minorEastAsia"/>
          <w:sz w:val="30"/>
          <w:szCs w:val="30"/>
          <w:u w:val="single"/>
          <w:lang w:eastAsia="zh-CN"/>
        </w:rPr>
        <w:t>股东会</w:t>
      </w:r>
    </w:p>
    <w:p>
      <w:pPr>
        <w:spacing w:line="600" w:lineRule="exact"/>
        <w:ind w:firstLine="600" w:firstLineChars="200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2.原</w:t>
      </w:r>
      <w:r>
        <w:rPr>
          <w:rFonts w:hint="eastAsia" w:ascii="仿宋_GB2312" w:eastAsia="仿宋_GB2312" w:hAnsiTheme="minorEastAsia"/>
          <w:sz w:val="30"/>
          <w:szCs w:val="30"/>
          <w:lang w:eastAsia="zh-CN"/>
        </w:rPr>
        <w:t>股东会</w:t>
      </w:r>
      <w:r>
        <w:rPr>
          <w:rFonts w:hint="eastAsia" w:ascii="仿宋_GB2312" w:eastAsia="仿宋_GB2312" w:hAnsiTheme="minorEastAsia"/>
          <w:sz w:val="30"/>
          <w:szCs w:val="30"/>
        </w:rPr>
        <w:t>召开日期：</w:t>
      </w:r>
      <w:r>
        <w:rPr>
          <w:rFonts w:hint="eastAsia" w:ascii="仿宋_GB2312" w:eastAsia="仿宋_GB2312" w:hAnsiTheme="minorEastAsia"/>
          <w:i/>
          <w:sz w:val="30"/>
          <w:szCs w:val="30"/>
          <w:u w:val="single"/>
        </w:rPr>
        <w:t>XXXX</w:t>
      </w:r>
      <w:r>
        <w:rPr>
          <w:rFonts w:hint="eastAsia" w:ascii="仿宋_GB2312" w:eastAsia="仿宋_GB2312" w:hAnsiTheme="minorEastAsia"/>
          <w:sz w:val="30"/>
          <w:szCs w:val="30"/>
        </w:rPr>
        <w:t>年</w:t>
      </w:r>
      <w:r>
        <w:rPr>
          <w:rFonts w:hint="eastAsia" w:ascii="仿宋_GB2312" w:eastAsia="仿宋_GB2312" w:hAnsiTheme="minorEastAsia"/>
          <w:i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月</w:t>
      </w:r>
      <w:r>
        <w:rPr>
          <w:rFonts w:hint="eastAsia" w:ascii="仿宋_GB2312" w:eastAsia="仿宋_GB2312" w:hAnsiTheme="minorEastAsia"/>
          <w:i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日</w:t>
      </w:r>
    </w:p>
    <w:p>
      <w:pPr>
        <w:spacing w:line="600" w:lineRule="exact"/>
        <w:ind w:firstLine="600" w:firstLineChars="200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3.原</w:t>
      </w:r>
      <w:r>
        <w:rPr>
          <w:rFonts w:hint="eastAsia" w:ascii="仿宋_GB2312" w:eastAsia="仿宋_GB2312" w:hAnsiTheme="minorEastAsia"/>
          <w:sz w:val="30"/>
          <w:szCs w:val="30"/>
          <w:lang w:eastAsia="zh-CN"/>
        </w:rPr>
        <w:t>股东会</w:t>
      </w:r>
      <w:r>
        <w:rPr>
          <w:rFonts w:hint="eastAsia" w:ascii="仿宋_GB2312" w:eastAsia="仿宋_GB2312" w:hAnsiTheme="minorEastAsia"/>
          <w:sz w:val="30"/>
          <w:szCs w:val="30"/>
        </w:rPr>
        <w:t xml:space="preserve">股权登记日： 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1346"/>
        <w:gridCol w:w="1347"/>
        <w:gridCol w:w="1765"/>
        <w:gridCol w:w="1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b/>
                <w:kern w:val="0"/>
                <w:sz w:val="24"/>
                <w:szCs w:val="24"/>
              </w:rPr>
              <w:t>股份类别</w:t>
            </w:r>
          </w:p>
        </w:tc>
        <w:tc>
          <w:tcPr>
            <w:tcW w:w="140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b/>
                <w:kern w:val="0"/>
                <w:sz w:val="24"/>
                <w:szCs w:val="24"/>
              </w:rPr>
              <w:t>股票代码</w:t>
            </w:r>
          </w:p>
        </w:tc>
        <w:tc>
          <w:tcPr>
            <w:tcW w:w="140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b/>
                <w:kern w:val="0"/>
                <w:sz w:val="24"/>
                <w:szCs w:val="24"/>
              </w:rPr>
              <w:t>股票简称</w:t>
            </w:r>
          </w:p>
        </w:tc>
        <w:tc>
          <w:tcPr>
            <w:tcW w:w="1843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b/>
                <w:kern w:val="0"/>
                <w:sz w:val="24"/>
                <w:szCs w:val="24"/>
              </w:rPr>
              <w:t>股权登记日</w:t>
            </w:r>
          </w:p>
        </w:tc>
        <w:tc>
          <w:tcPr>
            <w:tcW w:w="1843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b/>
                <w:kern w:val="0"/>
                <w:sz w:val="24"/>
                <w:szCs w:val="24"/>
              </w:rPr>
              <w:t>最后交易日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Ａ股</w:t>
            </w:r>
          </w:p>
        </w:tc>
        <w:tc>
          <w:tcPr>
            <w:tcW w:w="140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40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优先股</w:t>
            </w:r>
          </w:p>
        </w:tc>
        <w:tc>
          <w:tcPr>
            <w:tcW w:w="140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40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恢复表决权优先股</w:t>
            </w:r>
          </w:p>
        </w:tc>
        <w:tc>
          <w:tcPr>
            <w:tcW w:w="140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40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</w:tbl>
    <w:p>
      <w:pPr>
        <w:ind w:firstLine="482" w:firstLineChars="200"/>
        <w:rPr>
          <w:rFonts w:ascii="仿宋_GB2312" w:eastAsia="仿宋_GB2312" w:hAnsiTheme="minorEastAsia"/>
          <w:b/>
          <w:sz w:val="24"/>
          <w:szCs w:val="24"/>
        </w:rPr>
      </w:pPr>
    </w:p>
    <w:p>
      <w:pPr>
        <w:numPr>
          <w:ilvl w:val="0"/>
          <w:numId w:val="1"/>
        </w:numPr>
        <w:spacing w:line="600" w:lineRule="exact"/>
        <w:ind w:left="0" w:firstLine="562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更正补充事项涉及的具体内容和原因</w:t>
      </w:r>
    </w:p>
    <w:p>
      <w:pPr>
        <w:spacing w:line="600" w:lineRule="exact"/>
        <w:ind w:firstLine="600" w:firstLineChars="200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说明更正补充的具体事项和原因。</w:t>
      </w:r>
    </w:p>
    <w:p>
      <w:pPr>
        <w:spacing w:line="240" w:lineRule="auto"/>
        <w:ind w:firstLine="560"/>
        <w:rPr>
          <w:rFonts w:hint="eastAsia" w:ascii="仿宋_GB2312" w:eastAsia="仿宋_GB2312" w:cs="宋体" w:hAnsiTheme="minorEastAsia"/>
          <w:i/>
          <w:kern w:val="0"/>
          <w:sz w:val="24"/>
          <w:szCs w:val="24"/>
        </w:rPr>
      </w:pPr>
      <w:r>
        <w:rPr>
          <w:rFonts w:hint="eastAsia" w:ascii="仿宋_GB2312" w:eastAsia="仿宋_GB2312" w:cs="宋体" w:hAnsiTheme="minorEastAsia"/>
          <w:i/>
          <w:kern w:val="0"/>
          <w:sz w:val="24"/>
          <w:szCs w:val="24"/>
        </w:rPr>
        <w:t>[注：召集人根据规定需对提案披露内容进行补充或更正的，不得实质性修改提案，并应当在规定时间内发布相关补充或更正公告。]</w:t>
      </w:r>
    </w:p>
    <w:p>
      <w:pPr>
        <w:spacing w:line="600" w:lineRule="exact"/>
        <w:ind w:firstLine="560"/>
        <w:rPr>
          <w:rFonts w:hint="eastAsia" w:ascii="仿宋_GB2312" w:eastAsia="仿宋_GB2312" w:cs="宋体" w:hAnsiTheme="minorEastAsia"/>
          <w:i/>
          <w:kern w:val="0"/>
          <w:sz w:val="24"/>
          <w:szCs w:val="24"/>
        </w:rPr>
      </w:pPr>
    </w:p>
    <w:p>
      <w:pPr>
        <w:numPr>
          <w:ilvl w:val="0"/>
          <w:numId w:val="1"/>
        </w:numPr>
        <w:spacing w:line="600" w:lineRule="exact"/>
        <w:ind w:left="0" w:firstLine="567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除了上述更正补充事项外，于XXXX年XX月XX日公告的原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股东会</w:t>
      </w:r>
      <w:r>
        <w:rPr>
          <w:rFonts w:hint="eastAsia" w:ascii="黑体" w:hAnsi="黑体" w:eastAsia="黑体"/>
          <w:b/>
          <w:sz w:val="32"/>
          <w:szCs w:val="32"/>
        </w:rPr>
        <w:t>通知其他事项不变</w:t>
      </w:r>
    </w:p>
    <w:p>
      <w:pPr>
        <w:spacing w:line="600" w:lineRule="exact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 xml:space="preserve"> </w:t>
      </w:r>
    </w:p>
    <w:p>
      <w:pPr>
        <w:numPr>
          <w:ilvl w:val="0"/>
          <w:numId w:val="1"/>
        </w:numPr>
        <w:spacing w:line="600" w:lineRule="exact"/>
        <w:ind w:left="0" w:firstLine="567"/>
        <w:rPr>
          <w:rFonts w:ascii="仿宋_GB2312" w:eastAsia="仿宋_GB2312" w:hAnsiTheme="minorEastAsia"/>
          <w:b/>
          <w:sz w:val="30"/>
          <w:szCs w:val="30"/>
        </w:rPr>
      </w:pPr>
      <w:r>
        <w:rPr>
          <w:rFonts w:hint="eastAsia" w:ascii="黑体" w:hAnsi="黑体" w:eastAsia="黑体"/>
          <w:b/>
          <w:sz w:val="32"/>
          <w:szCs w:val="32"/>
        </w:rPr>
        <w:t>更正补充后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股东会</w:t>
      </w:r>
      <w:r>
        <w:rPr>
          <w:rFonts w:hint="eastAsia" w:ascii="黑体" w:hAnsi="黑体" w:eastAsia="黑体"/>
          <w:b/>
          <w:sz w:val="32"/>
          <w:szCs w:val="32"/>
        </w:rPr>
        <w:t>的有关情况</w:t>
      </w:r>
    </w:p>
    <w:p>
      <w:pPr>
        <w:widowControl/>
        <w:tabs>
          <w:tab w:val="left" w:pos="1080"/>
        </w:tabs>
        <w:spacing w:line="600" w:lineRule="exact"/>
        <w:ind w:left="568"/>
        <w:jc w:val="left"/>
        <w:rPr>
          <w:rFonts w:ascii="仿宋_GB2312" w:eastAsia="仿宋_GB2312" w:cs="宋体" w:hAnsiTheme="minorEastAsia"/>
          <w:kern w:val="0"/>
          <w:sz w:val="30"/>
          <w:szCs w:val="30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1.现场会议召开的日期、时间和地点</w:t>
      </w:r>
    </w:p>
    <w:p>
      <w:pPr>
        <w:widowControl/>
        <w:spacing w:line="600" w:lineRule="exact"/>
        <w:ind w:firstLine="480"/>
        <w:jc w:val="left"/>
        <w:rPr>
          <w:rFonts w:ascii="仿宋_GB2312" w:eastAsia="仿宋_GB2312" w:hAnsiTheme="minorEastAsia"/>
          <w:sz w:val="30"/>
          <w:szCs w:val="30"/>
          <w:u w:val="single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召开日期时间：</w:t>
      </w:r>
      <w:r>
        <w:rPr>
          <w:rFonts w:hint="eastAsia" w:ascii="仿宋_GB2312" w:eastAsia="仿宋_GB2312" w:hAnsiTheme="minorEastAsia"/>
          <w:i/>
          <w:sz w:val="30"/>
          <w:szCs w:val="30"/>
          <w:u w:val="single"/>
        </w:rPr>
        <w:t>XXXX</w:t>
      </w:r>
      <w:r>
        <w:rPr>
          <w:rFonts w:hint="eastAsia" w:ascii="仿宋_GB2312" w:eastAsia="仿宋_GB2312" w:hAnsiTheme="minorEastAsia"/>
          <w:sz w:val="30"/>
          <w:szCs w:val="30"/>
        </w:rPr>
        <w:t>年</w:t>
      </w:r>
      <w:r>
        <w:rPr>
          <w:rFonts w:hint="eastAsia" w:ascii="仿宋_GB2312" w:eastAsia="仿宋_GB2312" w:hAnsiTheme="minorEastAsia"/>
          <w:i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月</w:t>
      </w:r>
      <w:r>
        <w:rPr>
          <w:rFonts w:hint="eastAsia" w:ascii="仿宋_GB2312" w:eastAsia="仿宋_GB2312" w:hAnsiTheme="minorEastAsia"/>
          <w:i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 xml:space="preserve">日 </w:t>
      </w:r>
      <w:r>
        <w:rPr>
          <w:rFonts w:hint="eastAsia" w:ascii="仿宋_GB2312" w:eastAsia="仿宋_GB2312" w:hAnsiTheme="minorEastAsia"/>
          <w:i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点</w:t>
      </w:r>
      <w:r>
        <w:rPr>
          <w:rFonts w:hint="eastAsia" w:ascii="仿宋_GB2312" w:eastAsia="仿宋_GB2312" w:hAnsiTheme="minorEastAsia"/>
          <w:i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分</w:t>
      </w:r>
    </w:p>
    <w:p>
      <w:pPr>
        <w:widowControl/>
        <w:spacing w:line="600" w:lineRule="exact"/>
        <w:ind w:firstLine="480"/>
        <w:jc w:val="left"/>
        <w:rPr>
          <w:rFonts w:ascii="仿宋_GB2312" w:eastAsia="仿宋_GB2312" w:cs="宋体" w:hAnsiTheme="minorEastAsia"/>
          <w:i/>
          <w:kern w:val="0"/>
          <w:sz w:val="24"/>
          <w:szCs w:val="24"/>
        </w:rPr>
      </w:pPr>
      <w:r>
        <w:rPr>
          <w:rFonts w:ascii="仿宋_GB2312" w:eastAsia="仿宋_GB2312" w:cs="宋体" w:hAnsiTheme="minorEastAsia"/>
          <w:i/>
          <w:kern w:val="0"/>
          <w:sz w:val="24"/>
          <w:szCs w:val="24"/>
        </w:rPr>
        <w:t>[注：</w:t>
      </w:r>
      <w:r>
        <w:rPr>
          <w:rFonts w:hint="eastAsia" w:ascii="仿宋_GB2312" w:eastAsia="仿宋_GB2312" w:cs="宋体" w:hAnsiTheme="minorEastAsia"/>
          <w:i/>
          <w:kern w:val="0"/>
          <w:sz w:val="24"/>
          <w:szCs w:val="24"/>
          <w:lang w:eastAsia="zh-CN"/>
        </w:rPr>
        <w:t>股东会</w:t>
      </w:r>
      <w:r>
        <w:rPr>
          <w:rFonts w:ascii="仿宋_GB2312" w:eastAsia="仿宋_GB2312" w:cs="宋体" w:hAnsiTheme="minorEastAsia"/>
          <w:i/>
          <w:kern w:val="0"/>
          <w:sz w:val="24"/>
          <w:szCs w:val="24"/>
        </w:rPr>
        <w:t>会议现场结束时间不得早于网络或其他方式。]</w:t>
      </w:r>
    </w:p>
    <w:p>
      <w:pPr>
        <w:widowControl/>
        <w:spacing w:line="600" w:lineRule="exact"/>
        <w:ind w:firstLine="480"/>
        <w:jc w:val="left"/>
        <w:rPr>
          <w:rFonts w:ascii="仿宋_GB2312" w:eastAsia="仿宋_GB2312" w:cs="宋体" w:hAnsiTheme="minorEastAsia"/>
          <w:kern w:val="0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召开地点：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　　　　　　　　　　　　　　</w:t>
      </w:r>
    </w:p>
    <w:p>
      <w:pPr>
        <w:widowControl/>
        <w:tabs>
          <w:tab w:val="left" w:pos="1080"/>
        </w:tabs>
        <w:spacing w:line="600" w:lineRule="exact"/>
        <w:ind w:left="568"/>
        <w:jc w:val="left"/>
        <w:rPr>
          <w:rFonts w:ascii="仿宋_GB2312" w:eastAsia="仿宋_GB2312" w:cs="宋体" w:hAnsiTheme="minorEastAsia"/>
          <w:kern w:val="0"/>
          <w:sz w:val="30"/>
          <w:szCs w:val="30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 xml:space="preserve">2.网络投票的系统、起止日期和投票时间。 </w:t>
      </w:r>
    </w:p>
    <w:p>
      <w:pPr>
        <w:widowControl/>
        <w:spacing w:line="600" w:lineRule="exact"/>
        <w:ind w:firstLine="480"/>
        <w:jc w:val="left"/>
        <w:rPr>
          <w:rFonts w:ascii="仿宋_GB2312" w:eastAsia="仿宋_GB2312" w:cs="宋体" w:hAnsiTheme="minorEastAsia"/>
          <w:kern w:val="0"/>
          <w:sz w:val="30"/>
          <w:szCs w:val="30"/>
          <w:u w:val="single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网络投票系统：</w:t>
      </w:r>
      <w:r>
        <w:rPr>
          <w:rFonts w:hint="eastAsia" w:ascii="仿宋_GB2312" w:eastAsia="仿宋_GB2312" w:cs="宋体" w:hAnsiTheme="minorEastAsia"/>
          <w:kern w:val="0"/>
          <w:sz w:val="30"/>
          <w:szCs w:val="30"/>
          <w:u w:val="single"/>
        </w:rPr>
        <w:t>[上</w:t>
      </w:r>
      <w:r>
        <w:rPr>
          <w:rFonts w:hint="eastAsia" w:ascii="仿宋_GB2312" w:eastAsia="仿宋_GB2312" w:cs="宋体" w:hAnsiTheme="minorEastAsia"/>
          <w:i/>
          <w:kern w:val="0"/>
          <w:sz w:val="30"/>
          <w:szCs w:val="30"/>
          <w:u w:val="single"/>
        </w:rPr>
        <w:t>海证券交易所</w:t>
      </w:r>
      <w:r>
        <w:rPr>
          <w:rFonts w:hint="eastAsia" w:ascii="仿宋_GB2312" w:eastAsia="仿宋_GB2312" w:cs="宋体" w:hAnsiTheme="minorEastAsia"/>
          <w:i/>
          <w:kern w:val="0"/>
          <w:sz w:val="30"/>
          <w:szCs w:val="30"/>
          <w:u w:val="single"/>
          <w:lang w:eastAsia="zh-CN"/>
        </w:rPr>
        <w:t>股东会</w:t>
      </w:r>
      <w:r>
        <w:rPr>
          <w:rFonts w:hint="eastAsia" w:ascii="仿宋_GB2312" w:eastAsia="仿宋_GB2312" w:cs="宋体" w:hAnsiTheme="minorEastAsia"/>
          <w:i/>
          <w:kern w:val="0"/>
          <w:sz w:val="30"/>
          <w:szCs w:val="30"/>
          <w:u w:val="single"/>
        </w:rPr>
        <w:t>网络投票系统</w:t>
      </w:r>
      <w:r>
        <w:rPr>
          <w:rFonts w:hint="eastAsia" w:ascii="仿宋_GB2312" w:eastAsia="仿宋_GB2312" w:cs="宋体" w:hAnsiTheme="minorEastAsia"/>
          <w:i/>
          <w:kern w:val="0"/>
          <w:sz w:val="30"/>
          <w:szCs w:val="30"/>
        </w:rPr>
        <w:t>/</w:t>
      </w:r>
      <w:r>
        <w:rPr>
          <w:rFonts w:hint="eastAsia" w:ascii="仿宋_GB2312" w:eastAsia="仿宋_GB2312" w:cs="宋体" w:hAnsiTheme="minorEastAsia"/>
          <w:i/>
          <w:kern w:val="0"/>
          <w:sz w:val="30"/>
          <w:szCs w:val="30"/>
          <w:u w:val="single"/>
        </w:rPr>
        <w:t>其他网络投票系统：　　</w:t>
      </w:r>
      <w:r>
        <w:rPr>
          <w:rFonts w:hint="eastAsia" w:ascii="仿宋_GB2312" w:eastAsia="仿宋_GB2312" w:cs="宋体" w:hAnsiTheme="minorEastAsia"/>
          <w:kern w:val="0"/>
          <w:sz w:val="30"/>
          <w:szCs w:val="30"/>
          <w:u w:val="single"/>
        </w:rPr>
        <w:t>]</w:t>
      </w:r>
    </w:p>
    <w:p>
      <w:pPr>
        <w:widowControl/>
        <w:spacing w:line="600" w:lineRule="exact"/>
        <w:ind w:firstLine="480"/>
        <w:jc w:val="left"/>
        <w:rPr>
          <w:rFonts w:ascii="仿宋_GB2312" w:eastAsia="仿宋_GB2312" w:hAnsiTheme="minorEastAsia"/>
          <w:sz w:val="30"/>
          <w:szCs w:val="30"/>
          <w:u w:val="single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网络投票起止时间：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XXXX</w:t>
      </w:r>
      <w:r>
        <w:rPr>
          <w:rFonts w:hint="eastAsia" w:ascii="仿宋_GB2312" w:eastAsia="仿宋_GB2312" w:hAnsiTheme="minorEastAsia"/>
          <w:sz w:val="30"/>
          <w:szCs w:val="30"/>
        </w:rPr>
        <w:t>年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月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日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时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分</w:t>
      </w:r>
    </w:p>
    <w:p>
      <w:pPr>
        <w:widowControl/>
        <w:spacing w:line="600" w:lineRule="exact"/>
        <w:ind w:firstLine="480"/>
        <w:jc w:val="left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网络投票结束时间：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XXXX</w:t>
      </w:r>
      <w:r>
        <w:rPr>
          <w:rFonts w:hint="eastAsia" w:ascii="仿宋_GB2312" w:eastAsia="仿宋_GB2312" w:hAnsiTheme="minorEastAsia"/>
          <w:sz w:val="30"/>
          <w:szCs w:val="30"/>
        </w:rPr>
        <w:t>年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月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日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时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分</w:t>
      </w:r>
    </w:p>
    <w:p>
      <w:pPr>
        <w:widowControl/>
        <w:spacing w:line="600" w:lineRule="exact"/>
        <w:ind w:firstLine="482"/>
        <w:rPr>
          <w:rFonts w:ascii="仿宋_GB2312" w:eastAsia="仿宋_GB2312" w:cs="宋体" w:hAnsiTheme="minorEastAsia"/>
          <w:kern w:val="0"/>
          <w:sz w:val="30"/>
          <w:szCs w:val="30"/>
          <w:lang w:val="zh-CN"/>
        </w:rPr>
      </w:pPr>
      <w:r>
        <w:rPr>
          <w:rFonts w:hint="eastAsia" w:ascii="仿宋_GB2312" w:eastAsia="仿宋_GB2312" w:hAnsiTheme="minorEastAsia"/>
          <w:sz w:val="30"/>
          <w:szCs w:val="30"/>
        </w:rPr>
        <w:t>采用上海证券交易所网络投票系统，通过交易系统投票平台的投票时间为</w:t>
      </w:r>
      <w:r>
        <w:rPr>
          <w:rFonts w:hint="eastAsia" w:ascii="仿宋_GB2312" w:eastAsia="仿宋_GB2312" w:hAnsiTheme="minorEastAsia"/>
          <w:sz w:val="30"/>
          <w:szCs w:val="30"/>
          <w:lang w:eastAsia="zh-CN"/>
        </w:rPr>
        <w:t>股东会</w:t>
      </w:r>
      <w:r>
        <w:rPr>
          <w:rFonts w:hint="eastAsia" w:ascii="仿宋_GB2312" w:eastAsia="仿宋_GB2312" w:hAnsiTheme="minorEastAsia"/>
          <w:sz w:val="30"/>
          <w:szCs w:val="30"/>
        </w:rPr>
        <w:t>召开当日的交易时间段，即9:15-9:25，9:30-11:30，13:00-15:00；通过互联网投票平台的投票时间为</w:t>
      </w:r>
      <w:r>
        <w:rPr>
          <w:rFonts w:hint="eastAsia" w:ascii="仿宋_GB2312" w:eastAsia="仿宋_GB2312" w:hAnsiTheme="minorEastAsia"/>
          <w:sz w:val="30"/>
          <w:szCs w:val="30"/>
          <w:lang w:eastAsia="zh-CN"/>
        </w:rPr>
        <w:t>股东会</w:t>
      </w:r>
      <w:r>
        <w:rPr>
          <w:rFonts w:hint="eastAsia" w:ascii="仿宋_GB2312" w:eastAsia="仿宋_GB2312" w:hAnsiTheme="minorEastAsia"/>
          <w:sz w:val="30"/>
          <w:szCs w:val="30"/>
        </w:rPr>
        <w:t>召开当日的9:15-15:00。</w:t>
      </w:r>
      <w:r>
        <w:rPr>
          <w:rFonts w:hint="eastAsia" w:ascii="仿宋_GB2312" w:eastAsia="仿宋_GB2312" w:cs="宋体" w:hAnsiTheme="minorEastAsia"/>
          <w:kern w:val="0"/>
          <w:sz w:val="30"/>
          <w:szCs w:val="30"/>
          <w:lang w:eastAsia="zh-CN"/>
        </w:rPr>
        <w:t>（如适用）</w:t>
      </w:r>
    </w:p>
    <w:p>
      <w:pPr>
        <w:widowControl/>
        <w:tabs>
          <w:tab w:val="left" w:pos="1080"/>
        </w:tabs>
        <w:spacing w:line="600" w:lineRule="exact"/>
        <w:ind w:firstLine="600" w:firstLineChars="200"/>
        <w:jc w:val="left"/>
        <w:rPr>
          <w:rFonts w:ascii="仿宋_GB2312" w:eastAsia="仿宋_GB2312" w:cs="宋体" w:hAnsiTheme="minorEastAsia"/>
          <w:kern w:val="0"/>
          <w:sz w:val="30"/>
          <w:szCs w:val="30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3.股权登记日</w:t>
      </w:r>
    </w:p>
    <w:p>
      <w:pPr>
        <w:widowControl/>
        <w:tabs>
          <w:tab w:val="left" w:pos="1080"/>
        </w:tabs>
        <w:spacing w:line="600" w:lineRule="exact"/>
        <w:ind w:firstLine="606" w:firstLineChars="202"/>
        <w:jc w:val="left"/>
        <w:rPr>
          <w:rFonts w:ascii="仿宋_GB2312" w:eastAsia="仿宋_GB2312" w:cs="宋体" w:hAnsiTheme="minorEastAsia"/>
          <w:kern w:val="0"/>
          <w:sz w:val="30"/>
          <w:szCs w:val="30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原通知的</w:t>
      </w:r>
      <w:r>
        <w:rPr>
          <w:rFonts w:hint="eastAsia" w:ascii="仿宋_GB2312" w:eastAsia="仿宋_GB2312" w:cs="宋体" w:hAnsiTheme="minorEastAsia"/>
          <w:kern w:val="0"/>
          <w:sz w:val="30"/>
          <w:szCs w:val="30"/>
          <w:lang w:eastAsia="zh-CN"/>
        </w:rPr>
        <w:t>股东会</w:t>
      </w: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股权登记日不变。（如适用）</w:t>
      </w:r>
    </w:p>
    <w:p>
      <w:pPr>
        <w:widowControl/>
        <w:tabs>
          <w:tab w:val="left" w:pos="1080"/>
        </w:tabs>
        <w:spacing w:line="600" w:lineRule="exact"/>
        <w:ind w:firstLine="606" w:firstLineChars="202"/>
        <w:jc w:val="left"/>
        <w:rPr>
          <w:rFonts w:hint="eastAsia" w:ascii="仿宋_GB2312" w:eastAsia="仿宋_GB2312" w:cs="宋体" w:hAnsiTheme="minorEastAsia"/>
          <w:kern w:val="0"/>
          <w:sz w:val="30"/>
          <w:szCs w:val="30"/>
          <w:lang w:eastAsia="zh-CN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涉及股权登记日更正的，应以下表列示各类股份的股权登记日和最后交易日。</w:t>
      </w:r>
      <w:r>
        <w:rPr>
          <w:rFonts w:hint="eastAsia" w:ascii="仿宋_GB2312" w:eastAsia="仿宋_GB2312" w:cs="宋体" w:hAnsiTheme="minorEastAsia"/>
          <w:kern w:val="0"/>
          <w:sz w:val="30"/>
          <w:szCs w:val="30"/>
          <w:lang w:eastAsia="zh-CN"/>
        </w:rPr>
        <w:t>（如适用）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7"/>
        <w:gridCol w:w="1181"/>
        <w:gridCol w:w="1400"/>
        <w:gridCol w:w="1621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7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b/>
                <w:i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b/>
                <w:i/>
                <w:kern w:val="0"/>
                <w:sz w:val="24"/>
                <w:szCs w:val="24"/>
              </w:rPr>
              <w:t>股份类别</w:t>
            </w:r>
          </w:p>
        </w:tc>
        <w:tc>
          <w:tcPr>
            <w:tcW w:w="1181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b/>
                <w:i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b/>
                <w:i/>
                <w:kern w:val="0"/>
                <w:sz w:val="24"/>
                <w:szCs w:val="24"/>
              </w:rPr>
              <w:t>股票代码</w:t>
            </w:r>
          </w:p>
        </w:tc>
        <w:tc>
          <w:tcPr>
            <w:tcW w:w="140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b/>
                <w:i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b/>
                <w:i/>
                <w:kern w:val="0"/>
                <w:sz w:val="24"/>
                <w:szCs w:val="24"/>
              </w:rPr>
              <w:t>股票简称</w:t>
            </w:r>
          </w:p>
        </w:tc>
        <w:tc>
          <w:tcPr>
            <w:tcW w:w="1621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b/>
                <w:i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b/>
                <w:i/>
                <w:kern w:val="0"/>
                <w:sz w:val="24"/>
                <w:szCs w:val="24"/>
              </w:rPr>
              <w:t>股权登记日</w:t>
            </w:r>
          </w:p>
        </w:tc>
        <w:tc>
          <w:tcPr>
            <w:tcW w:w="180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b/>
                <w:i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b/>
                <w:i/>
                <w:kern w:val="0"/>
                <w:sz w:val="24"/>
                <w:szCs w:val="24"/>
              </w:rPr>
              <w:t>最后交易日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7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i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i/>
                <w:kern w:val="0"/>
                <w:sz w:val="24"/>
                <w:szCs w:val="24"/>
              </w:rPr>
              <w:t>Ａ股</w:t>
            </w:r>
          </w:p>
        </w:tc>
        <w:tc>
          <w:tcPr>
            <w:tcW w:w="1181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i/>
                <w:kern w:val="0"/>
                <w:sz w:val="24"/>
                <w:szCs w:val="24"/>
              </w:rPr>
            </w:pPr>
          </w:p>
        </w:tc>
        <w:tc>
          <w:tcPr>
            <w:tcW w:w="140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i/>
                <w:kern w:val="0"/>
                <w:sz w:val="24"/>
                <w:szCs w:val="24"/>
              </w:rPr>
            </w:pPr>
          </w:p>
        </w:tc>
        <w:tc>
          <w:tcPr>
            <w:tcW w:w="1621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i/>
                <w:kern w:val="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i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i/>
                <w:kern w:val="0"/>
                <w:sz w:val="24"/>
                <w:szCs w:val="24"/>
              </w:rPr>
              <w:t>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7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i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i/>
                <w:kern w:val="0"/>
                <w:sz w:val="24"/>
                <w:szCs w:val="24"/>
              </w:rPr>
              <w:t>优先股</w:t>
            </w:r>
          </w:p>
        </w:tc>
        <w:tc>
          <w:tcPr>
            <w:tcW w:w="1181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i/>
                <w:kern w:val="0"/>
                <w:sz w:val="24"/>
                <w:szCs w:val="24"/>
              </w:rPr>
            </w:pPr>
          </w:p>
        </w:tc>
        <w:tc>
          <w:tcPr>
            <w:tcW w:w="140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i/>
                <w:kern w:val="0"/>
                <w:sz w:val="24"/>
                <w:szCs w:val="24"/>
              </w:rPr>
            </w:pPr>
          </w:p>
        </w:tc>
        <w:tc>
          <w:tcPr>
            <w:tcW w:w="1621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i/>
                <w:kern w:val="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i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7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i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i/>
                <w:kern w:val="0"/>
                <w:sz w:val="24"/>
                <w:szCs w:val="24"/>
              </w:rPr>
              <w:t>恢复表决权优先股</w:t>
            </w:r>
          </w:p>
        </w:tc>
        <w:tc>
          <w:tcPr>
            <w:tcW w:w="1181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i/>
                <w:kern w:val="0"/>
                <w:sz w:val="24"/>
                <w:szCs w:val="24"/>
              </w:rPr>
            </w:pPr>
          </w:p>
        </w:tc>
        <w:tc>
          <w:tcPr>
            <w:tcW w:w="140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i/>
                <w:kern w:val="0"/>
                <w:sz w:val="24"/>
                <w:szCs w:val="24"/>
              </w:rPr>
            </w:pPr>
          </w:p>
        </w:tc>
        <w:tc>
          <w:tcPr>
            <w:tcW w:w="1621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i/>
                <w:kern w:val="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i/>
                <w:kern w:val="0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1080"/>
        </w:tabs>
        <w:spacing w:line="360" w:lineRule="auto"/>
        <w:ind w:firstLine="600" w:firstLineChars="200"/>
        <w:jc w:val="left"/>
        <w:rPr>
          <w:rFonts w:ascii="仿宋_GB2312" w:eastAsia="仿宋_GB2312" w:cs="宋体" w:hAnsiTheme="minorEastAsia"/>
          <w:kern w:val="0"/>
          <w:sz w:val="30"/>
          <w:szCs w:val="30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4.</w:t>
      </w:r>
      <w:r>
        <w:rPr>
          <w:rFonts w:hint="eastAsia" w:ascii="仿宋_GB2312" w:eastAsia="仿宋_GB2312" w:cs="宋体" w:hAnsiTheme="minorEastAsia"/>
          <w:kern w:val="0"/>
          <w:sz w:val="30"/>
          <w:szCs w:val="30"/>
          <w:lang w:eastAsia="zh-CN"/>
        </w:rPr>
        <w:t>股东会</w:t>
      </w: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议案和投票股东类型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4135"/>
        <w:gridCol w:w="1224"/>
        <w:gridCol w:w="1033"/>
        <w:gridCol w:w="1258"/>
        <w:tblGridChange w:id="0">
          <w:tblGrid>
            <w:gridCol w:w="872"/>
            <w:gridCol w:w="1"/>
            <w:gridCol w:w="4134"/>
            <w:gridCol w:w="1224"/>
            <w:gridCol w:w="1033"/>
            <w:gridCol w:w="1258"/>
          </w:tblGrid>
        </w:tblGridChange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512" w:type="pct"/>
            <w:vMerge w:val="restart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序号</w:t>
            </w:r>
          </w:p>
        </w:tc>
        <w:tc>
          <w:tcPr>
            <w:tcW w:w="2426" w:type="pct"/>
            <w:vMerge w:val="restart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议案名称</w:t>
            </w:r>
          </w:p>
        </w:tc>
        <w:tc>
          <w:tcPr>
            <w:tcW w:w="2061" w:type="pct"/>
            <w:gridSpan w:val="3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投票股东类型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512" w:type="pct"/>
            <w:vMerge w:val="continue"/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2426" w:type="pct"/>
            <w:vMerge w:val="continue"/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718" w:type="pct"/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A股股东</w:t>
            </w:r>
          </w:p>
        </w:tc>
        <w:tc>
          <w:tcPr>
            <w:tcW w:w="606" w:type="pct"/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优先股股东</w:t>
            </w:r>
          </w:p>
        </w:tc>
        <w:tc>
          <w:tcPr>
            <w:tcW w:w="736" w:type="pct"/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恢复表决权的优先股股东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000" w:type="pct"/>
            <w:gridSpan w:val="5"/>
          </w:tcPr>
          <w:p>
            <w:pPr>
              <w:tabs>
                <w:tab w:val="left" w:pos="2844"/>
                <w:tab w:val="center" w:pos="3739"/>
              </w:tabs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非累积投票议案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" w:type="pct"/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</w:t>
            </w:r>
          </w:p>
        </w:tc>
        <w:tc>
          <w:tcPr>
            <w:tcW w:w="2426" w:type="pct"/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例：关于****股份有限公司符合</w:t>
            </w:r>
            <w:r>
              <w:rPr>
                <w:rFonts w:hint="eastAsia" w:ascii="仿宋_GB2312" w:eastAsia="仿宋_GB2312" w:hAnsiTheme="minorEastAsia"/>
                <w:sz w:val="24"/>
                <w:szCs w:val="24"/>
                <w:lang w:eastAsia="zh-CN"/>
              </w:rPr>
              <w:t>向特定对象</w:t>
            </w: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发行股票条件的议案</w:t>
            </w:r>
          </w:p>
        </w:tc>
        <w:tc>
          <w:tcPr>
            <w:tcW w:w="718" w:type="pct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19050" t="0" r="7620" b="0"/>
                  <wp:docPr id="156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5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" w:type="pct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19050" t="0" r="7620" b="0"/>
                  <wp:docPr id="156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pct"/>
          </w:tcPr>
          <w:p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ascii="仿宋_GB2312" w:eastAsia="仿宋_GB2312" w:hAnsiTheme="minorEastAsia"/>
                <w:sz w:val="30"/>
                <w:szCs w:val="30"/>
              </w:rPr>
              <w:drawing>
                <wp:inline distT="0" distB="0" distL="0" distR="0">
                  <wp:extent cx="220980" cy="220980"/>
                  <wp:effectExtent l="19050" t="0" r="7620" b="0"/>
                  <wp:docPr id="156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" w:type="pct"/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2.00</w:t>
            </w:r>
          </w:p>
        </w:tc>
        <w:tc>
          <w:tcPr>
            <w:tcW w:w="2426" w:type="pct"/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例：关于****股份有限公司</w:t>
            </w:r>
            <w:r>
              <w:rPr>
                <w:rFonts w:hint="eastAsia" w:ascii="仿宋_GB2312" w:eastAsia="仿宋_GB2312" w:hAnsiTheme="minorEastAsia"/>
                <w:sz w:val="24"/>
                <w:szCs w:val="24"/>
                <w:lang w:eastAsia="zh-CN"/>
              </w:rPr>
              <w:t>向特定对象</w:t>
            </w: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发行股票方案的议案</w:t>
            </w:r>
          </w:p>
        </w:tc>
        <w:tc>
          <w:tcPr>
            <w:tcW w:w="718" w:type="pct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19050" t="0" r="7620" b="0"/>
                  <wp:docPr id="1568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" w:type="pct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19050" t="0" r="7620" b="0"/>
                  <wp:docPr id="1569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pct"/>
          </w:tcPr>
          <w:p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ascii="仿宋_GB2312" w:eastAsia="仿宋_GB2312" w:hAnsiTheme="minorEastAsia"/>
                <w:sz w:val="30"/>
                <w:szCs w:val="30"/>
              </w:rPr>
              <w:drawing>
                <wp:inline distT="0" distB="0" distL="0" distR="0">
                  <wp:extent cx="220980" cy="220980"/>
                  <wp:effectExtent l="19050" t="0" r="7620" b="0"/>
                  <wp:docPr id="1570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" w:type="pct"/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2.01</w:t>
            </w:r>
          </w:p>
        </w:tc>
        <w:tc>
          <w:tcPr>
            <w:tcW w:w="2426" w:type="pct"/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例：发行股票的种类和面值</w:t>
            </w:r>
          </w:p>
        </w:tc>
        <w:tc>
          <w:tcPr>
            <w:tcW w:w="718" w:type="pct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19050" t="0" r="7620" b="0"/>
                  <wp:docPr id="1571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1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" w:type="pct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19050" t="0" r="7620" b="0"/>
                  <wp:docPr id="1572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pct"/>
          </w:tcPr>
          <w:p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ascii="仿宋_GB2312" w:eastAsia="仿宋_GB2312" w:hAnsiTheme="minorEastAsia"/>
                <w:sz w:val="30"/>
                <w:szCs w:val="30"/>
              </w:rPr>
              <w:drawing>
                <wp:inline distT="0" distB="0" distL="0" distR="0">
                  <wp:extent cx="220980" cy="220980"/>
                  <wp:effectExtent l="19050" t="0" r="7620" b="0"/>
                  <wp:docPr id="1573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3" name="图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" w:type="pct"/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2.02</w:t>
            </w:r>
          </w:p>
        </w:tc>
        <w:tc>
          <w:tcPr>
            <w:tcW w:w="2426" w:type="pct"/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例：发行股票的方式和发行时间</w:t>
            </w:r>
          </w:p>
        </w:tc>
        <w:tc>
          <w:tcPr>
            <w:tcW w:w="718" w:type="pct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19050" t="0" r="7620" b="0"/>
                  <wp:docPr id="1574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" name="图片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" w:type="pct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19050" t="0" r="7620" b="0"/>
                  <wp:docPr id="157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5" name="图片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pct"/>
          </w:tcPr>
          <w:p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ascii="仿宋_GB2312" w:eastAsia="仿宋_GB2312" w:hAnsiTheme="minorEastAsia"/>
                <w:sz w:val="30"/>
                <w:szCs w:val="30"/>
              </w:rPr>
              <w:drawing>
                <wp:inline distT="0" distB="0" distL="0" distR="0">
                  <wp:extent cx="220980" cy="220980"/>
                  <wp:effectExtent l="19050" t="0" r="7620" b="0"/>
                  <wp:docPr id="157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" name="图片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" w:type="pct"/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2.03</w:t>
            </w:r>
          </w:p>
        </w:tc>
        <w:tc>
          <w:tcPr>
            <w:tcW w:w="2426" w:type="pct"/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例：本次</w:t>
            </w:r>
            <w:r>
              <w:rPr>
                <w:rFonts w:hint="eastAsia" w:ascii="仿宋_GB2312" w:eastAsia="仿宋_GB2312" w:hAnsiTheme="minorEastAsia"/>
                <w:sz w:val="24"/>
                <w:szCs w:val="24"/>
                <w:lang w:eastAsia="zh-CN"/>
              </w:rPr>
              <w:t>向特定对象</w:t>
            </w: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发行股票募集资金数额及用途</w:t>
            </w:r>
          </w:p>
        </w:tc>
        <w:tc>
          <w:tcPr>
            <w:tcW w:w="718" w:type="pct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19050" t="0" r="7620" b="0"/>
                  <wp:docPr id="157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7" name="图片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" w:type="pct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19050" t="0" r="7620" b="0"/>
                  <wp:docPr id="1578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" name="图片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pct"/>
          </w:tcPr>
          <w:p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ascii="仿宋_GB2312" w:eastAsia="仿宋_GB2312" w:hAnsiTheme="minorEastAsia"/>
                <w:sz w:val="30"/>
                <w:szCs w:val="30"/>
              </w:rPr>
              <w:drawing>
                <wp:inline distT="0" distB="0" distL="0" distR="0">
                  <wp:extent cx="220980" cy="220980"/>
                  <wp:effectExtent l="19050" t="0" r="7620" b="0"/>
                  <wp:docPr id="1579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9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" w:type="pct"/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2.04</w:t>
            </w:r>
          </w:p>
        </w:tc>
        <w:tc>
          <w:tcPr>
            <w:tcW w:w="2426" w:type="pct"/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例：发行股票的价格及定价原则</w:t>
            </w:r>
          </w:p>
        </w:tc>
        <w:tc>
          <w:tcPr>
            <w:tcW w:w="718" w:type="pct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19050" t="0" r="7620" b="0"/>
                  <wp:docPr id="1580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" name="图片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" w:type="pct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19050" t="0" r="7620" b="0"/>
                  <wp:docPr id="1581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" name="图片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pct"/>
          </w:tcPr>
          <w:p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ascii="仿宋_GB2312" w:eastAsia="仿宋_GB2312" w:hAnsiTheme="minorEastAsia"/>
                <w:sz w:val="30"/>
                <w:szCs w:val="30"/>
              </w:rPr>
              <w:drawing>
                <wp:inline distT="0" distB="0" distL="0" distR="0">
                  <wp:extent cx="220980" cy="220980"/>
                  <wp:effectExtent l="19050" t="0" r="7620" b="0"/>
                  <wp:docPr id="1582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2" name="图片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" w:type="pct"/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2.05</w:t>
            </w:r>
          </w:p>
        </w:tc>
        <w:tc>
          <w:tcPr>
            <w:tcW w:w="2426" w:type="pct"/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例：发行股票的数量</w:t>
            </w:r>
          </w:p>
        </w:tc>
        <w:tc>
          <w:tcPr>
            <w:tcW w:w="718" w:type="pct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19050" t="0" r="7620" b="0"/>
                  <wp:docPr id="1583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" name="图片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" w:type="pct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19050" t="0" r="7620" b="0"/>
                  <wp:docPr id="1584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4" name="图片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pct"/>
          </w:tcPr>
          <w:p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ascii="仿宋_GB2312" w:eastAsia="仿宋_GB2312" w:hAnsiTheme="minorEastAsia"/>
                <w:sz w:val="30"/>
                <w:szCs w:val="30"/>
              </w:rPr>
              <w:drawing>
                <wp:inline distT="0" distB="0" distL="0" distR="0">
                  <wp:extent cx="220980" cy="220980"/>
                  <wp:effectExtent l="19050" t="0" r="7620" b="0"/>
                  <wp:docPr id="1585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" name="图片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" w:type="pct"/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2.…</w:t>
            </w:r>
          </w:p>
        </w:tc>
        <w:tc>
          <w:tcPr>
            <w:tcW w:w="2426" w:type="pct"/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……</w:t>
            </w:r>
          </w:p>
        </w:tc>
        <w:tc>
          <w:tcPr>
            <w:tcW w:w="718" w:type="pct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19050" t="0" r="7620" b="0"/>
                  <wp:docPr id="1586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6" name="图片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" w:type="pct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19050" t="0" r="7620" b="0"/>
                  <wp:docPr id="1587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" name="图片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pct"/>
          </w:tcPr>
          <w:p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ascii="仿宋_GB2312" w:eastAsia="仿宋_GB2312" w:hAnsiTheme="minorEastAsia"/>
                <w:sz w:val="30"/>
                <w:szCs w:val="30"/>
              </w:rPr>
              <w:drawing>
                <wp:inline distT="0" distB="0" distL="0" distR="0">
                  <wp:extent cx="220980" cy="220980"/>
                  <wp:effectExtent l="19050" t="0" r="7620" b="0"/>
                  <wp:docPr id="1588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" name="图片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" w:type="pct"/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3</w:t>
            </w:r>
          </w:p>
        </w:tc>
        <w:tc>
          <w:tcPr>
            <w:tcW w:w="2426" w:type="pct"/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例：关于审议《****股份有限公司前次募集资金使用情况报告》的议案</w:t>
            </w:r>
          </w:p>
        </w:tc>
        <w:tc>
          <w:tcPr>
            <w:tcW w:w="718" w:type="pct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19050" t="0" r="7620" b="0"/>
                  <wp:docPr id="1589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9" name="图片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" w:type="pct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19050" t="0" r="7620" b="0"/>
                  <wp:docPr id="1590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" name="图片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pct"/>
          </w:tcPr>
          <w:p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ascii="仿宋_GB2312" w:eastAsia="仿宋_GB2312" w:hAnsiTheme="minorEastAsia"/>
                <w:sz w:val="30"/>
                <w:szCs w:val="30"/>
              </w:rPr>
              <w:drawing>
                <wp:inline distT="0" distB="0" distL="0" distR="0">
                  <wp:extent cx="220980" cy="220980"/>
                  <wp:effectExtent l="19050" t="0" r="7620" b="0"/>
                  <wp:docPr id="1591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1" name="图片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" w:type="pct"/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……</w:t>
            </w:r>
          </w:p>
        </w:tc>
        <w:tc>
          <w:tcPr>
            <w:tcW w:w="2426" w:type="pct"/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……</w:t>
            </w:r>
          </w:p>
        </w:tc>
        <w:tc>
          <w:tcPr>
            <w:tcW w:w="718" w:type="pct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19050" t="0" r="7620" b="0"/>
                  <wp:docPr id="1592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2" name="图片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" w:type="pct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19050" t="0" r="7620" b="0"/>
                  <wp:docPr id="1593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3" name="图片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pct"/>
          </w:tcPr>
          <w:p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ascii="仿宋_GB2312" w:eastAsia="仿宋_GB2312" w:hAnsiTheme="minorEastAsia"/>
                <w:sz w:val="30"/>
                <w:szCs w:val="30"/>
              </w:rPr>
              <w:drawing>
                <wp:inline distT="0" distB="0" distL="0" distR="0">
                  <wp:extent cx="220980" cy="220980"/>
                  <wp:effectExtent l="19050" t="0" r="7620" b="0"/>
                  <wp:docPr id="1594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" name="图片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5"/>
            <w:tcBorders>
              <w:bottom w:val="single" w:color="auto" w:sz="6" w:space="0"/>
            </w:tcBorders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累积投票议案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" w:type="pct"/>
            <w:tcBorders>
              <w:bottom w:val="single" w:color="auto" w:sz="6" w:space="0"/>
            </w:tcBorders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4.00</w:t>
            </w:r>
          </w:p>
        </w:tc>
        <w:tc>
          <w:tcPr>
            <w:tcW w:w="2426" w:type="pct"/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bCs/>
                <w:sz w:val="24"/>
                <w:szCs w:val="24"/>
              </w:rPr>
              <w:t>关于选举董事的议案</w:t>
            </w:r>
          </w:p>
        </w:tc>
        <w:tc>
          <w:tcPr>
            <w:tcW w:w="2061" w:type="pct"/>
            <w:gridSpan w:val="3"/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应选董事（　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4.01</w:t>
            </w:r>
          </w:p>
        </w:tc>
        <w:tc>
          <w:tcPr>
            <w:tcW w:w="24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bCs/>
                <w:sz w:val="24"/>
                <w:szCs w:val="24"/>
              </w:rPr>
              <w:t>例：陈××</w:t>
            </w:r>
          </w:p>
        </w:tc>
        <w:tc>
          <w:tcPr>
            <w:tcW w:w="7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19050" t="0" r="7620" b="0"/>
                  <wp:docPr id="1595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5" name="图片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-</w:t>
            </w: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ascii="仿宋_GB2312" w:eastAsia="仿宋_GB2312" w:hAnsiTheme="minorEastAsia"/>
                <w:sz w:val="30"/>
                <w:szCs w:val="30"/>
              </w:rPr>
              <w:drawing>
                <wp:inline distT="0" distB="0" distL="0" distR="0">
                  <wp:extent cx="220980" cy="220980"/>
                  <wp:effectExtent l="19050" t="0" r="7620" b="0"/>
                  <wp:docPr id="1596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6" name="图片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4.02</w:t>
            </w:r>
          </w:p>
        </w:tc>
        <w:tc>
          <w:tcPr>
            <w:tcW w:w="24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例：赵××</w:t>
            </w:r>
          </w:p>
        </w:tc>
        <w:tc>
          <w:tcPr>
            <w:tcW w:w="7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19050" t="0" r="7620" b="0"/>
                  <wp:docPr id="1597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" name="图片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-</w:t>
            </w: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ascii="仿宋_GB2312" w:eastAsia="仿宋_GB2312" w:hAnsiTheme="minorEastAsia"/>
                <w:sz w:val="30"/>
                <w:szCs w:val="30"/>
              </w:rPr>
              <w:drawing>
                <wp:inline distT="0" distB="0" distL="0" distR="0">
                  <wp:extent cx="220980" cy="220980"/>
                  <wp:effectExtent l="19050" t="0" r="7620" b="0"/>
                  <wp:docPr id="1598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8" name="图片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4.03</w:t>
            </w:r>
          </w:p>
        </w:tc>
        <w:tc>
          <w:tcPr>
            <w:tcW w:w="24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例：蒋××</w:t>
            </w:r>
          </w:p>
        </w:tc>
        <w:tc>
          <w:tcPr>
            <w:tcW w:w="7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19050" t="0" r="7620" b="0"/>
                  <wp:docPr id="1599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9" name="图片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-</w:t>
            </w: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ascii="仿宋_GB2312" w:eastAsia="仿宋_GB2312" w:hAnsiTheme="minorEastAsia"/>
                <w:sz w:val="30"/>
                <w:szCs w:val="30"/>
              </w:rPr>
              <w:drawing>
                <wp:inline distT="0" distB="0" distL="0" distR="0">
                  <wp:extent cx="220980" cy="220980"/>
                  <wp:effectExtent l="19050" t="0" r="7620" b="0"/>
                  <wp:docPr id="1600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0" name="图片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……</w:t>
            </w:r>
          </w:p>
        </w:tc>
        <w:tc>
          <w:tcPr>
            <w:tcW w:w="24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 xml:space="preserve">…… </w:t>
            </w:r>
          </w:p>
        </w:tc>
        <w:tc>
          <w:tcPr>
            <w:tcW w:w="7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19050" t="0" r="7620" b="0"/>
                  <wp:docPr id="1601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" name="图片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-</w:t>
            </w: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ascii="仿宋_GB2312" w:eastAsia="仿宋_GB2312" w:hAnsiTheme="minorEastAsia"/>
                <w:sz w:val="30"/>
                <w:szCs w:val="30"/>
              </w:rPr>
              <w:drawing>
                <wp:inline distT="0" distB="0" distL="0" distR="0">
                  <wp:extent cx="220980" cy="220980"/>
                  <wp:effectExtent l="19050" t="0" r="7620" b="0"/>
                  <wp:docPr id="1602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" name="图片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5.00</w:t>
            </w:r>
          </w:p>
        </w:tc>
        <w:tc>
          <w:tcPr>
            <w:tcW w:w="24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关于选举独立董事的议案</w:t>
            </w:r>
          </w:p>
        </w:tc>
        <w:tc>
          <w:tcPr>
            <w:tcW w:w="2061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应选独立董事（　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5.01</w:t>
            </w:r>
          </w:p>
        </w:tc>
        <w:tc>
          <w:tcPr>
            <w:tcW w:w="24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例：张××</w:t>
            </w:r>
          </w:p>
        </w:tc>
        <w:tc>
          <w:tcPr>
            <w:tcW w:w="7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19050" t="0" r="7620" b="0"/>
                  <wp:docPr id="1603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3" name="图片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-</w:t>
            </w: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ascii="仿宋_GB2312" w:eastAsia="仿宋_GB2312" w:hAnsiTheme="minorEastAsia"/>
                <w:sz w:val="30"/>
                <w:szCs w:val="30"/>
              </w:rPr>
              <w:drawing>
                <wp:inline distT="0" distB="0" distL="0" distR="0">
                  <wp:extent cx="220980" cy="220980"/>
                  <wp:effectExtent l="19050" t="0" r="7620" b="0"/>
                  <wp:docPr id="1604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" name="图片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5.02</w:t>
            </w:r>
          </w:p>
        </w:tc>
        <w:tc>
          <w:tcPr>
            <w:tcW w:w="24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例：王××</w:t>
            </w:r>
          </w:p>
        </w:tc>
        <w:tc>
          <w:tcPr>
            <w:tcW w:w="7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19050" t="0" r="7620" b="0"/>
                  <wp:docPr id="1605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5" name="图片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-</w:t>
            </w: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ascii="仿宋_GB2312" w:eastAsia="仿宋_GB2312" w:hAnsiTheme="minorEastAsia"/>
                <w:sz w:val="30"/>
                <w:szCs w:val="30"/>
              </w:rPr>
              <w:drawing>
                <wp:inline distT="0" distB="0" distL="0" distR="0">
                  <wp:extent cx="220980" cy="220980"/>
                  <wp:effectExtent l="19050" t="0" r="7620" b="0"/>
                  <wp:docPr id="1606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" name="图片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……</w:t>
            </w:r>
          </w:p>
        </w:tc>
        <w:tc>
          <w:tcPr>
            <w:tcW w:w="24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……</w:t>
            </w:r>
          </w:p>
        </w:tc>
        <w:tc>
          <w:tcPr>
            <w:tcW w:w="7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19050" t="0" r="7620" b="0"/>
                  <wp:docPr id="1607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7" name="图片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-</w:t>
            </w: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ascii="仿宋_GB2312" w:eastAsia="仿宋_GB2312" w:hAnsiTheme="minorEastAsia"/>
                <w:sz w:val="30"/>
                <w:szCs w:val="30"/>
              </w:rPr>
              <w:drawing>
                <wp:inline distT="0" distB="0" distL="0" distR="0">
                  <wp:extent cx="220980" cy="220980"/>
                  <wp:effectExtent l="19050" t="0" r="7620" b="0"/>
                  <wp:docPr id="1608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8" name="图片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widowControl/>
        <w:tabs>
          <w:tab w:val="left" w:pos="1080"/>
        </w:tabs>
        <w:spacing w:line="360" w:lineRule="auto"/>
        <w:ind w:firstLine="600" w:firstLineChars="200"/>
        <w:jc w:val="left"/>
        <w:rPr>
          <w:rFonts w:ascii="仿宋_GB2312" w:eastAsia="仿宋_GB2312" w:cs="宋体" w:hAnsiTheme="minorEastAsia"/>
          <w:kern w:val="0"/>
          <w:sz w:val="30"/>
          <w:szCs w:val="30"/>
        </w:rPr>
      </w:pPr>
    </w:p>
    <w:p>
      <w:pPr>
        <w:spacing w:line="600" w:lineRule="exact"/>
        <w:ind w:firstLine="600" w:firstLineChars="200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特此公告。</w:t>
      </w:r>
    </w:p>
    <w:p>
      <w:pPr>
        <w:spacing w:line="600" w:lineRule="exact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 xml:space="preserve"> </w:t>
      </w:r>
    </w:p>
    <w:p>
      <w:pPr>
        <w:spacing w:line="600" w:lineRule="exact"/>
        <w:jc w:val="right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XXXX股份有限公司董事会</w:t>
      </w:r>
      <w:r>
        <w:rPr>
          <w:rFonts w:hint="eastAsia" w:ascii="仿宋_GB2312" w:eastAsia="仿宋_GB2312" w:hAnsiTheme="minorEastAsia"/>
          <w:i w:val="0"/>
          <w:iCs w:val="0"/>
          <w:sz w:val="30"/>
          <w:szCs w:val="30"/>
          <w:lang w:eastAsia="zh-CN"/>
        </w:rPr>
        <w:t>（</w:t>
      </w:r>
      <w:r>
        <w:rPr>
          <w:rFonts w:ascii="仿宋_GB2312" w:eastAsia="仿宋_GB2312" w:hAnsiTheme="minorEastAsia"/>
          <w:i w:val="0"/>
          <w:iCs w:val="0"/>
          <w:sz w:val="30"/>
          <w:szCs w:val="30"/>
        </w:rPr>
        <w:t>或其他召集人</w:t>
      </w:r>
      <w:r>
        <w:rPr>
          <w:rFonts w:hint="eastAsia" w:ascii="仿宋_GB2312" w:eastAsia="仿宋_GB2312" w:hAnsiTheme="minorEastAsia"/>
          <w:i w:val="0"/>
          <w:iCs w:val="0"/>
          <w:sz w:val="30"/>
          <w:szCs w:val="30"/>
          <w:lang w:eastAsia="zh-CN"/>
        </w:rPr>
        <w:t>）</w:t>
      </w:r>
    </w:p>
    <w:p>
      <w:pPr>
        <w:spacing w:line="600" w:lineRule="exact"/>
        <w:jc w:val="right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年  月  日</w:t>
      </w:r>
    </w:p>
    <w:p>
      <w:pPr>
        <w:spacing w:line="600" w:lineRule="exact"/>
        <w:jc w:val="left"/>
        <w:rPr>
          <w:rFonts w:ascii="仿宋_GB2312" w:eastAsia="仿宋_GB2312" w:cs="宋体" w:hAnsiTheme="minorEastAsia"/>
          <w:kern w:val="0"/>
          <w:sz w:val="30"/>
          <w:szCs w:val="30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附件：授权委托书（如适用）</w:t>
      </w:r>
    </w:p>
    <w:p>
      <w:pPr>
        <w:widowControl/>
        <w:spacing w:before="100" w:beforeAutospacing="1" w:after="100" w:afterAutospacing="1" w:line="600" w:lineRule="exact"/>
        <w:jc w:val="left"/>
        <w:rPr>
          <w:rFonts w:ascii="仿宋_GB2312" w:eastAsia="仿宋_GB2312" w:cs="宋体" w:hAnsiTheme="minorEastAsia"/>
          <w:b/>
          <w:kern w:val="0"/>
          <w:sz w:val="30"/>
          <w:szCs w:val="30"/>
        </w:rPr>
      </w:pPr>
      <w:r>
        <w:rPr>
          <w:rFonts w:hint="eastAsia" w:ascii="仿宋_GB2312" w:eastAsia="仿宋_GB2312" w:cs="宋体" w:hAnsiTheme="minorEastAsia"/>
          <w:b/>
          <w:kern w:val="0"/>
          <w:sz w:val="30"/>
          <w:szCs w:val="30"/>
        </w:rPr>
        <w:t>附件:授权委托书</w:t>
      </w:r>
    </w:p>
    <w:p>
      <w:pPr>
        <w:widowControl/>
        <w:spacing w:before="100" w:beforeAutospacing="1" w:after="100" w:afterAutospacing="1" w:line="600" w:lineRule="exact"/>
        <w:jc w:val="center"/>
        <w:rPr>
          <w:rFonts w:ascii="仿宋_GB2312" w:eastAsia="仿宋_GB2312" w:cs="宋体" w:hAnsiTheme="minorEastAsia"/>
          <w:kern w:val="0"/>
          <w:sz w:val="30"/>
          <w:szCs w:val="30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授权委托书</w:t>
      </w:r>
    </w:p>
    <w:p>
      <w:pPr>
        <w:widowControl/>
        <w:spacing w:line="600" w:lineRule="exact"/>
        <w:jc w:val="left"/>
        <w:rPr>
          <w:rFonts w:ascii="仿宋_GB2312" w:eastAsia="仿宋_GB2312" w:cs="宋体" w:hAnsiTheme="minorEastAsia"/>
          <w:kern w:val="0"/>
          <w:sz w:val="30"/>
          <w:szCs w:val="30"/>
        </w:rPr>
      </w:pPr>
      <w:r>
        <w:rPr>
          <w:rFonts w:hint="eastAsia" w:ascii="仿宋_GB2312" w:eastAsia="仿宋_GB2312" w:cs="宋体" w:hAnsiTheme="minorEastAsia"/>
          <w:i/>
          <w:kern w:val="0"/>
          <w:sz w:val="30"/>
          <w:szCs w:val="30"/>
          <w:u w:val="single"/>
        </w:rPr>
        <w:t>XXXX</w:t>
      </w: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股份有限公司：</w:t>
      </w:r>
    </w:p>
    <w:p>
      <w:pPr>
        <w:widowControl/>
        <w:spacing w:line="600" w:lineRule="exact"/>
        <w:ind w:firstLine="720"/>
        <w:jc w:val="left"/>
        <w:rPr>
          <w:rFonts w:ascii="仿宋_GB2312" w:eastAsia="仿宋_GB2312" w:cs="宋体" w:hAnsiTheme="minorEastAsia"/>
          <w:kern w:val="0"/>
          <w:sz w:val="30"/>
          <w:szCs w:val="30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兹委托XXX先生（女士）代表本单位（或本人）出席　年　月　日召开的贵公司</w:t>
      </w:r>
      <w:r>
        <w:rPr>
          <w:rFonts w:hint="eastAsia" w:ascii="仿宋_GB2312" w:eastAsia="仿宋_GB2312" w:cs="宋体" w:hAnsiTheme="minorEastAsia"/>
          <w:i/>
          <w:kern w:val="0"/>
          <w:sz w:val="30"/>
          <w:szCs w:val="30"/>
          <w:u w:val="single"/>
        </w:rPr>
        <w:t>[XXXX年度</w:t>
      </w:r>
      <w:r>
        <w:rPr>
          <w:rFonts w:hint="eastAsia" w:ascii="仿宋_GB2312" w:eastAsia="仿宋_GB2312" w:cs="宋体" w:hAnsiTheme="minorEastAsia"/>
          <w:i/>
          <w:kern w:val="0"/>
          <w:sz w:val="30"/>
          <w:szCs w:val="30"/>
          <w:u w:val="single"/>
          <w:lang w:eastAsia="zh-CN"/>
        </w:rPr>
        <w:t>股东会</w:t>
      </w:r>
      <w:r>
        <w:rPr>
          <w:rFonts w:hint="eastAsia" w:ascii="仿宋_GB2312" w:eastAsia="仿宋_GB2312" w:cs="宋体" w:hAnsiTheme="minorEastAsia"/>
          <w:i/>
          <w:kern w:val="0"/>
          <w:sz w:val="30"/>
          <w:szCs w:val="30"/>
          <w:u w:val="single"/>
        </w:rPr>
        <w:t>/XXXX年第XX次临时</w:t>
      </w:r>
      <w:r>
        <w:rPr>
          <w:rFonts w:hint="eastAsia" w:ascii="仿宋_GB2312" w:eastAsia="仿宋_GB2312" w:cs="宋体" w:hAnsiTheme="minorEastAsia"/>
          <w:i/>
          <w:kern w:val="0"/>
          <w:sz w:val="30"/>
          <w:szCs w:val="30"/>
          <w:u w:val="single"/>
          <w:lang w:eastAsia="zh-CN"/>
        </w:rPr>
        <w:t>股东会</w:t>
      </w:r>
      <w:r>
        <w:rPr>
          <w:rFonts w:hint="eastAsia" w:ascii="仿宋_GB2312" w:eastAsia="仿宋_GB2312" w:cs="宋体" w:hAnsiTheme="minorEastAsia"/>
          <w:i/>
          <w:kern w:val="0"/>
          <w:sz w:val="30"/>
          <w:szCs w:val="30"/>
          <w:u w:val="single"/>
        </w:rPr>
        <w:t>]</w:t>
      </w: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，并代为行使表决权。</w:t>
      </w:r>
    </w:p>
    <w:p>
      <w:pPr>
        <w:widowControl/>
        <w:spacing w:line="600" w:lineRule="exact"/>
        <w:ind w:firstLine="600" w:firstLineChars="200"/>
        <w:jc w:val="left"/>
        <w:rPr>
          <w:rFonts w:ascii="仿宋_GB2312" w:eastAsia="仿宋_GB2312" w:cs="宋体" w:hAnsiTheme="minorEastAsia"/>
          <w:kern w:val="0"/>
          <w:sz w:val="30"/>
          <w:szCs w:val="30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委托人持普通股数：　　　　　　　　</w:t>
      </w:r>
    </w:p>
    <w:p>
      <w:pPr>
        <w:widowControl/>
        <w:spacing w:line="600" w:lineRule="exact"/>
        <w:ind w:firstLine="600" w:firstLineChars="200"/>
        <w:jc w:val="left"/>
        <w:rPr>
          <w:rFonts w:ascii="仿宋_GB2312" w:eastAsia="仿宋_GB2312" w:cs="宋体" w:hAnsiTheme="minorEastAsia"/>
          <w:kern w:val="0"/>
          <w:sz w:val="30"/>
          <w:szCs w:val="30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委托人持优先股数：　　　　　　　　</w:t>
      </w:r>
    </w:p>
    <w:p>
      <w:pPr>
        <w:widowControl/>
        <w:spacing w:line="600" w:lineRule="exact"/>
        <w:ind w:firstLine="600" w:firstLineChars="200"/>
        <w:jc w:val="left"/>
        <w:rPr>
          <w:rFonts w:ascii="仿宋_GB2312" w:eastAsia="仿宋_GB2312" w:cs="宋体" w:hAnsiTheme="minorEastAsia"/>
          <w:kern w:val="0"/>
          <w:sz w:val="30"/>
          <w:szCs w:val="30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委托人股东</w:t>
      </w:r>
      <w:r>
        <w:rPr>
          <w:rFonts w:hint="eastAsia" w:ascii="仿宋_GB2312" w:eastAsia="仿宋_GB2312" w:cs="宋体" w:hAnsiTheme="minorEastAsia"/>
          <w:kern w:val="0"/>
          <w:sz w:val="30"/>
          <w:szCs w:val="30"/>
          <w:lang w:eastAsia="zh-CN"/>
        </w:rPr>
        <w:t>账</w:t>
      </w: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户号：</w:t>
      </w:r>
    </w:p>
    <w:tbl>
      <w:tblPr>
        <w:tblStyle w:val="8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04"/>
        <w:gridCol w:w="3264"/>
        <w:gridCol w:w="1080"/>
        <w:gridCol w:w="1080"/>
        <w:gridCol w:w="90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c>
          <w:tcPr>
            <w:tcW w:w="17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32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非累积投票议案名称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同意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反对</w:t>
            </w:r>
          </w:p>
        </w:tc>
        <w:tc>
          <w:tcPr>
            <w:tcW w:w="9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弃权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……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……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…</w:t>
            </w:r>
          </w:p>
        </w:tc>
        <w:tc>
          <w:tcPr>
            <w:tcW w:w="32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……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60" w:lineRule="auto"/>
        <w:jc w:val="left"/>
        <w:rPr>
          <w:rFonts w:ascii="仿宋_GB2312" w:eastAsia="仿宋_GB2312" w:cs="宋体" w:hAnsiTheme="minorEastAsia"/>
          <w:kern w:val="0"/>
          <w:sz w:val="30"/>
          <w:szCs w:val="30"/>
        </w:rPr>
      </w:pPr>
    </w:p>
    <w:tbl>
      <w:tblPr>
        <w:tblStyle w:val="8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04"/>
        <w:gridCol w:w="3264"/>
        <w:gridCol w:w="251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32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累积投票议案名称</w:t>
            </w:r>
          </w:p>
        </w:tc>
        <w:tc>
          <w:tcPr>
            <w:tcW w:w="25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投票数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……</w:t>
            </w:r>
          </w:p>
        </w:tc>
        <w:tc>
          <w:tcPr>
            <w:tcW w:w="25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……</w:t>
            </w:r>
          </w:p>
        </w:tc>
        <w:tc>
          <w:tcPr>
            <w:tcW w:w="25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…</w:t>
            </w:r>
          </w:p>
        </w:tc>
        <w:tc>
          <w:tcPr>
            <w:tcW w:w="32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……</w:t>
            </w:r>
          </w:p>
        </w:tc>
        <w:tc>
          <w:tcPr>
            <w:tcW w:w="25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60" w:lineRule="auto"/>
        <w:jc w:val="left"/>
        <w:rPr>
          <w:rFonts w:ascii="仿宋_GB2312" w:eastAsia="仿宋_GB2312" w:cs="宋体" w:hAnsiTheme="minorEastAsia"/>
          <w:kern w:val="0"/>
          <w:sz w:val="30"/>
          <w:szCs w:val="30"/>
        </w:rPr>
      </w:pPr>
    </w:p>
    <w:p>
      <w:pPr>
        <w:widowControl/>
        <w:spacing w:line="360" w:lineRule="auto"/>
        <w:jc w:val="left"/>
        <w:rPr>
          <w:rFonts w:ascii="仿宋_GB2312" w:eastAsia="仿宋_GB2312" w:cs="宋体" w:hAnsiTheme="minorEastAsia"/>
          <w:kern w:val="0"/>
          <w:sz w:val="30"/>
          <w:szCs w:val="30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委托人签名（盖章）： 　　　　　　　　受托人签名：</w:t>
      </w:r>
    </w:p>
    <w:p>
      <w:pPr>
        <w:widowControl/>
        <w:spacing w:line="360" w:lineRule="auto"/>
        <w:jc w:val="left"/>
        <w:rPr>
          <w:rFonts w:ascii="仿宋_GB2312" w:eastAsia="仿宋_GB2312" w:cs="宋体" w:hAnsiTheme="minorEastAsia"/>
          <w:kern w:val="0"/>
          <w:sz w:val="30"/>
          <w:szCs w:val="30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委托人身份证号： 　　　　　　　　　　受托人身份证号：</w:t>
      </w:r>
    </w:p>
    <w:p>
      <w:pPr>
        <w:widowControl/>
        <w:spacing w:line="360" w:lineRule="auto"/>
        <w:jc w:val="left"/>
        <w:rPr>
          <w:rFonts w:ascii="仿宋_GB2312" w:eastAsia="仿宋_GB2312" w:cs="宋体" w:hAnsiTheme="minorEastAsia"/>
          <w:kern w:val="0"/>
          <w:sz w:val="30"/>
          <w:szCs w:val="30"/>
        </w:rPr>
      </w:pPr>
    </w:p>
    <w:p>
      <w:pPr>
        <w:widowControl/>
        <w:spacing w:line="360" w:lineRule="auto"/>
        <w:ind w:firstLine="4320"/>
        <w:jc w:val="left"/>
        <w:rPr>
          <w:rFonts w:ascii="仿宋_GB2312" w:eastAsia="仿宋_GB2312" w:cs="宋体" w:hAnsiTheme="minorEastAsia"/>
          <w:kern w:val="0"/>
          <w:sz w:val="30"/>
          <w:szCs w:val="30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委托日期：</w:t>
      </w:r>
      <w:r>
        <w:rPr>
          <w:rFonts w:hint="eastAsia" w:ascii="仿宋_GB2312" w:eastAsia="仿宋_GB2312" w:cs="宋体" w:hAnsiTheme="minorEastAsia"/>
          <w:i/>
          <w:kern w:val="0"/>
          <w:sz w:val="30"/>
          <w:szCs w:val="30"/>
          <w:u w:val="single"/>
        </w:rPr>
        <w:t>　　年  月  日</w:t>
      </w:r>
    </w:p>
    <w:p>
      <w:pPr>
        <w:widowControl/>
        <w:spacing w:line="360" w:lineRule="auto"/>
        <w:jc w:val="left"/>
        <w:rPr>
          <w:rFonts w:ascii="仿宋_GB2312" w:eastAsia="仿宋_GB2312" w:cs="宋体" w:hAnsiTheme="minorEastAsia"/>
          <w:kern w:val="0"/>
          <w:sz w:val="30"/>
          <w:szCs w:val="30"/>
        </w:rPr>
      </w:pPr>
    </w:p>
    <w:p>
      <w:pPr>
        <w:widowControl/>
        <w:spacing w:line="360" w:lineRule="auto"/>
        <w:jc w:val="left"/>
        <w:rPr>
          <w:rFonts w:ascii="仿宋_GB2312" w:eastAsia="仿宋_GB2312" w:cs="宋体" w:hAnsiTheme="minorEastAsia"/>
          <w:kern w:val="0"/>
          <w:sz w:val="30"/>
          <w:szCs w:val="30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备注：</w:t>
      </w:r>
    </w:p>
    <w:p>
      <w:pPr>
        <w:widowControl/>
        <w:spacing w:line="600" w:lineRule="exact"/>
        <w:ind w:firstLine="600" w:firstLineChars="200"/>
        <w:jc w:val="left"/>
        <w:rPr>
          <w:rFonts w:ascii="仿宋_GB2312" w:eastAsia="仿宋_GB2312" w:cs="宋体" w:hAnsiTheme="minorEastAsia"/>
          <w:kern w:val="0"/>
          <w:sz w:val="30"/>
          <w:szCs w:val="30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委托人应在委托书中“同意”、“反对”或“弃权”意向中选择一个并打“√”，对于委托人在本授权委托书中未作具体指示的，受托人有权按自己的意愿进行表决。</w:t>
      </w:r>
    </w:p>
    <w:p>
      <w:pPr>
        <w:spacing w:line="600" w:lineRule="exact"/>
        <w:jc w:val="left"/>
        <w:rPr>
          <w:kern w:val="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0825147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032BB7"/>
    <w:multiLevelType w:val="multilevel"/>
    <w:tmpl w:val="5C032BB7"/>
    <w:lvl w:ilvl="0" w:tentative="0">
      <w:start w:val="1"/>
      <w:numFmt w:val="japaneseCounting"/>
      <w:lvlText w:val="%1、"/>
      <w:lvlJc w:val="left"/>
      <w:pPr>
        <w:ind w:left="1572" w:hanging="720"/>
      </w:pPr>
      <w:rPr>
        <w:rFonts w:hint="default" w:ascii="黑体" w:hAnsi="黑体" w:eastAsia="黑体" w:cs="Times New Roman"/>
      </w:rPr>
    </w:lvl>
    <w:lvl w:ilvl="1" w:tentative="0">
      <w:start w:val="1"/>
      <w:numFmt w:val="lowerLetter"/>
      <w:lvlText w:val="%2)"/>
      <w:lvlJc w:val="left"/>
      <w:pPr>
        <w:ind w:left="147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9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31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73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15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57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99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41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AB0"/>
    <w:rsid w:val="0002559E"/>
    <w:rsid w:val="00026D18"/>
    <w:rsid w:val="00093667"/>
    <w:rsid w:val="000B77B8"/>
    <w:rsid w:val="000C1904"/>
    <w:rsid w:val="000D24C7"/>
    <w:rsid w:val="000E0E4D"/>
    <w:rsid w:val="00111368"/>
    <w:rsid w:val="00116600"/>
    <w:rsid w:val="00122D1A"/>
    <w:rsid w:val="00161016"/>
    <w:rsid w:val="001765CE"/>
    <w:rsid w:val="00177FA3"/>
    <w:rsid w:val="00192392"/>
    <w:rsid w:val="001A388A"/>
    <w:rsid w:val="001B1111"/>
    <w:rsid w:val="002653DA"/>
    <w:rsid w:val="002A2E4A"/>
    <w:rsid w:val="002F273E"/>
    <w:rsid w:val="003169A6"/>
    <w:rsid w:val="00323CC1"/>
    <w:rsid w:val="00326B6A"/>
    <w:rsid w:val="00345C7A"/>
    <w:rsid w:val="003F3DE8"/>
    <w:rsid w:val="004243B2"/>
    <w:rsid w:val="00495D25"/>
    <w:rsid w:val="004A188A"/>
    <w:rsid w:val="004D0D42"/>
    <w:rsid w:val="00535235"/>
    <w:rsid w:val="005C430D"/>
    <w:rsid w:val="00602612"/>
    <w:rsid w:val="006072BE"/>
    <w:rsid w:val="00612526"/>
    <w:rsid w:val="00656080"/>
    <w:rsid w:val="006F5D6A"/>
    <w:rsid w:val="0070488E"/>
    <w:rsid w:val="00726BBF"/>
    <w:rsid w:val="00732333"/>
    <w:rsid w:val="0074460B"/>
    <w:rsid w:val="007C067E"/>
    <w:rsid w:val="007E5971"/>
    <w:rsid w:val="008219F2"/>
    <w:rsid w:val="00844D14"/>
    <w:rsid w:val="00896A1B"/>
    <w:rsid w:val="008979EE"/>
    <w:rsid w:val="008B6159"/>
    <w:rsid w:val="008C5C66"/>
    <w:rsid w:val="008C7692"/>
    <w:rsid w:val="008F31F1"/>
    <w:rsid w:val="00930F7C"/>
    <w:rsid w:val="009973CD"/>
    <w:rsid w:val="009976D5"/>
    <w:rsid w:val="009B10FB"/>
    <w:rsid w:val="009F5087"/>
    <w:rsid w:val="00A22AB0"/>
    <w:rsid w:val="00A7015D"/>
    <w:rsid w:val="00A97C80"/>
    <w:rsid w:val="00AE323A"/>
    <w:rsid w:val="00B00FAB"/>
    <w:rsid w:val="00B058EA"/>
    <w:rsid w:val="00B166D3"/>
    <w:rsid w:val="00B43D72"/>
    <w:rsid w:val="00BA39E7"/>
    <w:rsid w:val="00BE25CB"/>
    <w:rsid w:val="00BE7C97"/>
    <w:rsid w:val="00C44F65"/>
    <w:rsid w:val="00C702E7"/>
    <w:rsid w:val="00C829E1"/>
    <w:rsid w:val="00CA74D6"/>
    <w:rsid w:val="00CC6FA4"/>
    <w:rsid w:val="00CD15E4"/>
    <w:rsid w:val="00D0619B"/>
    <w:rsid w:val="00D256D3"/>
    <w:rsid w:val="00D32708"/>
    <w:rsid w:val="00D3351D"/>
    <w:rsid w:val="00DB0D4E"/>
    <w:rsid w:val="00DB7020"/>
    <w:rsid w:val="00DE2519"/>
    <w:rsid w:val="00DF0A26"/>
    <w:rsid w:val="00DF45DE"/>
    <w:rsid w:val="00E322FF"/>
    <w:rsid w:val="00E844CC"/>
    <w:rsid w:val="00EB296A"/>
    <w:rsid w:val="00F038B5"/>
    <w:rsid w:val="00F06934"/>
    <w:rsid w:val="00FF3546"/>
    <w:rsid w:val="092D686D"/>
    <w:rsid w:val="0B6D524B"/>
    <w:rsid w:val="25E139CB"/>
    <w:rsid w:val="3EFB05E9"/>
    <w:rsid w:val="401B0E63"/>
    <w:rsid w:val="634C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0"/>
      <w:szCs w:val="32"/>
    </w:rPr>
  </w:style>
  <w:style w:type="paragraph" w:styleId="7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unhideWhenUsed/>
    <w:qFormat/>
    <w:uiPriority w:val="99"/>
    <w:rPr>
      <w:sz w:val="21"/>
      <w:szCs w:val="21"/>
    </w:rPr>
  </w:style>
  <w:style w:type="character" w:customStyle="1" w:styleId="11">
    <w:name w:val="标题 Char"/>
    <w:basedOn w:val="9"/>
    <w:link w:val="6"/>
    <w:qFormat/>
    <w:uiPriority w:val="10"/>
    <w:rPr>
      <w:rFonts w:eastAsia="宋体" w:asciiTheme="majorHAnsi" w:hAnsiTheme="majorHAnsi" w:cstheme="majorBidi"/>
      <w:b/>
      <w:bCs/>
      <w:sz w:val="30"/>
      <w:szCs w:val="32"/>
    </w:rPr>
  </w:style>
  <w:style w:type="character" w:customStyle="1" w:styleId="12">
    <w:name w:val="批注框文本 Char"/>
    <w:basedOn w:val="9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眉 Char"/>
    <w:basedOn w:val="9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页脚 Char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文字 Char"/>
    <w:basedOn w:val="9"/>
    <w:link w:val="2"/>
    <w:qFormat/>
    <w:uiPriority w:val="99"/>
    <w:rPr>
      <w:rFonts w:ascii="Calibri" w:hAnsi="Calibri" w:eastAsia="宋体" w:cs="Times New Roman"/>
    </w:rPr>
  </w:style>
  <w:style w:type="character" w:customStyle="1" w:styleId="17">
    <w:name w:val="批注主题 Char"/>
    <w:basedOn w:val="16"/>
    <w:link w:val="7"/>
    <w:semiHidden/>
    <w:qFormat/>
    <w:uiPriority w:val="99"/>
    <w:rPr>
      <w:rFonts w:ascii="Calibri" w:hAnsi="Calibri" w:eastAsia="宋体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w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317</Words>
  <Characters>1808</Characters>
  <Lines>15</Lines>
  <Paragraphs>4</Paragraphs>
  <TotalTime>2</TotalTime>
  <ScaleCrop>false</ScaleCrop>
  <LinksUpToDate>false</LinksUpToDate>
  <CharactersWithSpaces>2121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2015-01-15T08:13:00Z</dcterms:created>
  <dc:creator>ytzhai</dc:creator>
  <cp:lastModifiedBy>tanshiyu</cp:lastModifiedBy>
  <dcterms:modified xsi:type="dcterms:W3CDTF">2025-04-21T07:45:34Z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F2C338CC89CA4FCAA8DDC12C5D278C1F</vt:lpwstr>
  </property>
</Properties>
</file>