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A04" w:rsidRDefault="004E6B3B">
      <w:pPr>
        <w:spacing w:line="560" w:lineRule="exact"/>
        <w:jc w:val="lef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</w:p>
    <w:p w:rsidR="00601A04" w:rsidRDefault="00601A04">
      <w:pPr>
        <w:widowControl/>
        <w:spacing w:line="560" w:lineRule="exact"/>
        <w:rPr>
          <w:rFonts w:ascii="黑体" w:eastAsia="黑体" w:hAnsi="微软雅黑"/>
          <w:b/>
          <w:color w:val="000000"/>
          <w:sz w:val="36"/>
          <w:szCs w:val="36"/>
        </w:rPr>
      </w:pPr>
    </w:p>
    <w:p w:rsidR="00601A04" w:rsidRDefault="004E6B3B">
      <w:pPr>
        <w:autoSpaceDE w:val="0"/>
        <w:autoSpaceDN w:val="0"/>
        <w:adjustRightInd w:val="0"/>
        <w:spacing w:line="560" w:lineRule="exact"/>
        <w:jc w:val="center"/>
        <w:rPr>
          <w:rFonts w:ascii="方正大标宋简体" w:eastAsia="方正大标宋简体" w:hAnsi="方正大标宋简体" w:cs="方正大标宋简体"/>
          <w:sz w:val="44"/>
          <w:szCs w:val="44"/>
        </w:rPr>
      </w:pPr>
      <w:r>
        <w:rPr>
          <w:rFonts w:ascii="方正大标宋简体" w:eastAsia="方正大标宋简体" w:hAnsi="方正大标宋简体" w:cs="方正大标宋简体" w:hint="eastAsia"/>
          <w:sz w:val="44"/>
          <w:szCs w:val="44"/>
        </w:rPr>
        <w:t>融资融券标的证券名单（不含注册制下首次</w:t>
      </w:r>
    </w:p>
    <w:p w:rsidR="00601A04" w:rsidRDefault="004E6B3B">
      <w:pPr>
        <w:autoSpaceDE w:val="0"/>
        <w:autoSpaceDN w:val="0"/>
        <w:adjustRightInd w:val="0"/>
        <w:spacing w:line="560" w:lineRule="exact"/>
        <w:jc w:val="center"/>
        <w:rPr>
          <w:rFonts w:ascii="方正大标宋简体" w:eastAsia="方正大标宋简体" w:hAnsi="方正大标宋简体" w:cs="方正大标宋简体"/>
          <w:sz w:val="44"/>
          <w:szCs w:val="44"/>
        </w:rPr>
      </w:pPr>
      <w:r>
        <w:rPr>
          <w:rFonts w:ascii="方正大标宋简体" w:eastAsia="方正大标宋简体" w:hAnsi="方正大标宋简体" w:cs="方正大标宋简体" w:hint="eastAsia"/>
          <w:sz w:val="44"/>
          <w:szCs w:val="44"/>
        </w:rPr>
        <w:t>公开发行的股票及存托凭证）</w:t>
      </w:r>
    </w:p>
    <w:p w:rsidR="00601A04" w:rsidRDefault="00601A04">
      <w:pPr>
        <w:autoSpaceDE w:val="0"/>
        <w:autoSpaceDN w:val="0"/>
        <w:adjustRightInd w:val="0"/>
        <w:spacing w:line="560" w:lineRule="exact"/>
        <w:jc w:val="center"/>
        <w:rPr>
          <w:rFonts w:ascii="方正大标宋简体" w:eastAsia="方正大标宋简体" w:hAnsi="方正大标宋简体" w:cs="方正大标宋简体"/>
          <w:sz w:val="44"/>
          <w:szCs w:val="44"/>
        </w:rPr>
      </w:pPr>
    </w:p>
    <w:p w:rsidR="00601A04" w:rsidRDefault="004E6B3B">
      <w:pPr>
        <w:autoSpaceDE w:val="0"/>
        <w:autoSpaceDN w:val="0"/>
        <w:adjustRightInd w:val="0"/>
        <w:spacing w:line="560" w:lineRule="exact"/>
        <w:ind w:firstLineChars="200" w:firstLine="640"/>
        <w:jc w:val="left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一、股票</w:t>
      </w:r>
    </w:p>
    <w:tbl>
      <w:tblPr>
        <w:tblW w:w="8247" w:type="dxa"/>
        <w:jc w:val="center"/>
        <w:tblLayout w:type="fixed"/>
        <w:tblLook w:val="04A0"/>
      </w:tblPr>
      <w:tblGrid>
        <w:gridCol w:w="1290"/>
        <w:gridCol w:w="1418"/>
        <w:gridCol w:w="1417"/>
        <w:gridCol w:w="1276"/>
        <w:gridCol w:w="1417"/>
        <w:gridCol w:w="1429"/>
      </w:tblGrid>
      <w:tr w:rsidR="00601A04">
        <w:trPr>
          <w:trHeight w:val="264"/>
          <w:tblHeader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1A04" w:rsidRDefault="004E6B3B">
            <w:pPr>
              <w:widowControl/>
              <w:jc w:val="center"/>
              <w:rPr>
                <w:rFonts w:ascii="Times New Roman" w:eastAsia="仿宋_GB2312" w:hAnsi="Times New Roman"/>
                <w:b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b/>
                <w:sz w:val="24"/>
                <w:szCs w:val="24"/>
                <w:lang/>
              </w:rPr>
              <w:t>序号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1A04" w:rsidRDefault="004E6B3B">
            <w:pPr>
              <w:widowControl/>
              <w:jc w:val="center"/>
              <w:rPr>
                <w:rFonts w:ascii="Times New Roman" w:eastAsia="仿宋_GB2312" w:hAnsi="Times New Roman"/>
                <w:b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b/>
                <w:sz w:val="24"/>
                <w:szCs w:val="24"/>
                <w:lang/>
              </w:rPr>
              <w:t>证券代码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1A04" w:rsidRDefault="004E6B3B">
            <w:pPr>
              <w:widowControl/>
              <w:jc w:val="center"/>
              <w:rPr>
                <w:rFonts w:ascii="Times New Roman" w:eastAsia="仿宋_GB2312" w:hAnsi="Times New Roman"/>
                <w:b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b/>
                <w:sz w:val="24"/>
                <w:szCs w:val="24"/>
                <w:lang/>
              </w:rPr>
              <w:t>证券名称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1A04" w:rsidRDefault="004E6B3B">
            <w:pPr>
              <w:widowControl/>
              <w:jc w:val="center"/>
              <w:rPr>
                <w:rFonts w:ascii="Times New Roman" w:eastAsia="仿宋_GB2312" w:hAnsi="Times New Roman"/>
                <w:b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b/>
                <w:sz w:val="24"/>
                <w:szCs w:val="24"/>
                <w:lang/>
              </w:rPr>
              <w:t>序号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1A04" w:rsidRDefault="004E6B3B">
            <w:pPr>
              <w:widowControl/>
              <w:jc w:val="center"/>
              <w:rPr>
                <w:rFonts w:ascii="Times New Roman" w:eastAsia="仿宋_GB2312" w:hAnsi="Times New Roman"/>
                <w:b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b/>
                <w:sz w:val="24"/>
                <w:szCs w:val="24"/>
                <w:lang/>
              </w:rPr>
              <w:t>证券代码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1A04" w:rsidRDefault="004E6B3B">
            <w:pPr>
              <w:widowControl/>
              <w:jc w:val="center"/>
              <w:rPr>
                <w:rFonts w:ascii="Times New Roman" w:eastAsia="仿宋_GB2312" w:hAnsi="Times New Roman"/>
                <w:b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b/>
                <w:sz w:val="24"/>
                <w:szCs w:val="24"/>
                <w:lang/>
              </w:rPr>
              <w:t>证券名称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浦发银行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600882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妙可蓝多</w:t>
            </w:r>
            <w:proofErr w:type="gramEnd"/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600004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白云机场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600884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杉</w:t>
            </w: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杉</w:t>
            </w:r>
            <w:proofErr w:type="gramEnd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股份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600006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东风股份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600885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宏发股份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600007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中国国贸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600886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国投电力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600008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首创环保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600887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伊利股份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600009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上海机场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600888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新疆众和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600010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包钢股份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507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600893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航发动力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600011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华能国际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600894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广</w:t>
            </w: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日股份</w:t>
            </w:r>
            <w:proofErr w:type="gramEnd"/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600012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皖通高速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600895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张江高科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600015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华夏银行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600897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厦门空港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民生银行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600900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长江电力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日照港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600901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江苏金租</w:t>
            </w:r>
            <w:proofErr w:type="gramEnd"/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上港集团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600903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贵州燃气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宝钢股份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600905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三峡能源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中原高速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600906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财达证券</w:t>
            </w:r>
            <w:proofErr w:type="gramEnd"/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上海电力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600908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无锡银行</w:t>
            </w:r>
          </w:p>
        </w:tc>
      </w:tr>
      <w:tr w:rsidR="00601A04">
        <w:trPr>
          <w:trHeight w:val="90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山东钢铁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600909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华安证券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600023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浙能电力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600916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中国黄金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华能水电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600917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重庆燃气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中远海能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600918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中泰证券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600027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华电国际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600919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江苏银行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600028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中国石化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600926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杭州银行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600029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南方航空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600928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西安银行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600030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中信证券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600929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雪天盐业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600031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三一重工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600933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爱柯迪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600032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浙江新能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600936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北</w:t>
            </w: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投科技</w:t>
            </w:r>
            <w:proofErr w:type="gramEnd"/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600033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福建高速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600938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中国海油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600035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楚天高速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600941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中国移动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600036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招商银行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600956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新天绿能</w:t>
            </w:r>
            <w:proofErr w:type="gramEnd"/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600037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歌华有线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600958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东方证券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600038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中直股份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600959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江苏有线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600039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四川路桥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600961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株冶集团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600048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保利发展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600963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岳阳林</w:t>
            </w:r>
            <w:proofErr w:type="gramEnd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纸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600050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中国联通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600965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福成股份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600053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九鼎投资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600966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博汇纸业</w:t>
            </w:r>
            <w:proofErr w:type="gramEnd"/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600055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万东医疗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600967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内蒙</w:t>
            </w: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一</w:t>
            </w:r>
            <w:proofErr w:type="gramEnd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机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600056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中国医药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600968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海油发展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600057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厦门象屿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538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600970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中</w:t>
            </w: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材国际</w:t>
            </w:r>
            <w:proofErr w:type="gramEnd"/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600058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五矿发展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600971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恒源煤电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600059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古越龙山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600973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宝</w:t>
            </w: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胜股份</w:t>
            </w:r>
            <w:proofErr w:type="gramEnd"/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600060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海信视像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541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600975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新五丰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600061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国投资本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542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600976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健民集团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600062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华润双鹤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600977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中国电影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600063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皖维高新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600979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广安爱众</w:t>
            </w:r>
            <w:proofErr w:type="gramEnd"/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600064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南京高科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600985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淮北矿业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600066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宇通客车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600986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浙文互联</w:t>
            </w:r>
            <w:proofErr w:type="gramEnd"/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600067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冠城新材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600987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航民股份</w:t>
            </w:r>
            <w:proofErr w:type="gramEnd"/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600071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凤凰光学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548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600988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赤峰黄金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600072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中</w:t>
            </w: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船科技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549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600989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宝丰能源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600073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光明肉业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600990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四</w:t>
            </w: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创电子</w:t>
            </w:r>
            <w:proofErr w:type="gramEnd"/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600075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新疆天业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600993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马应龙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600076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康欣新材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600995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南网储能</w:t>
            </w:r>
            <w:proofErr w:type="gramEnd"/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600081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东风科技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600996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贵广网络</w:t>
            </w:r>
            <w:proofErr w:type="gramEnd"/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600085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同仁堂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554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600997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开滦股份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600088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中视传媒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600998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九州通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600089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特变电工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556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600999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招商证券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600094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大名城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557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601000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唐山港</w:t>
            </w:r>
            <w:proofErr w:type="gramEnd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600095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湘</w:t>
            </w: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财股份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558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601001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晋控煤业</w:t>
            </w:r>
            <w:proofErr w:type="gramEnd"/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600096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云天化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559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601002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晋亿实业</w:t>
            </w:r>
            <w:proofErr w:type="gramEnd"/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600098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广州发展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601003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柳钢股份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同方股份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601005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重庆钢铁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600101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明星电力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562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601006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大秦铁路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600104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上汽集团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563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601008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连云港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600105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永</w:t>
            </w: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鼎股份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564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601009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南京银行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600106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重庆路桥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565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601010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文</w:t>
            </w: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峰股份</w:t>
            </w:r>
            <w:proofErr w:type="gramEnd"/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600108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亚盛集团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601011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宝泰隆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600109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国金证券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567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601012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隆</w:t>
            </w: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基绿能</w:t>
            </w:r>
            <w:proofErr w:type="gramEnd"/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600110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诺德股份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568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601015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陕西黑猫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600111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北方稀土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569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601016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节能风电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600113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浙江东日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601018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宁波港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600114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东</w:t>
            </w: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睦</w:t>
            </w:r>
            <w:proofErr w:type="gramEnd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股份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571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601019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山东出版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600115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中国东航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601020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华钰矿业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600116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三峡水利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601021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春秋航空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600118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中国卫星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574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601022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宁波远洋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600120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浙江东方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601038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一拖股份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600121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郑州煤电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576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601058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赛轮轮胎</w:t>
            </w:r>
            <w:proofErr w:type="gramEnd"/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600123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兰花科创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577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601059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信</w:t>
            </w: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达证券</w:t>
            </w:r>
            <w:proofErr w:type="gramEnd"/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600125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铁龙物流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578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601066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中</w:t>
            </w: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信建投</w:t>
            </w:r>
            <w:proofErr w:type="gramEnd"/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600126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杭钢股份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579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601068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中</w:t>
            </w: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铝国际</w:t>
            </w:r>
            <w:proofErr w:type="gramEnd"/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600127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金健米业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601069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西部黄金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600129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太极集团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601077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渝农商行</w:t>
            </w:r>
            <w:proofErr w:type="gramEnd"/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600131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国网信</w:t>
            </w:r>
            <w:proofErr w:type="gramEnd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通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601088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中国神华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600132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重庆啤酒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583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601098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中南传媒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600133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东湖高新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601099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太平洋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600135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乐凯胶片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585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601100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恒立液压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600138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中青旅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586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601101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昊</w:t>
            </w:r>
            <w:proofErr w:type="gramEnd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华能源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600141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兴发集团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587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601106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中国一重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600143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金发科技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588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601107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四川成渝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中国船舶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589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601108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财通证券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600151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航天机电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601111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中国国航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600153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建发股份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591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601116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三江购物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600155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华</w:t>
            </w: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创云信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601117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中国化学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600157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永泰能源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593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601118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海南橡胶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600158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中体产业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594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601126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四方股份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600160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巨化股份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595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601127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赛力斯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600161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天坛生物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596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601128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常熟银行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600162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香江控股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597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601136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首创证券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600163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中闽能源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598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601137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博威合金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600166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福田汽车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601138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工业富联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600167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联美控股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601139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深圳燃气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600168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武汉控股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601155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新城控股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600170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上海建工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601156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东航物流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600171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上海贝岭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601158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重庆水</w:t>
            </w: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务</w:t>
            </w:r>
            <w:proofErr w:type="gramEnd"/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600172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黄河旋风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601162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天风证券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600176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中国巨石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601163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三角轮胎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600177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雅戈尔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601166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兴业银行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600179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安通控股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601168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西部矿业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600180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瑞茂通</w:t>
            </w:r>
            <w:proofErr w:type="gramEnd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601169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北京银行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600183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生</w:t>
            </w: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益科技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601177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杭</w:t>
            </w: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齿前进</w:t>
            </w:r>
            <w:proofErr w:type="gramEnd"/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600184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光电股份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601179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中国西电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600185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珠免集团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601186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中国铁建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600186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莲花控股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601198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东兴证券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600187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国中水</w:t>
            </w: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务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601199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江南水</w:t>
            </w: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务</w:t>
            </w:r>
            <w:proofErr w:type="gramEnd"/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600188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兖</w:t>
            </w:r>
            <w:proofErr w:type="gramEnd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矿能源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601200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上海环境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600192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长城电工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601208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东</w:t>
            </w: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材科技</w:t>
            </w:r>
            <w:proofErr w:type="gramEnd"/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600195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中牧股份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601211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国泰海通</w:t>
            </w:r>
            <w:proofErr w:type="gramEnd"/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600196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复星医药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601212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白银有色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600197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伊力特</w:t>
            </w:r>
            <w:proofErr w:type="gramEnd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601216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君正集团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600199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金种子酒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601218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吉鑫科技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600201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生物股份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601222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林洋能源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600203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福日电子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601225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陕西煤业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600206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有</w:t>
            </w: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研</w:t>
            </w:r>
            <w:proofErr w:type="gramEnd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新材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601226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华电科工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600207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安彩高科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601228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广州港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600208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衢州发展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601229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上海银行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600210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紫江企业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601231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环旭电子</w:t>
            </w:r>
            <w:proofErr w:type="gramEnd"/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600211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西藏药业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601233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桐昆股份</w:t>
            </w:r>
            <w:proofErr w:type="gramEnd"/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600212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绿能慧充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601236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红</w:t>
            </w: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塔证券</w:t>
            </w:r>
            <w:proofErr w:type="gramEnd"/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600216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浙江医药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601238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广汽集团</w:t>
            </w:r>
            <w:proofErr w:type="gramEnd"/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600217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中</w:t>
            </w: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再资环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601288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农业银行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600218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全柴动力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601298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青岛港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600219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南山铝业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601311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骆驼股份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600221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海航控股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601318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中国平安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600222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太龙药业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601319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中国人保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600223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福瑞达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601326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秦港股份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600226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亨通股份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601328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交通银行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600229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城市传媒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601333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广深铁路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137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600230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沧州大化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601336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新华保险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138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600231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凌钢股份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638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601339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百隆东方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600233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圆通速递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601360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三六零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600236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桂冠电力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601369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陕鼓动力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141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600237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铜峰电子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641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601375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中原证券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142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600246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万通发展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642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601377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兴业证券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143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600248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陕建股份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601388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怡球资源</w:t>
            </w:r>
            <w:proofErr w:type="gramEnd"/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600251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冠农股份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601390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中国中铁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600252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中恒集团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601398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工商银行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146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600255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鑫科材料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601399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国机重装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147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600256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广汇能源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601456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国联民生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148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600257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大湖股份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648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601500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通用股份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149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600258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首旅酒店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649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601515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衢州东峰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600259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中稀有色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601519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大智慧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151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600261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阳光照明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601555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东吴证券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152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600266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城建发展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601566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九牧王</w:t>
            </w:r>
            <w:proofErr w:type="gramEnd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153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600267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海正药业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601567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三星电气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154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600268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国电南自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654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601568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北</w:t>
            </w: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元集团</w:t>
            </w:r>
            <w:proofErr w:type="gramEnd"/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600269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赣粤高速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601577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长沙银行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156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600271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航天信息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656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601579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会</w:t>
            </w: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稽</w:t>
            </w:r>
            <w:proofErr w:type="gramEnd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山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157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600273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嘉化能源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657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601588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北辰实业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600276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恒瑞医药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658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601598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中国外运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159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600278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东方创业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659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601600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中国铝业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600282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南钢股份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601601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中国太保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161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600284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浦东建设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601606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长城军工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162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600285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羚</w:t>
            </w:r>
            <w:proofErr w:type="gramEnd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锐制药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662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601607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上海医药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163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600288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大</w:t>
            </w: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恒科技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663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601608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中信重工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164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600292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电投水电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664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601609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金田股份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600293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三峡新材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665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601611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中国核建</w:t>
            </w:r>
            <w:proofErr w:type="gramEnd"/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166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600295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鄂尔多斯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601615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明阳智能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167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600298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安琪酵母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667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601618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中国中冶</w:t>
            </w:r>
            <w:proofErr w:type="gramEnd"/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600299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安迪苏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668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601619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嘉泽新</w:t>
            </w:r>
            <w:proofErr w:type="gramEnd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能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600305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恒</w:t>
            </w: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顺醋业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669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601628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中国人寿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600307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酒钢宏兴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601633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长城汽车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171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600308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华泰股份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671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601636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旗滨集团</w:t>
            </w:r>
            <w:proofErr w:type="gramEnd"/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172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600309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万华化学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601658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邮储银行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600310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广西能源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601665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齐鲁银行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174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600312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平高电气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674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601666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平</w:t>
            </w: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煤股份</w:t>
            </w:r>
            <w:proofErr w:type="gramEnd"/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600313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农发种业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601668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中国建筑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176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600315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上海家化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676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601669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中国电建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177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600316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洪都航空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677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601677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明泰铝业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178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600318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新</w:t>
            </w: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力金融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678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601678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滨化股份</w:t>
            </w:r>
            <w:proofErr w:type="gramEnd"/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179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600320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振华重工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679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601688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华泰证券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600322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津投城</w:t>
            </w:r>
            <w:proofErr w:type="gramEnd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601689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拓</w:t>
            </w: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普集团</w:t>
            </w:r>
            <w:proofErr w:type="gramEnd"/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181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600323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瀚蓝环境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601696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中银证券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182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600325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华发股份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601698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中国卫通</w:t>
            </w:r>
            <w:proofErr w:type="gramEnd"/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183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600326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西藏天路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683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601699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潞安环能</w:t>
            </w:r>
            <w:proofErr w:type="gramEnd"/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184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600328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中盐化工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601700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风范股份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185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600329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达仁堂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685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601702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华峰铝业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186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600330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天</w:t>
            </w: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通股份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686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601717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中</w:t>
            </w: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创智领</w:t>
            </w:r>
            <w:proofErr w:type="gramEnd"/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187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600331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宏达股份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687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601718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际华集团</w:t>
            </w:r>
            <w:proofErr w:type="gramEnd"/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188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600332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白云山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688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601727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上海电气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189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600333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长春燃气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689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601728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中国电信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600335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国</w:t>
            </w: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机汽车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601766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中国中车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191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600336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澳柯玛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691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601777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千里科技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192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600337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美克家居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601778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晶科科技</w:t>
            </w:r>
            <w:proofErr w:type="gramEnd"/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193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600338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西藏珠峰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693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601788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光大证券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194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600339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中油工程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694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601789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宁波建工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600340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华夏幸福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695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601799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星宇股份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航天动力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696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601800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中</w:t>
            </w: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国交建</w:t>
            </w:r>
            <w:proofErr w:type="gramEnd"/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197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600345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长江通信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697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601801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皖新传媒</w:t>
            </w:r>
            <w:proofErr w:type="gramEnd"/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198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600346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恒力石化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698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601808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中</w:t>
            </w: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海油服</w:t>
            </w:r>
            <w:proofErr w:type="gramEnd"/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199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600348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华阳股份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601816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京沪高铁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600350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山东高速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601818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光大银行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600351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亚宝药业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601825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沪农商行</w:t>
            </w:r>
            <w:proofErr w:type="gramEnd"/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600352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浙江龙盛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601828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美</w:t>
            </w: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凯</w:t>
            </w:r>
            <w:proofErr w:type="gramEnd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龙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600353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旭光电子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601838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成都银行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600354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敦煌种业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601857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中国石油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600359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新农开发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601858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中国科传</w:t>
            </w:r>
            <w:proofErr w:type="gramEnd"/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600362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江西铜业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601860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紫金银行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600363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联创光电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707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601865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福</w:t>
            </w: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莱</w:t>
            </w:r>
            <w:proofErr w:type="gramEnd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特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600366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宁波韵升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601866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中</w:t>
            </w: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远海发</w:t>
            </w:r>
            <w:proofErr w:type="gramEnd"/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600367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红星发展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601868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中国能建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600368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五洲交通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601869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长飞光纤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600369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西南证券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601872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招商轮船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600372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中航机载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601877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正泰电器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600373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中文传媒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601878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浙商证券</w:t>
            </w:r>
            <w:proofErr w:type="gramEnd"/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600376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首开股份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601880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辽港股份</w:t>
            </w:r>
            <w:proofErr w:type="gramEnd"/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600377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宁沪高速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601881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中国银河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600378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昊</w:t>
            </w:r>
            <w:proofErr w:type="gramEnd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华科技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601882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海天精工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600379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宝光股份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601886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江河集团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600380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健康元</w:t>
            </w:r>
            <w:proofErr w:type="gramEnd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601888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中国中免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600383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金地集团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601890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亚星锚链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600386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北巴传媒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601898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中煤能源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600388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龙净环保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601899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紫金矿业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600389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江山股份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601900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南方传媒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600390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五</w:t>
            </w: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矿资本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601901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方正证券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600391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航</w:t>
            </w: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发科技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601908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京运通</w:t>
            </w:r>
            <w:proofErr w:type="gramEnd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600392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盛和资源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601916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浙商银行</w:t>
            </w:r>
            <w:proofErr w:type="gramEnd"/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600395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盘江股份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601918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新集能源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600398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海</w:t>
            </w: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澜</w:t>
            </w:r>
            <w:proofErr w:type="gramEnd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之家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601919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中远海控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600399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抚顺特钢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601928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凤凰传媒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红豆股份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601929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吉视传媒</w:t>
            </w:r>
            <w:proofErr w:type="gramEnd"/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600403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大有能源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601933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永辉超市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600405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动力源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601939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建设银行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600406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国</w:t>
            </w: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电南瑞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601949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中国出版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600409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三友化工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601952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苏垦农发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600410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华胜天成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601958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金</w:t>
            </w: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钼</w:t>
            </w:r>
            <w:proofErr w:type="gramEnd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股份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600415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小商品城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601965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中国汽</w:t>
            </w: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研</w:t>
            </w:r>
            <w:proofErr w:type="gramEnd"/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600416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湘电股份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601966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玲珑轮胎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237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600418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江淮汽车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601969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海南矿业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238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600420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国药现代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738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601975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招商南油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600422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昆药集团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601985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中国核电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600425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青松建</w:t>
            </w:r>
            <w:proofErr w:type="gramEnd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601988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中国银行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241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600426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华鲁恒升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741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601990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南京证券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242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600428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中远海特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742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601991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大唐发电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243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600433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冠豪高新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601992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金</w:t>
            </w: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隅集团</w:t>
            </w:r>
            <w:proofErr w:type="gramEnd"/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600435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北方导航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601995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中金公司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600436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片仔</w:t>
            </w: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癀</w:t>
            </w:r>
            <w:proofErr w:type="gramEnd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601996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丰林集团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246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600438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通威股份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601997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贵阳银行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247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600446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金</w:t>
            </w: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证股份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601998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中信银行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248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600448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华纺股份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748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601999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出版传媒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249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600449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宁夏建材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749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603000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人民网</w:t>
            </w:r>
            <w:proofErr w:type="gramEnd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600452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涪陵电力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603005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晶方科技</w:t>
            </w:r>
            <w:proofErr w:type="gramEnd"/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251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600456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宝钛股份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603008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喜临门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252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600458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时代新材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603009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北</w:t>
            </w: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特</w:t>
            </w:r>
            <w:proofErr w:type="gramEnd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科技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253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600459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贵</w:t>
            </w: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研铂业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603010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万</w:t>
            </w: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盛股份</w:t>
            </w:r>
            <w:proofErr w:type="gramEnd"/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254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600460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士兰微</w:t>
            </w:r>
            <w:proofErr w:type="gramEnd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754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603011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合锻智能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600461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洪城环境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603012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创力集团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256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600467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好当家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756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603015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弘讯科技</w:t>
            </w:r>
            <w:proofErr w:type="gramEnd"/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257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600469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风神股份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757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603018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华设集团</w:t>
            </w:r>
            <w:proofErr w:type="gramEnd"/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600470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六国化工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758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603019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中科曙光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259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600475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华光环能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759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603025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大</w:t>
            </w: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豪科技</w:t>
            </w:r>
            <w:proofErr w:type="gramEnd"/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600477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杭萧钢</w:t>
            </w:r>
            <w:proofErr w:type="gramEnd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603026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石大胜华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261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600478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科力远</w:t>
            </w:r>
            <w:proofErr w:type="gramEnd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603027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千禾味业</w:t>
            </w:r>
            <w:proofErr w:type="gramEnd"/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262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600480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凌云股份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762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603032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德新科技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263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600481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双良节能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763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603033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三维股份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264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600482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中国动力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764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603035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常熟汽饰</w:t>
            </w:r>
            <w:proofErr w:type="gramEnd"/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600483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福能股份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765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603039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泛微网络</w:t>
            </w:r>
            <w:proofErr w:type="gramEnd"/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266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600486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扬农化工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603042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华</w:t>
            </w: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脉科技</w:t>
            </w:r>
            <w:proofErr w:type="gramEnd"/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267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600487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亨通光电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767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603043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广州酒家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600489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中</w:t>
            </w: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金黄金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768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603045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福达合金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600490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鹏欣资源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769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603050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科林电气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600491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龙元建设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603051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鹿山新材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271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600495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晋西车轴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771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603055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台华新材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272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600496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精工钢构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603063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禾望电气</w:t>
            </w:r>
            <w:proofErr w:type="gramEnd"/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600497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驰宏锌锗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603067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振华股份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274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600498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烽火通信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774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603069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海汽集团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600499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科达制造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603070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万控智</w:t>
            </w:r>
            <w:proofErr w:type="gramEnd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造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276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600500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中化国际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776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603076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乐惠国际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277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600501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航天晨光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777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603077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和</w:t>
            </w: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邦</w:t>
            </w:r>
            <w:proofErr w:type="gramEnd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生物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278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600502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安徽建工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778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603078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江化微</w:t>
            </w:r>
            <w:proofErr w:type="gramEnd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279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600503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华丽家族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779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603083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剑桥科技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600505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西昌电力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603085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天成自控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281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600507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方大特钢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603087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甘李药业</w:t>
            </w:r>
            <w:proofErr w:type="gramEnd"/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282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600508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上海能源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603088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宁波精达</w:t>
            </w:r>
            <w:proofErr w:type="gramEnd"/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283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600509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天富能源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783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603098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森特股份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284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600510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黑牡丹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603099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长白山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285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600511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国药股份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785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603100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川仪股份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286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600512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腾达建设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786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603103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横店影视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287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600515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海南机场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787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603105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芯能科技</w:t>
            </w:r>
            <w:proofErr w:type="gramEnd"/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288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600516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方大</w:t>
            </w: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炭素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788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603108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润</w:t>
            </w: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达医疗</w:t>
            </w:r>
            <w:proofErr w:type="gramEnd"/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289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600517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国网英</w:t>
            </w:r>
            <w:proofErr w:type="gramEnd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大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789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603113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金</w:t>
            </w: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能科技</w:t>
            </w:r>
            <w:proofErr w:type="gramEnd"/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600518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康美药业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603118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共进股份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291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600519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贵州茅台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791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603123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翠微股份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292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600521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华海药业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603126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中材节能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293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600522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中天科技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793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603127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昭衍新药</w:t>
            </w:r>
            <w:proofErr w:type="gramEnd"/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294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600523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贵</w:t>
            </w: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航股份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794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603128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华贸物流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600528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中</w:t>
            </w: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铁工业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795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603129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春风动力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600529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山东药</w:t>
            </w: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玻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796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603138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海量数据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297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600531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豫光金铅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797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603156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养元饮品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298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600533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栖霞建设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798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603160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汇顶科技</w:t>
            </w:r>
            <w:proofErr w:type="gramEnd"/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299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600535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天士力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603166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福达股份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600536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中国软件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603167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渤海轮渡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600537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亿晶光电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603169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兰石重装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600545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卓郎智能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603171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税友股份</w:t>
            </w:r>
            <w:proofErr w:type="gramEnd"/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600546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山煤国际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603178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圣龙股份</w:t>
            </w:r>
            <w:proofErr w:type="gramEnd"/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600547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山东黄金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603179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新</w:t>
            </w: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泉股份</w:t>
            </w:r>
            <w:proofErr w:type="gramEnd"/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600548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深高速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603181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皇</w:t>
            </w: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马科技</w:t>
            </w:r>
            <w:proofErr w:type="gramEnd"/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600549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厦门钨业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603185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弘元绿能</w:t>
            </w:r>
            <w:proofErr w:type="gramEnd"/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600550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保变电气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807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603191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望变电气</w:t>
            </w:r>
            <w:proofErr w:type="gramEnd"/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600551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时代出版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603195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公牛集团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600552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凯盛科技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603197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保隆科技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600556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天下秀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603198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迎驾贡酒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600557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康缘药业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603212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赛伍技术</w:t>
            </w:r>
            <w:proofErr w:type="gramEnd"/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600559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老白干酒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603218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日月股份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600562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国睿科技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603220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中贝通信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600563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法拉电子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603222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济民健康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600566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济川药业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603223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恒</w:t>
            </w: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通股份</w:t>
            </w:r>
            <w:proofErr w:type="gramEnd"/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600567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山鹰国际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603225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新凤鸣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600569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安阳钢铁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603227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雪峰科技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600570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恒生电子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603228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景旺电子</w:t>
            </w:r>
            <w:proofErr w:type="gramEnd"/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600571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信雅达</w:t>
            </w:r>
            <w:proofErr w:type="gramEnd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603229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奥翔药业</w:t>
            </w:r>
            <w:proofErr w:type="gramEnd"/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600572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康恩贝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603233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大参林</w:t>
            </w:r>
            <w:proofErr w:type="gramEnd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600575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淮河能源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603236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移远通信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600577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精达股份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603259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药明康德</w:t>
            </w:r>
            <w:proofErr w:type="gramEnd"/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600578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京能电力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603260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合</w:t>
            </w: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盛硅业</w:t>
            </w:r>
            <w:proofErr w:type="gramEnd"/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600580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卧龙电驱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603267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鸿远电子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600582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天地科技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603279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景津装备</w:t>
            </w:r>
            <w:proofErr w:type="gramEnd"/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600583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海</w:t>
            </w: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油工程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603283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赛腾股份</w:t>
            </w:r>
            <w:proofErr w:type="gramEnd"/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600584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长电科技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603288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海天味业</w:t>
            </w:r>
            <w:proofErr w:type="gramEnd"/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600585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海螺水泥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603290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斯达半导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600586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金</w:t>
            </w: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晶科技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603297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永新光学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600587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新华医疗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603298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杭叉集团</w:t>
            </w:r>
            <w:proofErr w:type="gramEnd"/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600588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用</w:t>
            </w: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友网络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603299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苏盐井神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600589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大位科技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603300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海南华铁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600590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泰豪科技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603301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振</w:t>
            </w: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德医疗</w:t>
            </w:r>
            <w:proofErr w:type="gramEnd"/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600592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龙溪股份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603305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旭升集团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600594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益佰制药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603306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华懋科技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600595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中孚实业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603308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应流股份</w:t>
            </w:r>
            <w:proofErr w:type="gramEnd"/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337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600596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新安股份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603317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天味食品</w:t>
            </w:r>
            <w:proofErr w:type="gramEnd"/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338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600597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光明乳业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838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603318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水发燃气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600598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北大荒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603319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美湖股份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青岛啤酒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603323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苏农银行</w:t>
            </w:r>
            <w:proofErr w:type="gramEnd"/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341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600601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方正科技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841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603328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依顿电子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342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600602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云赛智联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842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603329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上海雅</w:t>
            </w: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仕</w:t>
            </w:r>
            <w:proofErr w:type="gramEnd"/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343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600604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市北高新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603330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天洋新材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600606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绿地控股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603335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迪</w:t>
            </w:r>
            <w:proofErr w:type="gramEnd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生力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600609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金杯汽车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603338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浙江鼎力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346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600610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中毅达</w:t>
            </w:r>
            <w:proofErr w:type="gramEnd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603345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安井食品</w:t>
            </w:r>
            <w:proofErr w:type="gramEnd"/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347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600611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大众交通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603348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文</w:t>
            </w: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灿</w:t>
            </w:r>
            <w:proofErr w:type="gramEnd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股份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348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600612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老凤</w:t>
            </w: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祥</w:t>
            </w:r>
            <w:proofErr w:type="gramEnd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848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603355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莱克电气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349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600616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金枫酒业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849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603357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设计总院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600617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国新能源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603358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华达科技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351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600618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氯碱化工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603366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日出东方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352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600619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海立股份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603368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柳药集团</w:t>
            </w:r>
            <w:proofErr w:type="gramEnd"/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353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600620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天</w:t>
            </w: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宸</w:t>
            </w:r>
            <w:proofErr w:type="gramEnd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股份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603369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今世缘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354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600621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华鑫股份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854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603379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三</w:t>
            </w: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美股份</w:t>
            </w:r>
            <w:proofErr w:type="gramEnd"/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600622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光大嘉宝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603383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顶点软件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356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600623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华谊集团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856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603387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基蛋生物</w:t>
            </w:r>
            <w:proofErr w:type="gramEnd"/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357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600626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申达股份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857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603392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万泰生物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600629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华建集团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858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603393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新天然气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359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600630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龙头股份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859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603396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金</w:t>
            </w: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辰股份</w:t>
            </w:r>
            <w:proofErr w:type="gramEnd"/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600633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浙数文化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603399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永杉锂</w:t>
            </w:r>
            <w:proofErr w:type="gramEnd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业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361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600635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大众公用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603416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信捷电气</w:t>
            </w:r>
            <w:proofErr w:type="gramEnd"/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362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600637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东方明珠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862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603444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吉比特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363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600639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浦东金桥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863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603456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九洲</w:t>
            </w:r>
            <w:proofErr w:type="gramEnd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药业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364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600640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国脉文化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864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603466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风语筑</w:t>
            </w:r>
            <w:proofErr w:type="gramEnd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600641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先导基电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865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603477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巨星农牧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366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600642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申能股份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603486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科沃斯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367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600643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爱建集团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867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603489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八</w:t>
            </w: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方股份</w:t>
            </w:r>
            <w:proofErr w:type="gramEnd"/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600644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乐山电力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868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603496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恒为科技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600645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中源协和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869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603501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豪威集团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600648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外高桥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603505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金石资源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371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600649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城投控股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871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603507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振江股份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372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600651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飞乐音响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603508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思维列控</w:t>
            </w:r>
            <w:proofErr w:type="gramEnd"/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600653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申华控股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603515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欧普照明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374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600655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豫</w:t>
            </w: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园股份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874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603516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淳</w:t>
            </w:r>
            <w:proofErr w:type="gramEnd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中科技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600657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信达地产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603527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众源新材</w:t>
            </w:r>
            <w:proofErr w:type="gramEnd"/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376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600660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福耀玻璃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876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603529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爱玛科技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377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600661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昂立教育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877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603530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神马电力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378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600662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外服控股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878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603538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美诺华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379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600663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陆家嘴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879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603556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海兴电力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600664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哈药股份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603565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中谷物流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381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600667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太极实业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603566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普</w:t>
            </w: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莱柯</w:t>
            </w:r>
            <w:proofErr w:type="gramEnd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382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600668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尖峰集团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603567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珍宝岛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383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600673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东阳光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883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603568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伟明环保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384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600674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川投能源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603583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捷昌驱动</w:t>
            </w:r>
            <w:proofErr w:type="gramEnd"/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385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600675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中华企业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885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603588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高能环境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386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600676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交运股份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886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603589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口子</w:t>
            </w: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窖</w:t>
            </w:r>
            <w:proofErr w:type="gramEnd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387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600681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百川能源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887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603596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伯</w:t>
            </w: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特</w:t>
            </w:r>
            <w:proofErr w:type="gramEnd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利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388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600682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南京新百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888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603599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广信股份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389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600684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珠江股份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889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603601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再升科技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600685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中船防务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603602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纵横通信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391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600686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金龙汽车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891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603605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珀莱</w:t>
            </w:r>
            <w:proofErr w:type="gramEnd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雅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392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600688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上海石化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603606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东方电缆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393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600690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海尔智家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893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603609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禾丰股份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394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600691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潞</w:t>
            </w:r>
            <w:proofErr w:type="gramEnd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化科技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894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603612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索通发展</w:t>
            </w:r>
          </w:p>
        </w:tc>
      </w:tr>
      <w:tr w:rsidR="00601A04">
        <w:trPr>
          <w:trHeight w:val="90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600692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亚通股份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895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603613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国联股份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600694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大商股份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896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603618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杭电股份</w:t>
            </w:r>
            <w:proofErr w:type="gramEnd"/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397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600698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湖南天雁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897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603619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中</w:t>
            </w: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曼</w:t>
            </w:r>
            <w:proofErr w:type="gramEnd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石油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398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600699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均胜电子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898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603626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科森科技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399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600702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舍得酒业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603628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清源股份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600703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三安光电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603636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南</w:t>
            </w: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威软件</w:t>
            </w:r>
            <w:proofErr w:type="gramEnd"/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600704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物产中大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603638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艾迪精密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600707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彩虹股份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603639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海利尔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600708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光明地产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603650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彤</w:t>
            </w:r>
            <w:proofErr w:type="gramEnd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程新材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600710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苏美达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603658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安图生物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600711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盛屯矿业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603659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璞</w:t>
            </w:r>
            <w:proofErr w:type="gramEnd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泰来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600716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凤凰股份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603660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苏州科达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600717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天津港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907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603662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柯力传感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600718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东软集团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603663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三</w:t>
            </w: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祥</w:t>
            </w:r>
            <w:proofErr w:type="gramEnd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新材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600720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中</w:t>
            </w: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交设计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603667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五洲新春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600722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金牛化工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603668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天</w:t>
            </w: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马科技</w:t>
            </w:r>
            <w:proofErr w:type="gramEnd"/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600728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佳都科技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603678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火炬电子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600729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重庆百货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603681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永冠新材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600730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中国高科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603686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福龙马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600732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爱旭股份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603688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石英股份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600733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北</w:t>
            </w: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汽蓝谷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603690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至纯科技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600736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苏州高新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603693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江苏新能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600737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中粮糖业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603696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安</w:t>
            </w: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记食品</w:t>
            </w:r>
            <w:proofErr w:type="gramEnd"/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600739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辽宁成大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603698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航天工程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600740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山西焦化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603699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纽威股份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600741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华</w:t>
            </w: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域汽车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603707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健友股份</w:t>
            </w:r>
            <w:proofErr w:type="gramEnd"/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600742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富维股份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603708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家家</w:t>
            </w: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悦</w:t>
            </w:r>
            <w:proofErr w:type="gramEnd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600743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华远控股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603712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七一二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600744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华银电力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603713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密尔克卫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600745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闻泰科技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603718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海利生物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600748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上实发展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603719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良品铺子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600750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华润江中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603727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博迈科</w:t>
            </w:r>
            <w:proofErr w:type="gramEnd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600751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海航科技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603728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鸣志电器</w:t>
            </w:r>
            <w:proofErr w:type="gramEnd"/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600754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锦江酒店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603730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岱美股份</w:t>
            </w:r>
            <w:proofErr w:type="gramEnd"/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600755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厦门国贸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603733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仙鹤股份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600756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浪潮软件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603737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三棵树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600757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长江传媒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603738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泰晶科技</w:t>
            </w:r>
            <w:proofErr w:type="gramEnd"/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600758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辽宁能源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603758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秦安股份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600759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洲际油气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603766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隆</w:t>
            </w: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鑫</w:t>
            </w:r>
            <w:proofErr w:type="gramEnd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通用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600760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中航沈飞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603776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永安行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600761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安徽合力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603777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来伊份</w:t>
            </w:r>
            <w:proofErr w:type="gramEnd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600763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通策医疗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603786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科博达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437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600764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中国海防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603799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华</w:t>
            </w: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友钴业</w:t>
            </w:r>
            <w:proofErr w:type="gramEnd"/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438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600765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中航重机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938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603800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洪</w:t>
            </w: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田股份</w:t>
            </w:r>
            <w:proofErr w:type="gramEnd"/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600770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综艺股份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603803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瑞斯康达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600771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广誉远</w:t>
            </w:r>
            <w:proofErr w:type="gramEnd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603806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福斯特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441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600773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西藏城投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941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603809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豪能股份</w:t>
            </w:r>
            <w:proofErr w:type="gramEnd"/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442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600775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南京熊猫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942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603816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顾家家居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443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600776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东方通信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603826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坤彩科技</w:t>
            </w:r>
            <w:proofErr w:type="gramEnd"/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600779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水井坊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603833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欧派家居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600780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通宝能源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603858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步长制药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446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600782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新钢股份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603866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桃李面包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447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600783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鲁信创</w:t>
            </w:r>
            <w:proofErr w:type="gramEnd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投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603867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新化股份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448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600787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中储股份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948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603868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飞科电器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449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600789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鲁抗医药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949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603871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嘉</w:t>
            </w: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友国际</w:t>
            </w:r>
            <w:proofErr w:type="gramEnd"/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600790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轻纺城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603876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鼎胜新材</w:t>
            </w:r>
            <w:proofErr w:type="gramEnd"/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451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600795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国电电力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603877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太平鸟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452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600797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浙大网新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603881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数据港</w:t>
            </w:r>
            <w:proofErr w:type="gramEnd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453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600798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宁波海运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603882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金域医学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454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渤海化学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954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603883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老百姓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600801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华新建材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603885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吉祥航空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456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600802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福建水泥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956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603887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城地香江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457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600803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新</w:t>
            </w: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奥股份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957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603888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新华网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600805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悦达投资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958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603890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春秋电子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459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600808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马钢股份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959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603893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瑞芯微</w:t>
            </w:r>
            <w:proofErr w:type="gramEnd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600809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山西汾酒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603897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长城科技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461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600810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神马股份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603899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晨光股份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462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600812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华北制药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962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603906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龙</w:t>
            </w: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蟠</w:t>
            </w:r>
            <w:proofErr w:type="gramEnd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科技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463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600816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建元信托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963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603908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牧高笛</w:t>
            </w:r>
            <w:proofErr w:type="gramEnd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464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600818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中路股份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964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603915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国茂股份</w:t>
            </w:r>
            <w:proofErr w:type="gramEnd"/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600820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隧道股份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965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603916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苏博特</w:t>
            </w:r>
            <w:proofErr w:type="gramEnd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466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600821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金开新能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603918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金桥信息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467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600822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上海物贸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967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603919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金徽酒</w:t>
            </w:r>
            <w:proofErr w:type="gramEnd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600825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新华传媒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968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603920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世运电路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600826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兰生股份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969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603927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中科软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600827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百联股份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603936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博敏电子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471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600830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香溢融通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971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603938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三孚股份</w:t>
            </w:r>
            <w:proofErr w:type="gramEnd"/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472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600835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上海机电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603939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益丰药房</w:t>
            </w:r>
            <w:proofErr w:type="gramEnd"/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600838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上海九百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603960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克来机电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474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600839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四川长虹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974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603969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银龙股份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600843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上工申贝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603978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深圳新星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476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600845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宝信软件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976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603979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金诚信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477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600846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同济科技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977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603982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泉</w:t>
            </w: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峰汽车</w:t>
            </w:r>
            <w:proofErr w:type="gramEnd"/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478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600848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上海临港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978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603985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恒润股份</w:t>
            </w:r>
            <w:proofErr w:type="gramEnd"/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479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600850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电科数字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979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603986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兆易创新</w:t>
            </w:r>
            <w:proofErr w:type="gramEnd"/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600851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海欣股份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603989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艾华集团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481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600855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航天长峰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603990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麦迪科技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482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600859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王府井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603993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洛阳</w:t>
            </w: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钼</w:t>
            </w:r>
            <w:proofErr w:type="gramEnd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业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483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600860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京城股份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983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603995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甬金股份</w:t>
            </w:r>
            <w:proofErr w:type="gramEnd"/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484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600862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中航高科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603997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继</w:t>
            </w: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峰股份</w:t>
            </w:r>
            <w:proofErr w:type="gramEnd"/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485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600863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华能蒙电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985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605011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杭州热电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486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600864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哈投股份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986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605020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永和股份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487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600866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星湖科技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987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605090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九丰能源</w:t>
            </w:r>
            <w:proofErr w:type="gramEnd"/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488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600867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通化东宝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988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605111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新洁能</w:t>
            </w:r>
            <w:proofErr w:type="gramEnd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489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600868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梅雁吉祥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989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605117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德业股份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600869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远东股份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605123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派克新材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491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600871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石化油服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991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605168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三人行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492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600872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中</w:t>
            </w: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炬</w:t>
            </w:r>
            <w:proofErr w:type="gramEnd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高新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605208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永茂泰</w:t>
            </w:r>
            <w:proofErr w:type="gramEnd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493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600873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梅花生物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993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605277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新亚电子</w:t>
            </w:r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494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600874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创业环保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994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605305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中</w:t>
            </w: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际联合</w:t>
            </w:r>
            <w:proofErr w:type="gramEnd"/>
          </w:p>
        </w:tc>
      </w:tr>
      <w:tr w:rsidR="00601A04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600875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东方电气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995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605358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立昂微</w:t>
            </w:r>
            <w:proofErr w:type="gramEnd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</w:tr>
      <w:tr w:rsidR="00601A04">
        <w:trPr>
          <w:trHeight w:val="303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600876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凯盛新</w:t>
            </w:r>
            <w:proofErr w:type="gramEnd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996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605366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宏柏新材</w:t>
            </w:r>
            <w:proofErr w:type="gramEnd"/>
          </w:p>
        </w:tc>
      </w:tr>
      <w:tr w:rsidR="00601A04">
        <w:trPr>
          <w:trHeight w:val="303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497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600877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电科芯片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997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605376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博迁新材</w:t>
            </w:r>
            <w:proofErr w:type="gramEnd"/>
          </w:p>
        </w:tc>
      </w:tr>
      <w:tr w:rsidR="00601A04">
        <w:trPr>
          <w:trHeight w:val="303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498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600879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航天电子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998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605399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晨光新材</w:t>
            </w:r>
          </w:p>
        </w:tc>
      </w:tr>
      <w:tr w:rsidR="00601A04">
        <w:trPr>
          <w:trHeight w:val="303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499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600880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博</w:t>
            </w: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瑞传播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605499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东鹏饮料</w:t>
            </w:r>
          </w:p>
        </w:tc>
      </w:tr>
      <w:tr w:rsidR="00601A04">
        <w:trPr>
          <w:trHeight w:val="303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600881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亚泰集团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605589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圣泉集团</w:t>
            </w:r>
          </w:p>
        </w:tc>
      </w:tr>
    </w:tbl>
    <w:p w:rsidR="00601A04" w:rsidRDefault="00601A04">
      <w:pPr>
        <w:widowControl/>
        <w:jc w:val="center"/>
        <w:rPr>
          <w:rFonts w:ascii="仿宋_GB2312" w:eastAsia="仿宋_GB2312"/>
          <w:bCs/>
          <w:sz w:val="24"/>
          <w:szCs w:val="24"/>
          <w:lang/>
        </w:rPr>
      </w:pPr>
    </w:p>
    <w:p w:rsidR="00601A04" w:rsidRDefault="004E6B3B">
      <w:pPr>
        <w:autoSpaceDE w:val="0"/>
        <w:autoSpaceDN w:val="0"/>
        <w:adjustRightInd w:val="0"/>
        <w:spacing w:line="560" w:lineRule="exact"/>
        <w:ind w:firstLineChars="200" w:firstLine="640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二、交易型开放式指数基金</w:t>
      </w:r>
    </w:p>
    <w:tbl>
      <w:tblPr>
        <w:tblW w:w="8251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/>
      </w:tblPr>
      <w:tblGrid>
        <w:gridCol w:w="1281"/>
        <w:gridCol w:w="1394"/>
        <w:gridCol w:w="1394"/>
        <w:gridCol w:w="1394"/>
        <w:gridCol w:w="1394"/>
        <w:gridCol w:w="1394"/>
      </w:tblGrid>
      <w:tr w:rsidR="00601A04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601A04" w:rsidRDefault="004E6B3B">
            <w:pPr>
              <w:widowControl/>
              <w:jc w:val="center"/>
              <w:textAlignment w:val="bottom"/>
              <w:rPr>
                <w:rFonts w:ascii="Times New Roman" w:eastAsia="仿宋_GB2312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b/>
                <w:bCs/>
                <w:color w:val="000000"/>
                <w:kern w:val="0"/>
                <w:sz w:val="24"/>
                <w:szCs w:val="24"/>
                <w:lang/>
              </w:rPr>
              <w:t>序号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601A04" w:rsidRDefault="004E6B3B">
            <w:pPr>
              <w:widowControl/>
              <w:jc w:val="center"/>
              <w:textAlignment w:val="bottom"/>
              <w:rPr>
                <w:rFonts w:ascii="Times New Roman" w:eastAsia="仿宋_GB2312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b/>
                <w:bCs/>
                <w:color w:val="000000"/>
                <w:kern w:val="0"/>
                <w:sz w:val="24"/>
                <w:szCs w:val="24"/>
                <w:lang/>
              </w:rPr>
              <w:t>证券代码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601A04" w:rsidRDefault="004E6B3B">
            <w:pPr>
              <w:widowControl/>
              <w:jc w:val="center"/>
              <w:textAlignment w:val="bottom"/>
              <w:rPr>
                <w:rFonts w:ascii="Times New Roman" w:eastAsia="仿宋_GB2312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b/>
                <w:bCs/>
                <w:color w:val="000000"/>
                <w:kern w:val="0"/>
                <w:sz w:val="24"/>
                <w:szCs w:val="24"/>
                <w:lang/>
              </w:rPr>
              <w:t>证券名称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601A04" w:rsidRDefault="004E6B3B">
            <w:pPr>
              <w:widowControl/>
              <w:jc w:val="center"/>
              <w:textAlignment w:val="bottom"/>
              <w:rPr>
                <w:rFonts w:ascii="Times New Roman" w:eastAsia="仿宋_GB2312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b/>
                <w:bCs/>
                <w:color w:val="000000"/>
                <w:kern w:val="0"/>
                <w:sz w:val="24"/>
                <w:szCs w:val="24"/>
                <w:lang/>
              </w:rPr>
              <w:t>序号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601A04" w:rsidRDefault="004E6B3B">
            <w:pPr>
              <w:widowControl/>
              <w:jc w:val="center"/>
              <w:textAlignment w:val="bottom"/>
              <w:rPr>
                <w:rFonts w:ascii="Times New Roman" w:eastAsia="仿宋_GB2312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b/>
                <w:bCs/>
                <w:color w:val="000000"/>
                <w:kern w:val="0"/>
                <w:sz w:val="24"/>
                <w:szCs w:val="24"/>
                <w:lang/>
              </w:rPr>
              <w:t>证券代码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601A04" w:rsidRDefault="004E6B3B">
            <w:pPr>
              <w:widowControl/>
              <w:jc w:val="center"/>
              <w:textAlignment w:val="bottom"/>
              <w:rPr>
                <w:rFonts w:ascii="Times New Roman" w:eastAsia="仿宋_GB2312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b/>
                <w:bCs/>
                <w:color w:val="000000"/>
                <w:kern w:val="0"/>
                <w:sz w:val="24"/>
                <w:szCs w:val="24"/>
                <w:lang/>
              </w:rPr>
              <w:t>证券名称</w:t>
            </w:r>
          </w:p>
        </w:tc>
      </w:tr>
      <w:tr w:rsidR="00601A04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1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510050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50ETF   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166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515970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华夏机械</w:t>
            </w:r>
          </w:p>
        </w:tc>
      </w:tr>
      <w:tr w:rsidR="00601A04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2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510100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SZ50ETF 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167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515980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人工智能</w:t>
            </w:r>
          </w:p>
        </w:tc>
      </w:tr>
      <w:tr w:rsidR="00601A04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3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510150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消费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ETF 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168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516010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游戏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ETF </w:t>
            </w:r>
          </w:p>
        </w:tc>
      </w:tr>
      <w:tr w:rsidR="00601A04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4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510170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商品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ETF 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169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516020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化工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ETF </w:t>
            </w:r>
          </w:p>
        </w:tc>
      </w:tr>
      <w:tr w:rsidR="00601A04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510180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180ETF  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170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516080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创新医药</w:t>
            </w:r>
          </w:p>
        </w:tc>
      </w:tr>
      <w:tr w:rsidR="00601A04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510210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综指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ETF 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171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516090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新能源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E </w:t>
            </w:r>
          </w:p>
        </w:tc>
      </w:tr>
      <w:tr w:rsidR="00601A04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7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510230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金融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ETF 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172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516100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科技金融</w:t>
            </w:r>
          </w:p>
        </w:tc>
      </w:tr>
      <w:tr w:rsidR="00601A04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8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510300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300ETF  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173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516110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汽车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ETF </w:t>
            </w:r>
          </w:p>
        </w:tc>
      </w:tr>
      <w:tr w:rsidR="00601A04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9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510310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HS300ETF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174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516120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化工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50  </w:t>
            </w:r>
          </w:p>
        </w:tc>
      </w:tr>
      <w:tr w:rsidR="00601A04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10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510320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300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中金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 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175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516130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消费龙头</w:t>
            </w:r>
          </w:p>
        </w:tc>
      </w:tr>
      <w:tr w:rsidR="00601A04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11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510330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华夏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300 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176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516150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稀土基金</w:t>
            </w:r>
          </w:p>
        </w:tc>
      </w:tr>
      <w:tr w:rsidR="00601A04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12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510350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工银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300 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177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516160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新能源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</w:tr>
      <w:tr w:rsidR="00601A04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13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510360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广发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300 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178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516290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光</w:t>
            </w: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伏基金</w:t>
            </w:r>
            <w:proofErr w:type="gramEnd"/>
          </w:p>
        </w:tc>
      </w:tr>
      <w:tr w:rsidR="00601A04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14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510410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资源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ETF 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179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516310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银行指基</w:t>
            </w:r>
            <w:proofErr w:type="gramEnd"/>
          </w:p>
        </w:tc>
      </w:tr>
      <w:tr w:rsidR="00601A04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15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510500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500ETF  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180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516350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芯片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50  </w:t>
            </w:r>
          </w:p>
        </w:tc>
      </w:tr>
      <w:tr w:rsidR="00601A04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16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510510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广发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500 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181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516510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云计算</w:t>
            </w:r>
            <w:proofErr w:type="gramEnd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</w:tr>
      <w:tr w:rsidR="00601A04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17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510580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ZZ500ETF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182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516520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智能驾驶</w:t>
            </w:r>
          </w:p>
        </w:tc>
      </w:tr>
      <w:tr w:rsidR="00601A04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18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510720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红利国</w:t>
            </w:r>
            <w:proofErr w:type="gramEnd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泰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183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516570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石化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ETF </w:t>
            </w:r>
          </w:p>
        </w:tc>
      </w:tr>
      <w:tr w:rsidR="00601A04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19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510760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上证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ETF 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184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516630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云计算</w:t>
            </w:r>
            <w:proofErr w:type="gramEnd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50</w:t>
            </w:r>
          </w:p>
        </w:tc>
      </w:tr>
      <w:tr w:rsidR="00601A04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20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510810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上海国企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185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516640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芯片龙头</w:t>
            </w:r>
          </w:p>
        </w:tc>
      </w:tr>
      <w:tr w:rsidR="00601A04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21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510880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红利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ETF 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186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516650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有色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50  </w:t>
            </w:r>
          </w:p>
        </w:tc>
      </w:tr>
      <w:tr w:rsidR="00601A04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22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510900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恒生中国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187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516670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畜牧养殖</w:t>
            </w:r>
          </w:p>
        </w:tc>
      </w:tr>
      <w:tr w:rsidR="00601A04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23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510980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上证综合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188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516780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稀土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ETF </w:t>
            </w:r>
          </w:p>
        </w:tc>
      </w:tr>
      <w:tr w:rsidR="00601A04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24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511010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国债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ETF 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189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516820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医疗创新</w:t>
            </w:r>
          </w:p>
        </w:tc>
      </w:tr>
      <w:tr w:rsidR="00601A04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25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511030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公司债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190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516860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金融科技</w:t>
            </w:r>
          </w:p>
        </w:tc>
      </w:tr>
      <w:tr w:rsidR="00601A04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26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511090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30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年国债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191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516880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光伏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50  </w:t>
            </w:r>
          </w:p>
        </w:tc>
      </w:tr>
      <w:tr w:rsidR="00601A04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27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511130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国债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30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年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192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516920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芯片基金</w:t>
            </w:r>
          </w:p>
        </w:tc>
      </w:tr>
      <w:tr w:rsidR="00601A04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28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511180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上证转债</w:t>
            </w:r>
            <w:proofErr w:type="gramEnd"/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193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516970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基建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50  </w:t>
            </w:r>
          </w:p>
        </w:tc>
      </w:tr>
      <w:tr w:rsidR="00601A04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29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511220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城投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ETF 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194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517300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AH300ETF</w:t>
            </w:r>
          </w:p>
        </w:tc>
      </w:tr>
      <w:tr w:rsidR="00601A04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30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511260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十年国债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195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517380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创新药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AH</w:t>
            </w:r>
          </w:p>
        </w:tc>
      </w:tr>
      <w:tr w:rsidR="00601A04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31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511360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短融</w:t>
            </w:r>
            <w:proofErr w:type="gramEnd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ETF 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196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517400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黄金股票</w:t>
            </w:r>
          </w:p>
        </w:tc>
      </w:tr>
      <w:tr w:rsidR="00601A04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32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511380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转债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ETF 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197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517520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黄金股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</w:tr>
      <w:tr w:rsidR="00601A04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33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511520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政金债</w:t>
            </w:r>
            <w:proofErr w:type="gramEnd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198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517900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银行优选</w:t>
            </w:r>
          </w:p>
        </w:tc>
      </w:tr>
      <w:tr w:rsidR="00601A04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34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512000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券商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ETF 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199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518600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上海金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</w:tr>
      <w:tr w:rsidR="00601A04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35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512010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医药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ETF 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200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518660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工银黄金</w:t>
            </w:r>
          </w:p>
        </w:tc>
      </w:tr>
      <w:tr w:rsidR="00601A04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36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512020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A500    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201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518680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金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ETF   </w:t>
            </w:r>
          </w:p>
        </w:tc>
      </w:tr>
      <w:tr w:rsidR="00601A04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37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512040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国</w:t>
            </w: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信价值</w:t>
            </w:r>
            <w:proofErr w:type="gramEnd"/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202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518800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黄金基金</w:t>
            </w:r>
          </w:p>
        </w:tc>
      </w:tr>
      <w:tr w:rsidR="00601A04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38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512050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A500E   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203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518850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黄金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9999</w:t>
            </w:r>
          </w:p>
        </w:tc>
      </w:tr>
      <w:tr w:rsidR="00601A04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39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512070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证券保险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204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518860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上海金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E </w:t>
            </w:r>
          </w:p>
        </w:tc>
      </w:tr>
      <w:tr w:rsidR="00601A04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40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512090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MSCI</w:t>
            </w: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易基</w:t>
            </w:r>
            <w:proofErr w:type="gramEnd"/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205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518880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黄金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ETF </w:t>
            </w:r>
          </w:p>
        </w:tc>
      </w:tr>
      <w:tr w:rsidR="00601A04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41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512100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1000ETF 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206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518890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中银黄金</w:t>
            </w:r>
          </w:p>
        </w:tc>
      </w:tr>
      <w:tr w:rsidR="00601A04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42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512170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医疗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ETF 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207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520500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恒生新药</w:t>
            </w:r>
          </w:p>
        </w:tc>
      </w:tr>
      <w:tr w:rsidR="00601A04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43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512200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地产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ETF 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208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520550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红利恒生</w:t>
            </w:r>
          </w:p>
        </w:tc>
      </w:tr>
      <w:tr w:rsidR="00601A04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44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512220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TMTETF  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209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520560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香港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30  </w:t>
            </w:r>
          </w:p>
        </w:tc>
      </w:tr>
      <w:tr w:rsidR="00601A04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45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512290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生物医药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210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520570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科技恒指</w:t>
            </w:r>
          </w:p>
        </w:tc>
      </w:tr>
      <w:tr w:rsidR="00601A04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46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512330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信息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ETF 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211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520600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汽车港股</w:t>
            </w:r>
          </w:p>
        </w:tc>
      </w:tr>
      <w:tr w:rsidR="00601A04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47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512400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有色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ETF 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212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520660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港红利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CS</w:t>
            </w:r>
          </w:p>
        </w:tc>
      </w:tr>
      <w:tr w:rsidR="00601A04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48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512480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半导体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213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520700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创新药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WJ</w:t>
            </w:r>
          </w:p>
        </w:tc>
      </w:tr>
      <w:tr w:rsidR="00601A04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49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512500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中证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500 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214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520830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沙特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ETF </w:t>
            </w:r>
          </w:p>
        </w:tc>
      </w:tr>
      <w:tr w:rsidR="00601A04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512510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ETF500  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215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520840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港科技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</w:tr>
      <w:tr w:rsidR="00601A04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512560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中证军工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216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520860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港股通科</w:t>
            </w:r>
          </w:p>
        </w:tc>
      </w:tr>
      <w:tr w:rsidR="00601A04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52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512570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中</w:t>
            </w: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证证券</w:t>
            </w:r>
            <w:proofErr w:type="gramEnd"/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217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520870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巴西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ETF </w:t>
            </w:r>
          </w:p>
        </w:tc>
      </w:tr>
      <w:tr w:rsidR="00601A04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53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512580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环保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ETF 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218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520880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港创新药</w:t>
            </w:r>
            <w:proofErr w:type="gramEnd"/>
          </w:p>
        </w:tc>
      </w:tr>
      <w:tr w:rsidR="00601A04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54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512600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必选消费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219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520900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红利香港</w:t>
            </w:r>
          </w:p>
        </w:tc>
      </w:tr>
      <w:tr w:rsidR="00601A04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55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512620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农业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TH  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220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520910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HK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互联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</w:tr>
      <w:tr w:rsidR="00601A04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56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512630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卫星基金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221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520920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恒生科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TH</w:t>
            </w:r>
          </w:p>
        </w:tc>
      </w:tr>
      <w:tr w:rsidR="00601A04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57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512660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军工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ETF 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222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520970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港股通药</w:t>
            </w:r>
            <w:proofErr w:type="gramEnd"/>
          </w:p>
        </w:tc>
      </w:tr>
      <w:tr w:rsidR="00601A04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58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512670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国防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ETF 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223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520980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港科技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30</w:t>
            </w:r>
          </w:p>
        </w:tc>
      </w:tr>
      <w:tr w:rsidR="00601A04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59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512680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军工基金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224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520990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国新红利</w:t>
            </w:r>
          </w:p>
        </w:tc>
      </w:tr>
      <w:tr w:rsidR="00601A04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512690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酒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ETF   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225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560010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1000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基金</w:t>
            </w:r>
          </w:p>
        </w:tc>
      </w:tr>
      <w:tr w:rsidR="00601A04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61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512700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银行基金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226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560050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MSCIA50 </w:t>
            </w:r>
          </w:p>
        </w:tc>
      </w:tr>
      <w:tr w:rsidR="00601A04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62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512710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军工龙头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227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560080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中药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ETF </w:t>
            </w:r>
          </w:p>
        </w:tc>
      </w:tr>
      <w:tr w:rsidR="00601A04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63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512720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计算机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228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560090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证券指数</w:t>
            </w:r>
          </w:p>
        </w:tc>
      </w:tr>
      <w:tr w:rsidR="00601A04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64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512760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芯片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ETF 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229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560120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500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现金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 </w:t>
            </w:r>
          </w:p>
        </w:tc>
      </w:tr>
      <w:tr w:rsidR="00601A04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65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512800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银行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ETF 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230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560210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景顺农牧</w:t>
            </w:r>
          </w:p>
        </w:tc>
      </w:tr>
      <w:tr w:rsidR="00601A04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66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512810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国防军工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231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560260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医疗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50  </w:t>
            </w:r>
          </w:p>
        </w:tc>
      </w:tr>
      <w:tr w:rsidR="00601A04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67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512820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银行股基</w:t>
            </w:r>
            <w:proofErr w:type="gramEnd"/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232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560280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工程机械</w:t>
            </w:r>
          </w:p>
        </w:tc>
      </w:tr>
      <w:tr w:rsidR="00601A04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68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512880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证券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ETF 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233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560350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A50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指数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 </w:t>
            </w:r>
          </w:p>
        </w:tc>
      </w:tr>
      <w:tr w:rsidR="00601A04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69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512890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红利低波</w:t>
            </w:r>
            <w:proofErr w:type="gramEnd"/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234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560390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电网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E   </w:t>
            </w:r>
          </w:p>
        </w:tc>
      </w:tr>
      <w:tr w:rsidR="00601A04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70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512900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证券基金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235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560510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中证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A500</w:t>
            </w:r>
          </w:p>
        </w:tc>
      </w:tr>
      <w:tr w:rsidR="00601A04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71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512930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AIETF   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236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560530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A500ETF </w:t>
            </w:r>
          </w:p>
        </w:tc>
      </w:tr>
      <w:tr w:rsidR="00601A04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72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512940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有色矿业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237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560610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A500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指数</w:t>
            </w:r>
          </w:p>
        </w:tc>
      </w:tr>
      <w:tr w:rsidR="00601A04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73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512950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央企改革</w:t>
            </w:r>
            <w:proofErr w:type="gramEnd"/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238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560710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船舶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ETF </w:t>
            </w:r>
          </w:p>
        </w:tc>
      </w:tr>
      <w:tr w:rsidR="00601A04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74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512980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传媒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ETF 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239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560770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机器人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ZS</w:t>
            </w:r>
          </w:p>
        </w:tc>
      </w:tr>
      <w:tr w:rsidR="00601A04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75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513000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225ETF  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240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560780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半</w:t>
            </w: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导设备</w:t>
            </w:r>
            <w:proofErr w:type="gramEnd"/>
          </w:p>
        </w:tc>
      </w:tr>
      <w:tr w:rsidR="00601A04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76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513010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港股科技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241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560860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工业有色</w:t>
            </w:r>
          </w:p>
        </w:tc>
      </w:tr>
      <w:tr w:rsidR="00601A04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77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513020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科技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HK  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242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560980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光伏龙头</w:t>
            </w:r>
          </w:p>
        </w:tc>
      </w:tr>
      <w:tr w:rsidR="00601A04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78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513030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德国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ETF 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243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561100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电子龙头</w:t>
            </w:r>
          </w:p>
        </w:tc>
      </w:tr>
      <w:tr w:rsidR="00601A04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79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513040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HK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互联网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244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561160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锂电池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</w:tr>
      <w:tr w:rsidR="00601A04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80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513050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中概互联</w:t>
            </w:r>
            <w:proofErr w:type="gramEnd"/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245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561230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A50     </w:t>
            </w:r>
          </w:p>
        </w:tc>
      </w:tr>
      <w:tr w:rsidR="00601A04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81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513060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恒生医疗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246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561300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300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增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ETF</w:t>
            </w:r>
          </w:p>
        </w:tc>
      </w:tr>
      <w:tr w:rsidR="00601A04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82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513070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HK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消费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247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561330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矿业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ETF </w:t>
            </w:r>
          </w:p>
        </w:tc>
      </w:tr>
      <w:tr w:rsidR="00601A04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83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513080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法国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ETF 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248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561360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石油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ETF </w:t>
            </w:r>
          </w:p>
        </w:tc>
      </w:tr>
      <w:tr w:rsidR="00601A04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84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513090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香港证券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249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561380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电网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ETF </w:t>
            </w:r>
          </w:p>
        </w:tc>
      </w:tr>
      <w:tr w:rsidR="00601A04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85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513100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纳指</w:t>
            </w:r>
            <w:proofErr w:type="gramEnd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ETF 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250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561550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500</w:t>
            </w: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指增</w:t>
            </w:r>
            <w:proofErr w:type="gramEnd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 </w:t>
            </w:r>
          </w:p>
        </w:tc>
      </w:tr>
      <w:tr w:rsidR="00601A04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86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513110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纳指</w:t>
            </w:r>
            <w:proofErr w:type="gramEnd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100 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251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561560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电力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ETF </w:t>
            </w:r>
          </w:p>
        </w:tc>
      </w:tr>
      <w:tr w:rsidR="00601A04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87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513120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HK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创新药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252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561580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央企红利</w:t>
            </w:r>
            <w:proofErr w:type="gramEnd"/>
          </w:p>
        </w:tc>
      </w:tr>
      <w:tr w:rsidR="00601A04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88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513130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恒生科技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253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561760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油气博时</w:t>
            </w:r>
          </w:p>
        </w:tc>
      </w:tr>
      <w:tr w:rsidR="00601A04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89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513160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科技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30  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254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561910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电池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ETF </w:t>
            </w:r>
          </w:p>
        </w:tc>
      </w:tr>
      <w:tr w:rsidR="00601A04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90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513180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恒指科技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255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561980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芯片设备</w:t>
            </w:r>
          </w:p>
        </w:tc>
      </w:tr>
      <w:tr w:rsidR="00601A04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91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513190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H</w:t>
            </w: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股金融</w:t>
            </w:r>
            <w:proofErr w:type="gramEnd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 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256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562060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标普红利</w:t>
            </w:r>
            <w:proofErr w:type="gramEnd"/>
          </w:p>
        </w:tc>
      </w:tr>
      <w:tr w:rsidR="00601A04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92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513200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港股医药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257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562080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自由现金</w:t>
            </w:r>
          </w:p>
        </w:tc>
      </w:tr>
      <w:tr w:rsidR="00601A04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93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513220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互联网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30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258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562310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300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成长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 </w:t>
            </w:r>
          </w:p>
        </w:tc>
      </w:tr>
      <w:tr w:rsidR="00601A04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94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513260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恒</w:t>
            </w:r>
            <w:proofErr w:type="gramEnd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科技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259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562500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机器人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</w:tr>
      <w:tr w:rsidR="00601A04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95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513290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纳指生物</w:t>
            </w:r>
            <w:proofErr w:type="gramEnd"/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260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562510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旅游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ETF </w:t>
            </w:r>
          </w:p>
        </w:tc>
      </w:tr>
      <w:tr w:rsidR="00601A04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96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513300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纳斯达克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261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562550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绿电</w:t>
            </w:r>
            <w:proofErr w:type="gramEnd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ETF </w:t>
            </w:r>
          </w:p>
        </w:tc>
      </w:tr>
      <w:tr w:rsidR="00601A04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97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513310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中韩芯片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262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562570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信创</w:t>
            </w:r>
            <w:proofErr w:type="gramEnd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ETF </w:t>
            </w:r>
          </w:p>
        </w:tc>
      </w:tr>
      <w:tr w:rsidR="00601A04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98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513330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恒生互联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263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562590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半导材料</w:t>
            </w:r>
          </w:p>
        </w:tc>
      </w:tr>
      <w:tr w:rsidR="00601A04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99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513350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油气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ETF 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264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562800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稀有金属</w:t>
            </w:r>
          </w:p>
        </w:tc>
      </w:tr>
      <w:tr w:rsidR="00601A04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100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513380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科技恒生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265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562880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电池基金</w:t>
            </w:r>
          </w:p>
        </w:tc>
      </w:tr>
      <w:tr w:rsidR="00601A04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101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513390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纳指基金</w:t>
            </w:r>
            <w:proofErr w:type="gramEnd"/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266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562930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软件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30  </w:t>
            </w:r>
          </w:p>
        </w:tc>
      </w:tr>
      <w:tr w:rsidR="00601A04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102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513400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道琼斯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267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562950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消电</w:t>
            </w:r>
            <w:proofErr w:type="gramEnd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50  </w:t>
            </w:r>
          </w:p>
        </w:tc>
      </w:tr>
      <w:tr w:rsidR="00601A04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103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513500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标普</w:t>
            </w:r>
            <w:proofErr w:type="gramEnd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500 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268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562960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绿色电力</w:t>
            </w:r>
          </w:p>
        </w:tc>
      </w:tr>
      <w:tr w:rsidR="00601A04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104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513520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日经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ETF 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269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562970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光伏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E   </w:t>
            </w:r>
          </w:p>
        </w:tc>
      </w:tr>
      <w:tr w:rsidR="00601A04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105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513530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港股红利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270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563000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中国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A50 </w:t>
            </w:r>
          </w:p>
        </w:tc>
      </w:tr>
      <w:tr w:rsidR="00601A04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106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513550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港股通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271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563020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低波红利</w:t>
            </w:r>
            <w:proofErr w:type="gramEnd"/>
          </w:p>
        </w:tc>
      </w:tr>
      <w:tr w:rsidR="00601A04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107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513560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香港科技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272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563080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中证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A50E</w:t>
            </w:r>
          </w:p>
        </w:tc>
      </w:tr>
      <w:tr w:rsidR="00601A04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108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513580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HS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科技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273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563220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A500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富国</w:t>
            </w:r>
          </w:p>
        </w:tc>
      </w:tr>
      <w:tr w:rsidR="00601A04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109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513600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恒指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ETF 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274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563230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卫星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ETF </w:t>
            </w:r>
          </w:p>
        </w:tc>
      </w:tr>
      <w:tr w:rsidR="00601A04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110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513630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香港红利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275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563300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中证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2000</w:t>
            </w:r>
          </w:p>
        </w:tc>
      </w:tr>
      <w:tr w:rsidR="00601A04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111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513650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标普</w:t>
            </w:r>
            <w:proofErr w:type="gramEnd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ETF 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276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563360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A500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基金</w:t>
            </w:r>
          </w:p>
        </w:tc>
      </w:tr>
      <w:tr w:rsidR="00601A04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112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513660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恒生通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277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563380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航空航天</w:t>
            </w:r>
          </w:p>
        </w:tc>
      </w:tr>
      <w:tr w:rsidR="00601A04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113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513690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恒生股息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278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563390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现金基金</w:t>
            </w:r>
          </w:p>
        </w:tc>
      </w:tr>
      <w:tr w:rsidR="00601A04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114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513700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香港医药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279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563530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卫星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E   </w:t>
            </w:r>
          </w:p>
        </w:tc>
      </w:tr>
      <w:tr w:rsidR="00601A04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115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513730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东南亚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280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563580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现金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800 </w:t>
            </w:r>
          </w:p>
        </w:tc>
      </w:tr>
      <w:tr w:rsidR="00601A04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116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513750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港股非银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281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563790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卫星产业</w:t>
            </w:r>
          </w:p>
        </w:tc>
      </w:tr>
      <w:tr w:rsidR="00601A04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117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513770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港股互联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282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563800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A500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龙头</w:t>
            </w:r>
          </w:p>
        </w:tc>
      </w:tr>
      <w:tr w:rsidR="00601A04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118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513780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港股新药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283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563880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A500</w:t>
            </w: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添富</w:t>
            </w:r>
            <w:proofErr w:type="gramEnd"/>
          </w:p>
        </w:tc>
      </w:tr>
      <w:tr w:rsidR="00601A04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119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513800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东证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ETF 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284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563990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800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现金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 </w:t>
            </w:r>
          </w:p>
        </w:tc>
      </w:tr>
      <w:tr w:rsidR="00601A04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120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513820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港</w:t>
            </w: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股分</w:t>
            </w:r>
            <w:proofErr w:type="gramEnd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红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285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588000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科创</w:t>
            </w:r>
            <w:proofErr w:type="gramEnd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50  </w:t>
            </w:r>
          </w:p>
        </w:tc>
      </w:tr>
      <w:tr w:rsidR="00601A04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121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513850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美国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50  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286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588020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科创</w:t>
            </w:r>
            <w:proofErr w:type="gramEnd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50E </w:t>
            </w:r>
          </w:p>
        </w:tc>
      </w:tr>
      <w:tr w:rsidR="00601A04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122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513860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HKC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科技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 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287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588030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科创指基</w:t>
            </w:r>
            <w:proofErr w:type="gramEnd"/>
          </w:p>
        </w:tc>
      </w:tr>
      <w:tr w:rsidR="00601A04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123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513870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纳指指数</w:t>
            </w:r>
            <w:proofErr w:type="gramEnd"/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288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588050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科创</w:t>
            </w:r>
            <w:proofErr w:type="gramEnd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ETF </w:t>
            </w:r>
          </w:p>
        </w:tc>
      </w:tr>
      <w:tr w:rsidR="00601A04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124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513880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日经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225 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289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588060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上</w:t>
            </w: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证科创</w:t>
            </w:r>
            <w:proofErr w:type="gramEnd"/>
          </w:p>
        </w:tc>
      </w:tr>
      <w:tr w:rsidR="00601A04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125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513890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HK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科技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290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588080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科创板</w:t>
            </w:r>
            <w:proofErr w:type="gramEnd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50</w:t>
            </w:r>
          </w:p>
        </w:tc>
      </w:tr>
      <w:tr w:rsidR="00601A04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126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513910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红利央企</w:t>
            </w:r>
            <w:proofErr w:type="gramEnd"/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291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588090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科创板</w:t>
            </w:r>
            <w:proofErr w:type="gramEnd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</w:tr>
      <w:tr w:rsidR="00601A04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127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513920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央企</w:t>
            </w:r>
            <w:proofErr w:type="gramEnd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40  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292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588120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科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100ETF</w:t>
            </w:r>
          </w:p>
        </w:tc>
      </w:tr>
      <w:tr w:rsidR="00601A04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128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513950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恒生红利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293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588170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科创半</w:t>
            </w:r>
            <w:proofErr w:type="gramEnd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导</w:t>
            </w:r>
          </w:p>
        </w:tc>
      </w:tr>
      <w:tr w:rsidR="00601A04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129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513970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恒生消费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294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588180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科创</w:t>
            </w:r>
            <w:proofErr w:type="gramEnd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50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基</w:t>
            </w:r>
          </w:p>
        </w:tc>
      </w:tr>
      <w:tr w:rsidR="00601A04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130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513980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科技港股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295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588190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科创</w:t>
            </w:r>
            <w:proofErr w:type="gramEnd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100 </w:t>
            </w:r>
          </w:p>
        </w:tc>
      </w:tr>
      <w:tr w:rsidR="00601A04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131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515000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科技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ETF 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296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588200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科创芯片</w:t>
            </w:r>
            <w:proofErr w:type="gramEnd"/>
          </w:p>
        </w:tc>
      </w:tr>
      <w:tr w:rsidR="00601A04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132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515010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华夏证券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297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588220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科创</w:t>
            </w:r>
            <w:proofErr w:type="gramEnd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100F</w:t>
            </w:r>
          </w:p>
        </w:tc>
      </w:tr>
      <w:tr w:rsidR="00601A04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133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515020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银行指数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298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588230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科创</w:t>
            </w:r>
            <w:proofErr w:type="gramEnd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200 </w:t>
            </w:r>
          </w:p>
        </w:tc>
      </w:tr>
      <w:tr w:rsidR="00601A04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134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515030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新汽车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299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588290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芯片科创</w:t>
            </w:r>
            <w:proofErr w:type="gramEnd"/>
          </w:p>
        </w:tc>
      </w:tr>
      <w:tr w:rsidR="00601A04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135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515050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5GETF   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300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588300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双创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ETF </w:t>
            </w:r>
          </w:p>
        </w:tc>
      </w:tr>
      <w:tr w:rsidR="00601A04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136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515060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华夏地产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301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588330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双创龙头</w:t>
            </w:r>
          </w:p>
        </w:tc>
      </w:tr>
      <w:tr w:rsidR="00601A04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137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515070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AI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智能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302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588380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创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50ETF </w:t>
            </w:r>
          </w:p>
        </w:tc>
      </w:tr>
      <w:tr w:rsidR="00601A04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138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515080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中证红利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303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588400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双创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50  </w:t>
            </w:r>
          </w:p>
        </w:tc>
      </w:tr>
      <w:tr w:rsidR="00601A04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139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515100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红利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100 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304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588460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科创增强</w:t>
            </w:r>
            <w:proofErr w:type="gramEnd"/>
          </w:p>
        </w:tc>
      </w:tr>
      <w:tr w:rsidR="00601A04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140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515120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创新药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305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588710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科半导体</w:t>
            </w:r>
          </w:p>
        </w:tc>
      </w:tr>
      <w:tr w:rsidR="00601A04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141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515150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国企富国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306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588730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科创</w:t>
            </w:r>
            <w:proofErr w:type="gramEnd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AI  </w:t>
            </w:r>
          </w:p>
        </w:tc>
      </w:tr>
      <w:tr w:rsidR="00601A04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142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515170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食品饮料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307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588750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科创芯</w:t>
            </w:r>
            <w:proofErr w:type="gramEnd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50</w:t>
            </w:r>
          </w:p>
        </w:tc>
      </w:tr>
      <w:tr w:rsidR="00601A04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143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515180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100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红利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 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308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588760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AI</w:t>
            </w: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科创</w:t>
            </w:r>
            <w:proofErr w:type="gramEnd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</w:tr>
      <w:tr w:rsidR="00601A04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144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515210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钢铁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ETF 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309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588780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芯片设计</w:t>
            </w:r>
          </w:p>
        </w:tc>
      </w:tr>
      <w:tr w:rsidR="00601A04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145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515220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煤炭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ETF 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310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588790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科创智能</w:t>
            </w:r>
            <w:proofErr w:type="gramEnd"/>
          </w:p>
        </w:tc>
      </w:tr>
      <w:tr w:rsidR="00601A04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146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515230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软件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ETF 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311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588800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科创</w:t>
            </w:r>
            <w:proofErr w:type="gramEnd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100C</w:t>
            </w:r>
          </w:p>
        </w:tc>
      </w:tr>
      <w:tr w:rsidR="00601A04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147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515250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智能汽车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312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588810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科创板</w:t>
            </w:r>
            <w:proofErr w:type="gramEnd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芯</w:t>
            </w:r>
          </w:p>
        </w:tc>
      </w:tr>
      <w:tr w:rsidR="00601A04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148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515290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银行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    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313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588830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科创新</w:t>
            </w:r>
            <w:proofErr w:type="gramEnd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能</w:t>
            </w:r>
          </w:p>
        </w:tc>
      </w:tr>
      <w:tr w:rsidR="00601A04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149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515300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红利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300 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314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588890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科创芯</w:t>
            </w:r>
            <w:proofErr w:type="gramEnd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</w:tr>
      <w:tr w:rsidR="00601A04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150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515330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天弘</w:t>
            </w:r>
            <w:proofErr w:type="gramEnd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300 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315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588930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科创板</w:t>
            </w:r>
            <w:proofErr w:type="gramEnd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AI</w:t>
            </w:r>
          </w:p>
        </w:tc>
      </w:tr>
      <w:tr w:rsidR="00601A04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151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515370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中证光伏</w:t>
            </w:r>
            <w:proofErr w:type="gramEnd"/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316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588940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科创富国</w:t>
            </w:r>
            <w:proofErr w:type="gramEnd"/>
          </w:p>
        </w:tc>
      </w:tr>
      <w:tr w:rsidR="00601A04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152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515380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泰康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300 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317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589000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科创综指</w:t>
            </w:r>
            <w:proofErr w:type="gramEnd"/>
          </w:p>
        </w:tc>
      </w:tr>
      <w:tr w:rsidR="00601A04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153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515390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HS300   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318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589010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科创</w:t>
            </w:r>
            <w:proofErr w:type="gramEnd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AI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指</w:t>
            </w:r>
          </w:p>
        </w:tc>
      </w:tr>
      <w:tr w:rsidR="00601A04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154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515400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大数据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319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589020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KC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半导体</w:t>
            </w:r>
          </w:p>
        </w:tc>
      </w:tr>
      <w:tr w:rsidR="00601A04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155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515450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红利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50  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320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589070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科芯</w:t>
            </w:r>
            <w:proofErr w:type="gramEnd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TH  </w:t>
            </w:r>
          </w:p>
        </w:tc>
      </w:tr>
      <w:tr w:rsidR="00601A04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156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515630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保险证券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321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589100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国泰芯片</w:t>
            </w:r>
          </w:p>
        </w:tc>
      </w:tr>
      <w:tr w:rsidR="00601A04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157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515650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消费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50  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322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589110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科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AI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国泰</w:t>
            </w:r>
          </w:p>
        </w:tc>
      </w:tr>
      <w:tr w:rsidR="00601A04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158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515700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新能车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323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589130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科创芯易</w:t>
            </w:r>
            <w:proofErr w:type="gramEnd"/>
          </w:p>
        </w:tc>
      </w:tr>
      <w:tr w:rsidR="00601A04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159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515710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食品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ETF 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324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589190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科创芯基</w:t>
            </w:r>
            <w:proofErr w:type="gramEnd"/>
          </w:p>
        </w:tc>
      </w:tr>
      <w:tr w:rsidR="00601A04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160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515750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科技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50  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325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589520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AI</w:t>
            </w: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科创板</w:t>
            </w:r>
            <w:proofErr w:type="gramEnd"/>
          </w:p>
        </w:tc>
      </w:tr>
      <w:tr w:rsidR="00601A04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161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515790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光伏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ETF 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326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589680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科创综</w:t>
            </w:r>
            <w:proofErr w:type="gramEnd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Z </w:t>
            </w:r>
          </w:p>
        </w:tc>
      </w:tr>
      <w:tr w:rsidR="00601A04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162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515800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800ETF  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327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589720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科创新药</w:t>
            </w:r>
            <w:proofErr w:type="gramEnd"/>
          </w:p>
        </w:tc>
      </w:tr>
      <w:tr w:rsidR="00601A04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163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515880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通信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ETF 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328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589800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科创综合</w:t>
            </w:r>
            <w:proofErr w:type="gramEnd"/>
          </w:p>
        </w:tc>
      </w:tr>
      <w:tr w:rsidR="00601A04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164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515900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央创</w:t>
            </w:r>
            <w:proofErr w:type="gramEnd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 xml:space="preserve">ETF 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329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589850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科创东财</w:t>
            </w:r>
            <w:proofErr w:type="gramEnd"/>
          </w:p>
        </w:tc>
      </w:tr>
      <w:tr w:rsidR="00601A04">
        <w:trPr>
          <w:gridAfter w:val="3"/>
          <w:wAfter w:w="4182" w:type="dxa"/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165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515950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01A04" w:rsidRDefault="004E6B3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医药龙头</w:t>
            </w:r>
          </w:p>
        </w:tc>
      </w:tr>
    </w:tbl>
    <w:p w:rsidR="00601A04" w:rsidRDefault="00601A04">
      <w:pPr>
        <w:widowControl/>
        <w:jc w:val="center"/>
        <w:rPr>
          <w:rFonts w:ascii="仿宋_GB2312" w:eastAsia="仿宋_GB2312"/>
          <w:bCs/>
          <w:sz w:val="24"/>
          <w:szCs w:val="24"/>
          <w:lang/>
        </w:rPr>
      </w:pPr>
      <w:bookmarkStart w:id="0" w:name="_GoBack"/>
      <w:bookmarkEnd w:id="0"/>
    </w:p>
    <w:sectPr w:rsidR="00601A04" w:rsidSect="00601A04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2098" w:right="1474" w:bottom="1984" w:left="1588" w:header="851" w:footer="1417" w:gutter="0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1A04" w:rsidRDefault="00601A04" w:rsidP="00601A04">
      <w:r>
        <w:separator/>
      </w:r>
    </w:p>
  </w:endnote>
  <w:endnote w:type="continuationSeparator" w:id="1">
    <w:p w:rsidR="00601A04" w:rsidRDefault="00601A04" w:rsidP="00601A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方正大标宋简体">
    <w:altName w:val="Arial Unicode MS"/>
    <w:charset w:val="86"/>
    <w:family w:val="script"/>
    <w:pitch w:val="default"/>
    <w:sig w:usb0="00000000" w:usb1="184F6CFA" w:usb2="00000012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汉仪中等线简">
    <w:charset w:val="86"/>
    <w:family w:val="modern"/>
    <w:pitch w:val="default"/>
    <w:sig w:usb0="00000001" w:usb1="080E0800" w:usb2="00000002" w:usb3="00000000" w:csb0="00040000" w:csb1="00000000"/>
  </w:font>
  <w:font w:name="华文中宋">
    <w:altName w:val="汉仪中宋简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altName w:val="黑体"/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1A04" w:rsidRDefault="004E6B3B">
    <w:pPr>
      <w:pStyle w:val="aa"/>
      <w:ind w:firstLineChars="100" w:firstLine="280"/>
      <w:rPr>
        <w:rFonts w:asciiTheme="minorEastAsia" w:eastAsiaTheme="minorEastAsia" w:hAnsiTheme="minorEastAsia" w:cstheme="minorEastAsia"/>
        <w:sz w:val="28"/>
        <w:szCs w:val="28"/>
      </w:rPr>
    </w:pPr>
    <w:r>
      <w:rPr>
        <w:rFonts w:asciiTheme="minorEastAsia" w:eastAsiaTheme="minorEastAsia" w:hAnsiTheme="minorEastAsia" w:cstheme="minorEastAsia" w:hint="eastAsia"/>
        <w:sz w:val="28"/>
        <w:szCs w:val="28"/>
      </w:rPr>
      <w:t>-</w:t>
    </w:r>
    <w:r w:rsidR="00601A04">
      <w:rPr>
        <w:rFonts w:asciiTheme="minorEastAsia" w:eastAsiaTheme="minorEastAsia" w:hAnsiTheme="minorEastAsia" w:cstheme="minorEastAsia" w:hint="eastAsia"/>
        <w:sz w:val="28"/>
        <w:szCs w:val="28"/>
      </w:rPr>
      <w:fldChar w:fldCharType="begin"/>
    </w:r>
    <w:r>
      <w:rPr>
        <w:rFonts w:asciiTheme="minorEastAsia" w:eastAsiaTheme="minorEastAsia" w:hAnsiTheme="minorEastAsia" w:cstheme="minorEastAsia" w:hint="eastAsia"/>
        <w:sz w:val="28"/>
        <w:szCs w:val="28"/>
      </w:rPr>
      <w:instrText xml:space="preserve"> PAGE   \* MERGEFORMAT </w:instrText>
    </w:r>
    <w:r w:rsidR="00601A04">
      <w:rPr>
        <w:rFonts w:asciiTheme="minorEastAsia" w:eastAsiaTheme="minorEastAsia" w:hAnsiTheme="minorEastAsia" w:cstheme="minorEastAsia" w:hint="eastAsia"/>
        <w:sz w:val="28"/>
        <w:szCs w:val="28"/>
      </w:rPr>
      <w:fldChar w:fldCharType="separate"/>
    </w:r>
    <w:r w:rsidRPr="004E6B3B">
      <w:rPr>
        <w:rFonts w:asciiTheme="minorEastAsia" w:eastAsiaTheme="minorEastAsia" w:hAnsiTheme="minorEastAsia" w:cstheme="minorEastAsia"/>
        <w:noProof/>
        <w:sz w:val="28"/>
        <w:szCs w:val="28"/>
        <w:lang w:val="zh-CN"/>
      </w:rPr>
      <w:t>18</w:t>
    </w:r>
    <w:r w:rsidR="00601A04">
      <w:rPr>
        <w:rFonts w:asciiTheme="minorEastAsia" w:eastAsiaTheme="minorEastAsia" w:hAnsiTheme="minorEastAsia" w:cstheme="minorEastAsia" w:hint="eastAsia"/>
        <w:sz w:val="28"/>
        <w:szCs w:val="28"/>
      </w:rPr>
      <w:fldChar w:fldCharType="end"/>
    </w:r>
    <w:r>
      <w:rPr>
        <w:rFonts w:asciiTheme="minorEastAsia" w:eastAsiaTheme="minorEastAsia" w:hAnsiTheme="minorEastAsia" w:cstheme="minorEastAsia" w:hint="eastAsia"/>
        <w:sz w:val="28"/>
        <w:szCs w:val="28"/>
      </w:rPr>
      <w:t>-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1A04" w:rsidRDefault="004E6B3B">
    <w:pPr>
      <w:pStyle w:val="aa"/>
      <w:wordWrap w:val="0"/>
      <w:jc w:val="right"/>
    </w:pPr>
    <w:r>
      <w:rPr>
        <w:rFonts w:asciiTheme="minorEastAsia" w:eastAsiaTheme="minorEastAsia" w:hAnsiTheme="minorEastAsia" w:cstheme="minorEastAsia" w:hint="eastAsia"/>
        <w:sz w:val="28"/>
        <w:szCs w:val="28"/>
      </w:rPr>
      <w:t>-</w:t>
    </w:r>
    <w:r w:rsidR="00601A04">
      <w:rPr>
        <w:rFonts w:asciiTheme="minorEastAsia" w:eastAsiaTheme="minorEastAsia" w:hAnsiTheme="minorEastAsia" w:cstheme="minorEastAsia" w:hint="eastAsia"/>
        <w:sz w:val="28"/>
        <w:szCs w:val="28"/>
      </w:rPr>
      <w:fldChar w:fldCharType="begin"/>
    </w:r>
    <w:r>
      <w:rPr>
        <w:rFonts w:asciiTheme="minorEastAsia" w:eastAsiaTheme="minorEastAsia" w:hAnsiTheme="minorEastAsia" w:cstheme="minorEastAsia" w:hint="eastAsia"/>
        <w:sz w:val="28"/>
        <w:szCs w:val="28"/>
      </w:rPr>
      <w:instrText xml:space="preserve"> PAGE   \* MERGEFORMAT </w:instrText>
    </w:r>
    <w:r w:rsidR="00601A04">
      <w:rPr>
        <w:rFonts w:asciiTheme="minorEastAsia" w:eastAsiaTheme="minorEastAsia" w:hAnsiTheme="minorEastAsia" w:cstheme="minorEastAsia" w:hint="eastAsia"/>
        <w:sz w:val="28"/>
        <w:szCs w:val="28"/>
      </w:rPr>
      <w:fldChar w:fldCharType="separate"/>
    </w:r>
    <w:r w:rsidRPr="004E6B3B">
      <w:rPr>
        <w:rFonts w:asciiTheme="minorEastAsia" w:eastAsiaTheme="minorEastAsia" w:hAnsiTheme="minorEastAsia" w:cstheme="minorEastAsia"/>
        <w:noProof/>
        <w:sz w:val="28"/>
        <w:szCs w:val="28"/>
        <w:lang w:val="zh-CN"/>
      </w:rPr>
      <w:t>1</w:t>
    </w:r>
    <w:r w:rsidR="00601A04">
      <w:rPr>
        <w:rFonts w:asciiTheme="minorEastAsia" w:eastAsiaTheme="minorEastAsia" w:hAnsiTheme="minorEastAsia" w:cstheme="minorEastAsia" w:hint="eastAsia"/>
        <w:sz w:val="28"/>
        <w:szCs w:val="28"/>
      </w:rPr>
      <w:fldChar w:fldCharType="end"/>
    </w:r>
    <w:r>
      <w:rPr>
        <w:rFonts w:asciiTheme="minorEastAsia" w:eastAsiaTheme="minorEastAsia" w:hAnsiTheme="minorEastAsia" w:cstheme="minorEastAsia" w:hint="eastAsia"/>
        <w:sz w:val="28"/>
        <w:szCs w:val="28"/>
      </w:rPr>
      <w:t xml:space="preserve">-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1A04" w:rsidRDefault="00601A04" w:rsidP="00601A04">
      <w:r>
        <w:separator/>
      </w:r>
    </w:p>
  </w:footnote>
  <w:footnote w:type="continuationSeparator" w:id="1">
    <w:p w:rsidR="00601A04" w:rsidRDefault="00601A04" w:rsidP="00601A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1A04" w:rsidRDefault="00601A04">
    <w:pPr>
      <w:pStyle w:val="ab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2454750" o:spid="_x0000_s2108" type="#_x0000_t136" style="position:absolute;left:0;text-align:left;margin-left:460.15pt;margin-top:528.75pt;width:111pt;height:9pt;rotation:-45;z-index:-251596800;mso-position-horizontal-relative:margin;mso-position-vertical-relative:margin;mso-width-relative:page;mso-height-relative:page" fillcolor="black" stroked="f">
          <v:fill opacity="6553f"/>
          <v:textpath style="font-family:&quot;汉仪旗黑KW 55S&quot;;font-size:9pt" trim="t" fitpath="t" string="YFFAN                                        "/>
          <o:lock v:ext="edit" aspectratio="t"/>
          <w10:wrap anchorx="margin" anchory="margin"/>
        </v:shape>
      </w:pict>
    </w:r>
    <w:r>
      <w:pict>
        <v:shape id="PowerPlusWaterMarkObject31638665" o:spid="_x0000_s2107" type="#_x0000_t136" style="position:absolute;left:0;text-align:left;margin-left:367.5pt;margin-top:621.4pt;width:111pt;height:9pt;rotation:-45;z-index:-251597824;mso-position-horizontal-relative:margin;mso-position-vertical-relative:margin;mso-width-relative:page;mso-height-relative:page" fillcolor="black" stroked="f">
          <v:fill opacity="6553f"/>
          <v:textpath style="font-family:&quot;汉仪旗黑KW 55S&quot;;font-size:9pt" trim="t" fitpath="t" string="YFFAN                                        "/>
          <o:lock v:ext="edit" aspectratio="t"/>
          <w10:wrap anchorx="margin" anchory="margin"/>
        </v:shape>
      </w:pict>
    </w:r>
    <w:r>
      <w:pict>
        <v:shape id="PowerPlusWaterMarkObject31315114" o:spid="_x0000_s2106" type="#_x0000_t136" style="position:absolute;left:0;text-align:left;margin-left:274.85pt;margin-top:714pt;width:111pt;height:9pt;rotation:-45;z-index:-251598848;mso-position-horizontal-relative:margin;mso-position-vertical-relative:margin;mso-width-relative:page;mso-height-relative:page" fillcolor="black" stroked="f">
          <v:fill opacity="6553f"/>
          <v:textpath style="font-family:&quot;汉仪旗黑KW 55S&quot;;font-size:9pt" trim="t" fitpath="t" string="YFFAN                                        "/>
          <o:lock v:ext="edit" aspectratio="t"/>
          <w10:wrap anchorx="margin" anchory="margin"/>
        </v:shape>
      </w:pict>
    </w:r>
    <w:r>
      <w:pict>
        <v:shape id="PowerPlusWaterMarkObject30472883" o:spid="_x0000_s2105" type="#_x0000_t136" style="position:absolute;left:0;text-align:left;margin-left:460.15pt;margin-top:323.45pt;width:111pt;height:9pt;rotation:-45;z-index:-251599872;mso-position-horizontal-relative:margin;mso-position-vertical-relative:margin;mso-width-relative:page;mso-height-relative:page" fillcolor="black" stroked="f">
          <v:fill opacity="6553f"/>
          <v:textpath style="font-family:&quot;汉仪旗黑KW 55S&quot;;font-size:9pt" trim="t" fitpath="t" string="YFFAN                                        "/>
          <o:lock v:ext="edit" aspectratio="t"/>
          <w10:wrap anchorx="margin" anchory="margin"/>
        </v:shape>
      </w:pict>
    </w:r>
    <w:r>
      <w:pict>
        <v:shape id="PowerPlusWaterMarkObject29470474" o:spid="_x0000_s2104" type="#_x0000_t136" style="position:absolute;left:0;text-align:left;margin-left:367.5pt;margin-top:416.05pt;width:111pt;height:9pt;rotation:-45;z-index:-251600896;mso-position-horizontal-relative:margin;mso-position-vertical-relative:margin;mso-width-relative:page;mso-height-relative:page" fillcolor="black" stroked="f">
          <v:fill opacity="6553f"/>
          <v:textpath style="font-family:&quot;汉仪旗黑KW 55S&quot;;font-size:9pt" trim="t" fitpath="t" string="YFFAN                                        "/>
          <o:lock v:ext="edit" aspectratio="t"/>
          <w10:wrap anchorx="margin" anchory="margin"/>
        </v:shape>
      </w:pict>
    </w:r>
    <w:r>
      <w:pict>
        <v:shape id="PowerPlusWaterMarkObject29196550" o:spid="_x0000_s2103" type="#_x0000_t136" style="position:absolute;left:0;text-align:left;margin-left:274.85pt;margin-top:508.7pt;width:111pt;height:9pt;rotation:-45;z-index:-251601920;mso-position-horizontal-relative:margin;mso-position-vertical-relative:margin;mso-width-relative:page;mso-height-relative:page" fillcolor="black" stroked="f">
          <v:fill opacity="6553f"/>
          <v:textpath style="font-family:&quot;汉仪旗黑KW 55S&quot;;font-size:9pt" trim="t" fitpath="t" string="YFFAN                                        "/>
          <o:lock v:ext="edit" aspectratio="t"/>
          <w10:wrap anchorx="margin" anchory="margin"/>
        </v:shape>
      </w:pict>
    </w:r>
    <w:r>
      <w:pict>
        <v:shape id="PowerPlusWaterMarkObject28801984" o:spid="_x0000_s2102" type="#_x0000_t136" style="position:absolute;left:0;text-align:left;margin-left:182.25pt;margin-top:601.35pt;width:111pt;height:9pt;rotation:-45;z-index:-251602944;mso-position-horizontal-relative:margin;mso-position-vertical-relative:margin;mso-width-relative:page;mso-height-relative:page" fillcolor="black" stroked="f">
          <v:fill opacity="6553f"/>
          <v:textpath style="font-family:&quot;汉仪旗黑KW 55S&quot;;font-size:9pt" trim="t" fitpath="t" string="YFFAN                                        "/>
          <o:lock v:ext="edit" aspectratio="t"/>
          <w10:wrap anchorx="margin" anchory="margin"/>
        </v:shape>
      </w:pict>
    </w:r>
    <w:r>
      <w:pict>
        <v:shape id="PowerPlusWaterMarkObject28076174" o:spid="_x0000_s2101" type="#_x0000_t136" style="position:absolute;left:0;text-align:left;margin-left:89.6pt;margin-top:693.95pt;width:111pt;height:9pt;rotation:-45;z-index:-251603968;mso-position-horizontal-relative:margin;mso-position-vertical-relative:margin;mso-width-relative:page;mso-height-relative:page" fillcolor="black" stroked="f">
          <v:fill opacity="6553f"/>
          <v:textpath style="font-family:&quot;汉仪旗黑KW 55S&quot;;font-size:9pt" trim="t" fitpath="t" string="YFFAN                                        "/>
          <o:lock v:ext="edit" aspectratio="t"/>
          <w10:wrap anchorx="margin" anchory="margin"/>
        </v:shape>
      </w:pict>
    </w:r>
    <w:r>
      <w:pict>
        <v:shape id="PowerPlusWaterMarkObject27754518" o:spid="_x0000_s2100" type="#_x0000_t136" style="position:absolute;left:0;text-align:left;margin-left:460.15pt;margin-top:118.15pt;width:111pt;height:9pt;rotation:-45;z-index:-251604992;mso-position-horizontal-relative:margin;mso-position-vertical-relative:margin;mso-width-relative:page;mso-height-relative:page" fillcolor="black" stroked="f">
          <v:fill opacity="6553f"/>
          <v:textpath style="font-family:&quot;汉仪旗黑KW 55S&quot;;font-size:9pt" trim="t" fitpath="t" string="YFFAN                                        "/>
          <o:lock v:ext="edit" aspectratio="t"/>
          <w10:wrap anchorx="margin" anchory="margin"/>
        </v:shape>
      </w:pict>
    </w:r>
    <w:r>
      <w:pict>
        <v:shape id="PowerPlusWaterMarkObject27467129" o:spid="_x0000_s2099" type="#_x0000_t136" style="position:absolute;left:0;text-align:left;margin-left:367.5pt;margin-top:210.75pt;width:111pt;height:9pt;rotation:-45;z-index:-251606016;mso-position-horizontal-relative:margin;mso-position-vertical-relative:margin;mso-width-relative:page;mso-height-relative:page" fillcolor="black" stroked="f">
          <v:fill opacity="6553f"/>
          <v:textpath style="font-family:&quot;汉仪旗黑KW 55S&quot;;font-size:9pt" trim="t" fitpath="t" string="YFFAN                                        "/>
          <o:lock v:ext="edit" aspectratio="t"/>
          <w10:wrap anchorx="margin" anchory="margin"/>
        </v:shape>
      </w:pict>
    </w:r>
    <w:r>
      <w:pict>
        <v:shape id="PowerPlusWaterMarkObject26616706" o:spid="_x0000_s2098" type="#_x0000_t136" style="position:absolute;left:0;text-align:left;margin-left:274.85pt;margin-top:303.4pt;width:111pt;height:9pt;rotation:-45;z-index:-251607040;mso-position-horizontal-relative:margin;mso-position-vertical-relative:margin;mso-width-relative:page;mso-height-relative:page" fillcolor="black" stroked="f">
          <v:fill opacity="6553f"/>
          <v:textpath style="font-family:&quot;汉仪旗黑KW 55S&quot;;font-size:9pt" trim="t" fitpath="t" string="YFFAN                                        "/>
          <o:lock v:ext="edit" aspectratio="t"/>
          <w10:wrap anchorx="margin" anchory="margin"/>
        </v:shape>
      </w:pict>
    </w:r>
    <w:r>
      <w:pict>
        <v:shape id="PowerPlusWaterMarkObject25872023" o:spid="_x0000_s2097" type="#_x0000_t136" style="position:absolute;left:0;text-align:left;margin-left:182.25pt;margin-top:396pt;width:111pt;height:9pt;rotation:-45;z-index:-251608064;mso-position-horizontal-relative:margin;mso-position-vertical-relative:margin;mso-width-relative:page;mso-height-relative:page" fillcolor="black" stroked="f">
          <v:fill opacity="6553f"/>
          <v:textpath style="font-family:&quot;汉仪旗黑KW 55S&quot;;font-size:9pt" trim="t" fitpath="t" string="YFFAN                                        "/>
          <o:lock v:ext="edit" aspectratio="t"/>
          <w10:wrap anchorx="margin" anchory="margin"/>
        </v:shape>
      </w:pict>
    </w:r>
    <w:r>
      <w:pict>
        <v:shape id="PowerPlusWaterMarkObject25504055" o:spid="_x0000_s2096" type="#_x0000_t136" style="position:absolute;left:0;text-align:left;margin-left:89.6pt;margin-top:488.65pt;width:111pt;height:9pt;rotation:-45;z-index:-251609088;mso-position-horizontal-relative:margin;mso-position-vertical-relative:margin;mso-width-relative:page;mso-height-relative:page" fillcolor="black" stroked="f">
          <v:fill opacity="6553f"/>
          <v:textpath style="font-family:&quot;汉仪旗黑KW 55S&quot;;font-size:9pt" trim="t" fitpath="t" string="YFFAN                                        "/>
          <o:lock v:ext="edit" aspectratio="t"/>
          <w10:wrap anchorx="margin" anchory="margin"/>
        </v:shape>
      </w:pict>
    </w:r>
    <w:r>
      <w:pict>
        <v:shape id="PowerPlusWaterMarkObject25480838" o:spid="_x0000_s2095" type="#_x0000_t136" style="position:absolute;left:0;text-align:left;margin-left:-3pt;margin-top:581.3pt;width:111pt;height:9pt;rotation:-45;z-index:-251610112;mso-position-horizontal-relative:margin;mso-position-vertical-relative:margin;mso-width-relative:page;mso-height-relative:page" fillcolor="black" stroked="f">
          <v:fill opacity="6553f"/>
          <v:textpath style="font-family:&quot;汉仪旗黑KW 55S&quot;;font-size:9pt" trim="t" fitpath="t" string="YFFAN                                        "/>
          <o:lock v:ext="edit" aspectratio="t"/>
          <w10:wrap anchorx="margin" anchory="margin"/>
        </v:shape>
      </w:pict>
    </w:r>
    <w:r>
      <w:pict>
        <v:shape id="PowerPlusWaterMarkObject25335440" o:spid="_x0000_s2094" type="#_x0000_t136" style="position:absolute;left:0;text-align:left;margin-left:-95.65pt;margin-top:673.9pt;width:111pt;height:9pt;rotation:-45;z-index:-251611136;mso-position-horizontal-relative:margin;mso-position-vertical-relative:margin;mso-width-relative:page;mso-height-relative:page" fillcolor="black" stroked="f">
          <v:fill opacity="6553f"/>
          <v:textpath style="font-family:&quot;汉仪旗黑KW 55S&quot;;font-size:9pt" trim="t" fitpath="t" string="YFFAN                                        "/>
          <o:lock v:ext="edit" aspectratio="t"/>
          <w10:wrap anchorx="margin" anchory="margin"/>
        </v:shape>
      </w:pict>
    </w:r>
    <w:r>
      <w:pict>
        <v:shape id="PowerPlusWaterMarkObject24927589" o:spid="_x0000_s2093" type="#_x0000_t136" style="position:absolute;left:0;text-align:left;margin-left:460.15pt;margin-top:-87.2pt;width:111pt;height:9pt;rotation:-45;z-index:-251612160;mso-position-horizontal-relative:margin;mso-position-vertical-relative:margin;mso-width-relative:page;mso-height-relative:page" fillcolor="black" stroked="f">
          <v:fill opacity="6553f"/>
          <v:textpath style="font-family:&quot;汉仪旗黑KW 55S&quot;;font-size:9pt" trim="t" fitpath="t" string="YFFAN                                        "/>
          <o:lock v:ext="edit" aspectratio="t"/>
          <w10:wrap anchorx="margin" anchory="margin"/>
        </v:shape>
      </w:pict>
    </w:r>
    <w:r>
      <w:pict>
        <v:shape id="PowerPlusWaterMarkObject24010121" o:spid="_x0000_s2092" type="#_x0000_t136" style="position:absolute;left:0;text-align:left;margin-left:367.5pt;margin-top:5.45pt;width:111pt;height:9pt;rotation:-45;z-index:-251613184;mso-position-horizontal-relative:margin;mso-position-vertical-relative:margin;mso-width-relative:page;mso-height-relative:page" fillcolor="black" stroked="f">
          <v:fill opacity="6553f"/>
          <v:textpath style="font-family:&quot;汉仪旗黑KW 55S&quot;;font-size:9pt" trim="t" fitpath="t" string="YFFAN                                        "/>
          <o:lock v:ext="edit" aspectratio="t"/>
          <w10:wrap anchorx="margin" anchory="margin"/>
        </v:shape>
      </w:pict>
    </w:r>
    <w:r>
      <w:pict>
        <v:shape id="PowerPlusWaterMarkObject23783076" o:spid="_x0000_s2091" type="#_x0000_t136" style="position:absolute;left:0;text-align:left;margin-left:274.85pt;margin-top:98.05pt;width:111pt;height:9pt;rotation:-45;z-index:-251614208;mso-position-horizontal-relative:margin;mso-position-vertical-relative:margin;mso-width-relative:page;mso-height-relative:page" fillcolor="black" stroked="f">
          <v:fill opacity="6553f"/>
          <v:textpath style="font-family:&quot;汉仪旗黑KW 55S&quot;;font-size:9pt" trim="t" fitpath="t" string="YFFAN                                        "/>
          <o:lock v:ext="edit" aspectratio="t"/>
          <w10:wrap anchorx="margin" anchory="margin"/>
        </v:shape>
      </w:pict>
    </w:r>
    <w:r>
      <w:pict>
        <v:shape id="PowerPlusWaterMarkObject22826252" o:spid="_x0000_s2090" type="#_x0000_t136" style="position:absolute;left:0;text-align:left;margin-left:182.25pt;margin-top:190.7pt;width:111pt;height:9pt;rotation:-45;z-index:-251615232;mso-position-horizontal-relative:margin;mso-position-vertical-relative:margin;mso-width-relative:page;mso-height-relative:page" fillcolor="black" stroked="f">
          <v:fill opacity="6553f"/>
          <v:textpath style="font-family:&quot;汉仪旗黑KW 55S&quot;;font-size:9pt" trim="t" fitpath="t" string="YFFAN                                        "/>
          <o:lock v:ext="edit" aspectratio="t"/>
          <w10:wrap anchorx="margin" anchory="margin"/>
        </v:shape>
      </w:pict>
    </w:r>
    <w:r>
      <w:pict>
        <v:shape id="PowerPlusWaterMarkObject22401014" o:spid="_x0000_s2089" type="#_x0000_t136" style="position:absolute;left:0;text-align:left;margin-left:89.6pt;margin-top:283.35pt;width:111pt;height:9pt;rotation:-45;z-index:-251616256;mso-position-horizontal-relative:margin;mso-position-vertical-relative:margin;mso-width-relative:page;mso-height-relative:page" fillcolor="black" stroked="f">
          <v:fill opacity="6553f"/>
          <v:textpath style="font-family:&quot;汉仪旗黑KW 55S&quot;;font-size:9pt" trim="t" fitpath="t" string="YFFAN                                        "/>
          <o:lock v:ext="edit" aspectratio="t"/>
          <w10:wrap anchorx="margin" anchory="margin"/>
        </v:shape>
      </w:pict>
    </w:r>
    <w:r>
      <w:pict>
        <v:shape id="PowerPlusWaterMarkObject21406486" o:spid="_x0000_s2088" type="#_x0000_t136" style="position:absolute;left:0;text-align:left;margin-left:-3pt;margin-top:375.95pt;width:111pt;height:9pt;rotation:-45;z-index:-251617280;mso-position-horizontal-relative:margin;mso-position-vertical-relative:margin;mso-width-relative:page;mso-height-relative:page" fillcolor="black" stroked="f">
          <v:fill opacity="6553f"/>
          <v:textpath style="font-family:&quot;汉仪旗黑KW 55S&quot;;font-size:9pt" trim="t" fitpath="t" string="YFFAN                                        "/>
          <o:lock v:ext="edit" aspectratio="t"/>
          <w10:wrap anchorx="margin" anchory="margin"/>
        </v:shape>
      </w:pict>
    </w:r>
    <w:r>
      <w:pict>
        <v:shape id="PowerPlusWaterMarkObject20648579" o:spid="_x0000_s2087" type="#_x0000_t136" style="position:absolute;left:0;text-align:left;margin-left:-95.65pt;margin-top:468.6pt;width:111pt;height:9pt;rotation:-45;z-index:-251618304;mso-position-horizontal-relative:margin;mso-position-vertical-relative:margin;mso-width-relative:page;mso-height-relative:page" fillcolor="black" stroked="f">
          <v:fill opacity="6553f"/>
          <v:textpath style="font-family:&quot;汉仪旗黑KW 55S&quot;;font-size:9pt" trim="t" fitpath="t" string="YFFAN                                        "/>
          <o:lock v:ext="edit" aspectratio="t"/>
          <w10:wrap anchorx="margin" anchory="margin"/>
        </v:shape>
      </w:pict>
    </w:r>
    <w:r>
      <w:pict>
        <v:shape id="PowerPlusWaterMarkObject20249235" o:spid="_x0000_s2086" type="#_x0000_t136" style="position:absolute;left:0;text-align:left;margin-left:274.85pt;margin-top:-107.25pt;width:111pt;height:9pt;rotation:-45;z-index:-251619328;mso-position-horizontal-relative:margin;mso-position-vertical-relative:margin;mso-width-relative:page;mso-height-relative:page" fillcolor="black" stroked="f">
          <v:fill opacity="6553f"/>
          <v:textpath style="font-family:&quot;汉仪旗黑KW 55S&quot;;font-size:9pt" trim="t" fitpath="t" string="YFFAN                                        "/>
          <o:lock v:ext="edit" aspectratio="t"/>
          <w10:wrap anchorx="margin" anchory="margin"/>
        </v:shape>
      </w:pict>
    </w:r>
    <w:r>
      <w:pict>
        <v:shape id="PowerPlusWaterMarkObject19737759" o:spid="_x0000_s2085" type="#_x0000_t136" style="position:absolute;left:0;text-align:left;margin-left:182.25pt;margin-top:-14.6pt;width:111pt;height:9pt;rotation:-45;z-index:-251620352;mso-position-horizontal-relative:margin;mso-position-vertical-relative:margin;mso-width-relative:page;mso-height-relative:page" fillcolor="black" stroked="f">
          <v:fill opacity="6553f"/>
          <v:textpath style="font-family:&quot;汉仪旗黑KW 55S&quot;;font-size:9pt" trim="t" fitpath="t" string="YFFAN                                        "/>
          <o:lock v:ext="edit" aspectratio="t"/>
          <w10:wrap anchorx="margin" anchory="margin"/>
        </v:shape>
      </w:pict>
    </w:r>
    <w:r>
      <w:pict>
        <v:shape id="PowerPlusWaterMarkObject19200714" o:spid="_x0000_s2084" type="#_x0000_t136" style="position:absolute;left:0;text-align:left;margin-left:89.6pt;margin-top:78pt;width:111pt;height:9pt;rotation:-45;z-index:-251621376;mso-position-horizontal-relative:margin;mso-position-vertical-relative:margin;mso-width-relative:page;mso-height-relative:page" fillcolor="black" stroked="f">
          <v:fill opacity="6553f"/>
          <v:textpath style="font-family:&quot;汉仪旗黑KW 55S&quot;;font-size:9pt" trim="t" fitpath="t" string="YFFAN                                        "/>
          <o:lock v:ext="edit" aspectratio="t"/>
          <w10:wrap anchorx="margin" anchory="margin"/>
        </v:shape>
      </w:pict>
    </w:r>
    <w:r>
      <w:pict>
        <v:shape id="PowerPlusWaterMarkObject18928474" o:spid="_x0000_s2083" type="#_x0000_t136" style="position:absolute;left:0;text-align:left;margin-left:-3pt;margin-top:170.65pt;width:111pt;height:9pt;rotation:-45;z-index:-251622400;mso-position-horizontal-relative:margin;mso-position-vertical-relative:margin;mso-width-relative:page;mso-height-relative:page" fillcolor="black" stroked="f">
          <v:fill opacity="6553f"/>
          <v:textpath style="font-family:&quot;汉仪旗黑KW 55S&quot;;font-size:9pt" trim="t" fitpath="t" string="YFFAN                                        "/>
          <o:lock v:ext="edit" aspectratio="t"/>
          <w10:wrap anchorx="margin" anchory="margin"/>
        </v:shape>
      </w:pict>
    </w:r>
    <w:r>
      <w:pict>
        <v:shape id="PowerPlusWaterMarkObject18535400" o:spid="_x0000_s2082" type="#_x0000_t136" style="position:absolute;left:0;text-align:left;margin-left:-95.65pt;margin-top:263.3pt;width:111pt;height:9pt;rotation:-45;z-index:-251623424;mso-position-horizontal-relative:margin;mso-position-vertical-relative:margin;mso-width-relative:page;mso-height-relative:page" fillcolor="black" stroked="f">
          <v:fill opacity="6553f"/>
          <v:textpath style="font-family:&quot;汉仪旗黑KW 55S&quot;;font-size:9pt" trim="t" fitpath="t" string="YFFAN                                        "/>
          <o:lock v:ext="edit" aspectratio="t"/>
          <w10:wrap anchorx="margin" anchory="margin"/>
        </v:shape>
      </w:pict>
    </w:r>
    <w:r>
      <w:pict>
        <v:shape id="PowerPlusWaterMarkObject17533777" o:spid="_x0000_s2081" type="#_x0000_t136" style="position:absolute;left:0;text-align:left;margin-left:89.6pt;margin-top:-127.3pt;width:111pt;height:9pt;rotation:-45;z-index:-251624448;mso-position-horizontal-relative:margin;mso-position-vertical-relative:margin;mso-width-relative:page;mso-height-relative:page" fillcolor="black" stroked="f">
          <v:fill opacity="6553f"/>
          <v:textpath style="font-family:&quot;汉仪旗黑KW 55S&quot;;font-size:9pt" trim="t" fitpath="t" string="YFFAN                                        "/>
          <o:lock v:ext="edit" aspectratio="t"/>
          <w10:wrap anchorx="margin" anchory="margin"/>
        </v:shape>
      </w:pict>
    </w:r>
    <w:r>
      <w:pict>
        <v:shape id="PowerPlusWaterMarkObject17206149" o:spid="_x0000_s2080" type="#_x0000_t136" style="position:absolute;left:0;text-align:left;margin-left:-3pt;margin-top:-34.65pt;width:111pt;height:9pt;rotation:-45;z-index:-251625472;mso-position-horizontal-relative:margin;mso-position-vertical-relative:margin;mso-width-relative:page;mso-height-relative:page" fillcolor="black" stroked="f">
          <v:fill opacity="6553f"/>
          <v:textpath style="font-family:&quot;汉仪旗黑KW 55S&quot;;font-size:9pt" trim="t" fitpath="t" string="YFFAN                                        "/>
          <o:lock v:ext="edit" aspectratio="t"/>
          <w10:wrap anchorx="margin" anchory="margin"/>
        </v:shape>
      </w:pict>
    </w:r>
    <w:r>
      <w:pict>
        <v:shape id="PowerPlusWaterMarkObject16942809" o:spid="_x0000_s2079" type="#_x0000_t136" style="position:absolute;left:0;text-align:left;margin-left:-95.65pt;margin-top:57.95pt;width:111pt;height:9pt;rotation:-45;z-index:-251626496;mso-position-horizontal-relative:margin;mso-position-vertical-relative:margin;mso-width-relative:page;mso-height-relative:page" fillcolor="black" stroked="f">
          <v:fill opacity="6553f"/>
          <v:textpath style="font-family:&quot;汉仪旗黑KW 55S&quot;;font-size:9pt" trim="t" fitpath="t" string="YFFAN                                        "/>
          <o:lock v:ext="edit" aspectratio="t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1A04" w:rsidRDefault="00601A04">
    <w:pPr>
      <w:pStyle w:val="ab"/>
      <w:pBdr>
        <w:bottom w:val="none" w:sz="0" w:space="1" w:color="auto"/>
      </w:pBdr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141107" o:spid="_x0000_s2078" type="#_x0000_t136" style="position:absolute;left:0;text-align:left;margin-left:460.15pt;margin-top:528.75pt;width:111pt;height:9pt;rotation:-45;z-index:-251627520;mso-position-horizontal-relative:margin;mso-position-vertical-relative:margin;mso-width-relative:page;mso-height-relative:page" fillcolor="black" stroked="f">
          <v:fill opacity="6553f"/>
          <v:textpath style="font-family:&quot;汉仪旗黑KW 55S&quot;;font-size:9pt" trim="t" fitpath="t" string="YFFAN                                        "/>
          <o:lock v:ext="edit" aspectratio="t"/>
          <w10:wrap anchorx="margin" anchory="margin"/>
        </v:shape>
      </w:pict>
    </w:r>
    <w:r>
      <w:pict>
        <v:shape id="PowerPlusWaterMarkObject15494368" o:spid="_x0000_s2077" type="#_x0000_t136" style="position:absolute;left:0;text-align:left;margin-left:367.5pt;margin-top:621.4pt;width:111pt;height:9pt;rotation:-45;z-index:-251628544;mso-position-horizontal-relative:margin;mso-position-vertical-relative:margin;mso-width-relative:page;mso-height-relative:page" fillcolor="black" stroked="f">
          <v:fill opacity="6553f"/>
          <v:textpath style="font-family:&quot;汉仪旗黑KW 55S&quot;;font-size:9pt" trim="t" fitpath="t" string="YFFAN                                        "/>
          <o:lock v:ext="edit" aspectratio="t"/>
          <w10:wrap anchorx="margin" anchory="margin"/>
        </v:shape>
      </w:pict>
    </w:r>
    <w:r>
      <w:pict>
        <v:shape id="PowerPlusWaterMarkObject14599523" o:spid="_x0000_s2076" type="#_x0000_t136" style="position:absolute;left:0;text-align:left;margin-left:274.85pt;margin-top:714pt;width:111pt;height:9pt;rotation:-45;z-index:-251629568;mso-position-horizontal-relative:margin;mso-position-vertical-relative:margin;mso-width-relative:page;mso-height-relative:page" fillcolor="black" stroked="f">
          <v:fill opacity="6553f"/>
          <v:textpath style="font-family:&quot;汉仪旗黑KW 55S&quot;;font-size:9pt" trim="t" fitpath="t" string="YFFAN                                        "/>
          <o:lock v:ext="edit" aspectratio="t"/>
          <w10:wrap anchorx="margin" anchory="margin"/>
        </v:shape>
      </w:pict>
    </w:r>
    <w:r>
      <w:pict>
        <v:shape id="PowerPlusWaterMarkObject14022909" o:spid="_x0000_s2075" type="#_x0000_t136" style="position:absolute;left:0;text-align:left;margin-left:460.15pt;margin-top:323.45pt;width:111pt;height:9pt;rotation:-45;z-index:-251630592;mso-position-horizontal-relative:margin;mso-position-vertical-relative:margin;mso-width-relative:page;mso-height-relative:page" fillcolor="black" stroked="f">
          <v:fill opacity="6553f"/>
          <v:textpath style="font-family:&quot;汉仪旗黑KW 55S&quot;;font-size:9pt" trim="t" fitpath="t" string="YFFAN                                        "/>
          <o:lock v:ext="edit" aspectratio="t"/>
          <w10:wrap anchorx="margin" anchory="margin"/>
        </v:shape>
      </w:pict>
    </w:r>
    <w:r>
      <w:pict>
        <v:shape id="PowerPlusWaterMarkObject13277969" o:spid="_x0000_s2074" type="#_x0000_t136" style="position:absolute;left:0;text-align:left;margin-left:367.5pt;margin-top:416.05pt;width:111pt;height:9pt;rotation:-45;z-index:-251631616;mso-position-horizontal-relative:margin;mso-position-vertical-relative:margin;mso-width-relative:page;mso-height-relative:page" fillcolor="black" stroked="f">
          <v:fill opacity="6553f"/>
          <v:textpath style="font-family:&quot;汉仪旗黑KW 55S&quot;;font-size:9pt" trim="t" fitpath="t" string="YFFAN                                        "/>
          <o:lock v:ext="edit" aspectratio="t"/>
          <w10:wrap anchorx="margin" anchory="margin"/>
        </v:shape>
      </w:pict>
    </w:r>
    <w:r>
      <w:pict>
        <v:shape id="PowerPlusWaterMarkObject12988845" o:spid="_x0000_s2073" type="#_x0000_t136" style="position:absolute;left:0;text-align:left;margin-left:274.85pt;margin-top:508.7pt;width:111pt;height:9pt;rotation:-45;z-index:-251632640;mso-position-horizontal-relative:margin;mso-position-vertical-relative:margin;mso-width-relative:page;mso-height-relative:page" fillcolor="black" stroked="f">
          <v:fill opacity="6553f"/>
          <v:textpath style="font-family:&quot;汉仪旗黑KW 55S&quot;;font-size:9pt" trim="t" fitpath="t" string="YFFAN                                        "/>
          <o:lock v:ext="edit" aspectratio="t"/>
          <w10:wrap anchorx="margin" anchory="margin"/>
        </v:shape>
      </w:pict>
    </w:r>
    <w:r>
      <w:pict>
        <v:shape id="PowerPlusWaterMarkObject12974059" o:spid="_x0000_s2072" type="#_x0000_t136" style="position:absolute;left:0;text-align:left;margin-left:182.25pt;margin-top:601.35pt;width:111pt;height:9pt;rotation:-45;z-index:-251633664;mso-position-horizontal-relative:margin;mso-position-vertical-relative:margin;mso-width-relative:page;mso-height-relative:page" fillcolor="black" stroked="f">
          <v:fill opacity="6553f"/>
          <v:textpath style="font-family:&quot;汉仪旗黑KW 55S&quot;;font-size:9pt" trim="t" fitpath="t" string="YFFAN                                        "/>
          <o:lock v:ext="edit" aspectratio="t"/>
          <w10:wrap anchorx="margin" anchory="margin"/>
        </v:shape>
      </w:pict>
    </w:r>
    <w:r>
      <w:pict>
        <v:shape id="PowerPlusWaterMarkObject12750300" o:spid="_x0000_s2071" type="#_x0000_t136" style="position:absolute;left:0;text-align:left;margin-left:89.6pt;margin-top:693.95pt;width:111pt;height:9pt;rotation:-45;z-index:-251634688;mso-position-horizontal-relative:margin;mso-position-vertical-relative:margin;mso-width-relative:page;mso-height-relative:page" fillcolor="black" stroked="f">
          <v:fill opacity="6553f"/>
          <v:textpath style="font-family:&quot;汉仪旗黑KW 55S&quot;;font-size:9pt" trim="t" fitpath="t" string="YFFAN                                        "/>
          <o:lock v:ext="edit" aspectratio="t"/>
          <w10:wrap anchorx="margin" anchory="margin"/>
        </v:shape>
      </w:pict>
    </w:r>
    <w:r>
      <w:pict>
        <v:shape id="PowerPlusWaterMarkObject12069524" o:spid="_x0000_s2070" type="#_x0000_t136" style="position:absolute;left:0;text-align:left;margin-left:460.15pt;margin-top:118.15pt;width:111pt;height:9pt;rotation:-45;z-index:-251635712;mso-position-horizontal-relative:margin;mso-position-vertical-relative:margin;mso-width-relative:page;mso-height-relative:page" fillcolor="black" stroked="f">
          <v:fill opacity="6553f"/>
          <v:textpath style="font-family:&quot;汉仪旗黑KW 55S&quot;;font-size:9pt" trim="t" fitpath="t" string="YFFAN                                        "/>
          <o:lock v:ext="edit" aspectratio="t"/>
          <w10:wrap anchorx="margin" anchory="margin"/>
        </v:shape>
      </w:pict>
    </w:r>
    <w:r>
      <w:pict>
        <v:shape id="PowerPlusWaterMarkObject11291534" o:spid="_x0000_s2069" type="#_x0000_t136" style="position:absolute;left:0;text-align:left;margin-left:367.5pt;margin-top:210.75pt;width:111pt;height:9pt;rotation:-45;z-index:-251636736;mso-position-horizontal-relative:margin;mso-position-vertical-relative:margin;mso-width-relative:page;mso-height-relative:page" fillcolor="black" stroked="f">
          <v:fill opacity="6553f"/>
          <v:textpath style="font-family:&quot;汉仪旗黑KW 55S&quot;;font-size:9pt" trim="t" fitpath="t" string="YFFAN                                        "/>
          <o:lock v:ext="edit" aspectratio="t"/>
          <w10:wrap anchorx="margin" anchory="margin"/>
        </v:shape>
      </w:pict>
    </w:r>
    <w:r>
      <w:pict>
        <v:shape id="PowerPlusWaterMarkObject10594395" o:spid="_x0000_s2068" type="#_x0000_t136" style="position:absolute;left:0;text-align:left;margin-left:274.85pt;margin-top:303.4pt;width:111pt;height:9pt;rotation:-45;z-index:-251637760;mso-position-horizontal-relative:margin;mso-position-vertical-relative:margin;mso-width-relative:page;mso-height-relative:page" fillcolor="black" stroked="f">
          <v:fill opacity="6553f"/>
          <v:textpath style="font-family:&quot;汉仪旗黑KW 55S&quot;;font-size:9pt" trim="t" fitpath="t" string="YFFAN                                        "/>
          <o:lock v:ext="edit" aspectratio="t"/>
          <w10:wrap anchorx="margin" anchory="margin"/>
        </v:shape>
      </w:pict>
    </w:r>
    <w:r>
      <w:pict>
        <v:shape id="PowerPlusWaterMarkObject10535730" o:spid="_x0000_s2067" type="#_x0000_t136" style="position:absolute;left:0;text-align:left;margin-left:182.25pt;margin-top:396pt;width:111pt;height:9pt;rotation:-45;z-index:-251638784;mso-position-horizontal-relative:margin;mso-position-vertical-relative:margin;mso-width-relative:page;mso-height-relative:page" fillcolor="black" stroked="f">
          <v:fill opacity="6553f"/>
          <v:textpath style="font-family:&quot;汉仪旗黑KW 55S&quot;;font-size:9pt" trim="t" fitpath="t" string="YFFAN                                        "/>
          <o:lock v:ext="edit" aspectratio="t"/>
          <w10:wrap anchorx="margin" anchory="margin"/>
        </v:shape>
      </w:pict>
    </w:r>
    <w:r>
      <w:pict>
        <v:shape id="PowerPlusWaterMarkObject9813246" o:spid="_x0000_s2066" type="#_x0000_t136" style="position:absolute;left:0;text-align:left;margin-left:89.6pt;margin-top:488.65pt;width:111pt;height:9pt;rotation:-45;z-index:-251639808;mso-position-horizontal-relative:margin;mso-position-vertical-relative:margin;mso-width-relative:page;mso-height-relative:page" fillcolor="black" stroked="f">
          <v:fill opacity="6553f"/>
          <v:textpath style="font-family:&quot;汉仪旗黑KW 55S&quot;;font-size:9pt" trim="t" fitpath="t" string="YFFAN                                        "/>
          <o:lock v:ext="edit" aspectratio="t"/>
          <w10:wrap anchorx="margin" anchory="margin"/>
        </v:shape>
      </w:pict>
    </w:r>
    <w:r>
      <w:pict>
        <v:shape id="PowerPlusWaterMarkObject9281132" o:spid="_x0000_s2065" type="#_x0000_t136" style="position:absolute;left:0;text-align:left;margin-left:-3pt;margin-top:581.3pt;width:111pt;height:9pt;rotation:-45;z-index:-251640832;mso-position-horizontal-relative:margin;mso-position-vertical-relative:margin;mso-width-relative:page;mso-height-relative:page" fillcolor="black" stroked="f">
          <v:fill opacity="6553f"/>
          <v:textpath style="font-family:&quot;汉仪旗黑KW 55S&quot;;font-size:9pt" trim="t" fitpath="t" string="YFFAN                                        "/>
          <o:lock v:ext="edit" aspectratio="t"/>
          <w10:wrap anchorx="margin" anchory="margin"/>
        </v:shape>
      </w:pict>
    </w:r>
    <w:r>
      <w:pict>
        <v:shape id="PowerPlusWaterMarkObject8687906" o:spid="_x0000_s2064" type="#_x0000_t136" style="position:absolute;left:0;text-align:left;margin-left:-95.65pt;margin-top:673.9pt;width:111pt;height:9pt;rotation:-45;z-index:-251641856;mso-position-horizontal-relative:margin;mso-position-vertical-relative:margin;mso-width-relative:page;mso-height-relative:page" fillcolor="black" stroked="f">
          <v:fill opacity="6553f"/>
          <v:textpath style="font-family:&quot;汉仪旗黑KW 55S&quot;;font-size:9pt" trim="t" fitpath="t" string="YFFAN                                        "/>
          <o:lock v:ext="edit" aspectratio="t"/>
          <w10:wrap anchorx="margin" anchory="margin"/>
        </v:shape>
      </w:pict>
    </w:r>
    <w:r>
      <w:pict>
        <v:shape id="PowerPlusWaterMarkObject8285893" o:spid="_x0000_s2063" type="#_x0000_t136" style="position:absolute;left:0;text-align:left;margin-left:460.15pt;margin-top:-87.2pt;width:111pt;height:9pt;rotation:-45;z-index:-251642880;mso-position-horizontal-relative:margin;mso-position-vertical-relative:margin;mso-width-relative:page;mso-height-relative:page" fillcolor="black" stroked="f">
          <v:fill opacity="6553f"/>
          <v:textpath style="font-family:&quot;汉仪旗黑KW 55S&quot;;font-size:9pt" trim="t" fitpath="t" string="YFFAN                                        "/>
          <o:lock v:ext="edit" aspectratio="t"/>
          <w10:wrap anchorx="margin" anchory="margin"/>
        </v:shape>
      </w:pict>
    </w:r>
    <w:r>
      <w:pict>
        <v:shape id="PowerPlusWaterMarkObject7459795" o:spid="_x0000_s2062" type="#_x0000_t136" style="position:absolute;left:0;text-align:left;margin-left:367.5pt;margin-top:5.45pt;width:111pt;height:9pt;rotation:-45;z-index:-251643904;mso-position-horizontal-relative:margin;mso-position-vertical-relative:margin;mso-width-relative:page;mso-height-relative:page" fillcolor="black" stroked="f">
          <v:fill opacity="6553f"/>
          <v:textpath style="font-family:&quot;汉仪旗黑KW 55S&quot;;font-size:9pt" trim="t" fitpath="t" string="YFFAN                                        "/>
          <o:lock v:ext="edit" aspectratio="t"/>
          <w10:wrap anchorx="margin" anchory="margin"/>
        </v:shape>
      </w:pict>
    </w:r>
    <w:r>
      <w:pict>
        <v:shape id="PowerPlusWaterMarkObject6621893" o:spid="_x0000_s2061" type="#_x0000_t136" style="position:absolute;left:0;text-align:left;margin-left:274.85pt;margin-top:98.05pt;width:111pt;height:9pt;rotation:-45;z-index:-251644928;mso-position-horizontal-relative:margin;mso-position-vertical-relative:margin;mso-width-relative:page;mso-height-relative:page" fillcolor="black" stroked="f">
          <v:fill opacity="6553f"/>
          <v:textpath style="font-family:&quot;汉仪旗黑KW 55S&quot;;font-size:9pt" trim="t" fitpath="t" string="YFFAN                                        "/>
          <o:lock v:ext="edit" aspectratio="t"/>
          <w10:wrap anchorx="margin" anchory="margin"/>
        </v:shape>
      </w:pict>
    </w:r>
    <w:r>
      <w:pict>
        <v:shape id="PowerPlusWaterMarkObject5759467" o:spid="_x0000_s2060" type="#_x0000_t136" style="position:absolute;left:0;text-align:left;margin-left:182.25pt;margin-top:190.7pt;width:111pt;height:9pt;rotation:-45;z-index:-251645952;mso-position-horizontal-relative:margin;mso-position-vertical-relative:margin;mso-width-relative:page;mso-height-relative:page" fillcolor="black" stroked="f">
          <v:fill opacity="6553f"/>
          <v:textpath style="font-family:&quot;汉仪旗黑KW 55S&quot;;font-size:9pt" trim="t" fitpath="t" string="YFFAN                                        "/>
          <o:lock v:ext="edit" aspectratio="t"/>
          <w10:wrap anchorx="margin" anchory="margin"/>
        </v:shape>
      </w:pict>
    </w:r>
    <w:r>
      <w:pict>
        <v:shape id="PowerPlusWaterMarkObject4797800" o:spid="_x0000_s2059" type="#_x0000_t136" style="position:absolute;left:0;text-align:left;margin-left:89.6pt;margin-top:283.35pt;width:111pt;height:9pt;rotation:-45;z-index:-251646976;mso-position-horizontal-relative:margin;mso-position-vertical-relative:margin;mso-width-relative:page;mso-height-relative:page" fillcolor="black" stroked="f">
          <v:fill opacity="6553f"/>
          <v:textpath style="font-family:&quot;汉仪旗黑KW 55S&quot;;font-size:9pt" trim="t" fitpath="t" string="YFFAN                                        "/>
          <o:lock v:ext="edit" aspectratio="t"/>
          <w10:wrap anchorx="margin" anchory="margin"/>
        </v:shape>
      </w:pict>
    </w:r>
    <w:r>
      <w:pict>
        <v:shape id="PowerPlusWaterMarkObject4247509" o:spid="_x0000_s2058" type="#_x0000_t136" style="position:absolute;left:0;text-align:left;margin-left:-3pt;margin-top:375.95pt;width:111pt;height:9pt;rotation:-45;z-index:-251648000;mso-position-horizontal-relative:margin;mso-position-vertical-relative:margin;mso-width-relative:page;mso-height-relative:page" fillcolor="black" stroked="f">
          <v:fill opacity="6553f"/>
          <v:textpath style="font-family:&quot;汉仪旗黑KW 55S&quot;;font-size:9pt" trim="t" fitpath="t" string="YFFAN                                        "/>
          <o:lock v:ext="edit" aspectratio="t"/>
          <w10:wrap anchorx="margin" anchory="margin"/>
        </v:shape>
      </w:pict>
    </w:r>
    <w:r>
      <w:pict>
        <v:shape id="PowerPlusWaterMarkObject3806885" o:spid="_x0000_s2057" type="#_x0000_t136" style="position:absolute;left:0;text-align:left;margin-left:-95.65pt;margin-top:468.6pt;width:111pt;height:9pt;rotation:-45;z-index:-251649024;mso-position-horizontal-relative:margin;mso-position-vertical-relative:margin;mso-width-relative:page;mso-height-relative:page" fillcolor="black" stroked="f">
          <v:fill opacity="6553f"/>
          <v:textpath style="font-family:&quot;汉仪旗黑KW 55S&quot;;font-size:9pt" trim="t" fitpath="t" string="YFFAN                                        "/>
          <o:lock v:ext="edit" aspectratio="t"/>
          <w10:wrap anchorx="margin" anchory="margin"/>
        </v:shape>
      </w:pict>
    </w:r>
    <w:r>
      <w:pict>
        <v:shape id="PowerPlusWaterMarkObject3053696" o:spid="_x0000_s2056" type="#_x0000_t136" style="position:absolute;left:0;text-align:left;margin-left:274.85pt;margin-top:-107.25pt;width:111pt;height:9pt;rotation:-45;z-index:-251650048;mso-position-horizontal-relative:margin;mso-position-vertical-relative:margin;mso-width-relative:page;mso-height-relative:page" fillcolor="black" stroked="f">
          <v:fill opacity="6553f"/>
          <v:textpath style="font-family:&quot;汉仪旗黑KW 55S&quot;;font-size:9pt" trim="t" fitpath="t" string="YFFAN                                        "/>
          <o:lock v:ext="edit" aspectratio="t"/>
          <w10:wrap anchorx="margin" anchory="margin"/>
        </v:shape>
      </w:pict>
    </w:r>
    <w:r>
      <w:pict>
        <v:shape id="PowerPlusWaterMarkObject2538423" o:spid="_x0000_s2055" type="#_x0000_t136" style="position:absolute;left:0;text-align:left;margin-left:182.25pt;margin-top:-14.6pt;width:111pt;height:9pt;rotation:-45;z-index:-251651072;mso-position-horizontal-relative:margin;mso-position-vertical-relative:margin;mso-width-relative:page;mso-height-relative:page" fillcolor="black" stroked="f">
          <v:fill opacity="6553f"/>
          <v:textpath style="font-family:&quot;汉仪旗黑KW 55S&quot;;font-size:9pt" trim="t" fitpath="t" string="YFFAN                                        "/>
          <o:lock v:ext="edit" aspectratio="t"/>
          <w10:wrap anchorx="margin" anchory="margin"/>
        </v:shape>
      </w:pict>
    </w:r>
    <w:r>
      <w:pict>
        <v:shape id="PowerPlusWaterMarkObject1923011" o:spid="_x0000_s2054" type="#_x0000_t136" style="position:absolute;left:0;text-align:left;margin-left:89.6pt;margin-top:78pt;width:111pt;height:9pt;rotation:-45;z-index:-251652096;mso-position-horizontal-relative:margin;mso-position-vertical-relative:margin;mso-width-relative:page;mso-height-relative:page" fillcolor="black" stroked="f">
          <v:fill opacity="6553f"/>
          <v:textpath style="font-family:&quot;汉仪旗黑KW 55S&quot;;font-size:9pt" trim="t" fitpath="t" string="YFFAN                                        "/>
          <o:lock v:ext="edit" aspectratio="t"/>
          <w10:wrap anchorx="margin" anchory="margin"/>
        </v:shape>
      </w:pict>
    </w:r>
    <w:r>
      <w:pict>
        <v:shape id="PowerPlusWaterMarkObject1508452" o:spid="_x0000_s2053" type="#_x0000_t136" style="position:absolute;left:0;text-align:left;margin-left:-3pt;margin-top:170.65pt;width:111pt;height:9pt;rotation:-45;z-index:-251653120;mso-position-horizontal-relative:margin;mso-position-vertical-relative:margin;mso-width-relative:page;mso-height-relative:page" fillcolor="black" stroked="f">
          <v:fill opacity="6553f"/>
          <v:textpath style="font-family:&quot;汉仪旗黑KW 55S&quot;;font-size:9pt" trim="t" fitpath="t" string="YFFAN                                        "/>
          <o:lock v:ext="edit" aspectratio="t"/>
          <w10:wrap anchorx="margin" anchory="margin"/>
        </v:shape>
      </w:pict>
    </w:r>
    <w:r>
      <w:pict>
        <v:shape id="PowerPlusWaterMarkObject1117882" o:spid="_x0000_s2052" type="#_x0000_t136" style="position:absolute;left:0;text-align:left;margin-left:-95.65pt;margin-top:263.3pt;width:111pt;height:9pt;rotation:-45;z-index:-251654144;mso-position-horizontal-relative:margin;mso-position-vertical-relative:margin;mso-width-relative:page;mso-height-relative:page" fillcolor="black" stroked="f">
          <v:fill opacity="6553f"/>
          <v:textpath style="font-family:&quot;汉仪旗黑KW 55S&quot;;font-size:9pt" trim="t" fitpath="t" string="YFFAN                                        "/>
          <o:lock v:ext="edit" aspectratio="t"/>
          <w10:wrap anchorx="margin" anchory="margin"/>
        </v:shape>
      </w:pict>
    </w:r>
    <w:r>
      <w:pict>
        <v:shape id="PowerPlusWaterMarkObject934281" o:spid="_x0000_s2051" type="#_x0000_t136" style="position:absolute;left:0;text-align:left;margin-left:89.6pt;margin-top:-127.3pt;width:111pt;height:9pt;rotation:-45;z-index:-251655168;mso-position-horizontal-relative:margin;mso-position-vertical-relative:margin;mso-width-relative:page;mso-height-relative:page" fillcolor="black" stroked="f">
          <v:fill opacity="6553f"/>
          <v:textpath style="font-family:&quot;汉仪旗黑KW 55S&quot;;font-size:9pt" trim="t" fitpath="t" string="YFFAN                                        "/>
          <o:lock v:ext="edit" aspectratio="t"/>
          <w10:wrap anchorx="margin" anchory="margin"/>
        </v:shape>
      </w:pict>
    </w:r>
    <w:r>
      <w:pict>
        <v:shape id="PowerPlusWaterMarkObject706894" o:spid="_x0000_s2050" type="#_x0000_t136" style="position:absolute;left:0;text-align:left;margin-left:-3pt;margin-top:-34.65pt;width:111pt;height:9pt;rotation:-45;z-index:-251656192;mso-position-horizontal-relative:margin;mso-position-vertical-relative:margin;mso-width-relative:page;mso-height-relative:page" fillcolor="black" stroked="f">
          <v:fill opacity="6553f"/>
          <v:textpath style="font-family:&quot;汉仪旗黑KW 55S&quot;;font-size:9pt" trim="t" fitpath="t" string="YFFAN                                        "/>
          <o:lock v:ext="edit" aspectratio="t"/>
          <w10:wrap anchorx="margin" anchory="margin"/>
        </v:shape>
      </w:pict>
    </w:r>
    <w:r>
      <w:pict>
        <v:shape id="PowerPlusWaterMarkObject28693" o:spid="_x0000_s2049" type="#_x0000_t136" style="position:absolute;left:0;text-align:left;margin-left:-95.65pt;margin-top:57.95pt;width:111pt;height:9pt;rotation:-45;z-index:-251657216;mso-position-horizontal-relative:margin;mso-position-vertical-relative:margin;mso-width-relative:page;mso-height-relative:page" fillcolor="black" stroked="f">
          <v:fill opacity="6553f"/>
          <v:textpath style="font-family:&quot;汉仪旗黑KW 55S&quot;;font-size:9pt" trim="t" fitpath="t" string="YFFAN                                        "/>
          <o:lock v:ext="edit" aspectratio="t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A656DE"/>
    <w:multiLevelType w:val="multilevel"/>
    <w:tmpl w:val="5EA656DE"/>
    <w:lvl w:ilvl="0">
      <w:start w:val="1"/>
      <w:numFmt w:val="japaneseCounting"/>
      <w:pStyle w:val="1"/>
      <w:lvlText w:val="第%1条"/>
      <w:lvlJc w:val="left"/>
      <w:pPr>
        <w:ind w:left="3045" w:hanging="420"/>
      </w:pPr>
      <w:rPr>
        <w:rFonts w:ascii="仿宋_GB2312" w:eastAsia="仿宋_GB2312" w:cs="Times New Roman" w:hint="eastAsia"/>
        <w:b/>
        <w:sz w:val="30"/>
        <w:szCs w:val="30"/>
      </w:rPr>
    </w:lvl>
    <w:lvl w:ilvl="1">
      <w:start w:val="1"/>
      <w:numFmt w:val="chineseCountingThousand"/>
      <w:lvlText w:val="第%2条"/>
      <w:lvlJc w:val="left"/>
      <w:pPr>
        <w:tabs>
          <w:tab w:val="left" w:pos="3856"/>
        </w:tabs>
        <w:ind w:left="1928" w:firstLine="567"/>
      </w:pPr>
      <w:rPr>
        <w:rFonts w:ascii="仿宋_GB2312" w:eastAsia="仿宋_GB2312" w:cs="Times New Roman" w:hint="eastAsia"/>
        <w:b w:val="0"/>
        <w:i w:val="0"/>
        <w:strike w:val="0"/>
        <w:dstrike w:val="0"/>
        <w:spacing w:val="0"/>
        <w:w w:val="100"/>
        <w:kern w:val="0"/>
        <w:position w:val="0"/>
        <w:sz w:val="32"/>
        <w:szCs w:val="32"/>
        <w:u w:val="none"/>
      </w:rPr>
    </w:lvl>
    <w:lvl w:ilvl="2">
      <w:start w:val="1"/>
      <w:numFmt w:val="decimal"/>
      <w:lvlText w:val="%3."/>
      <w:lvlJc w:val="left"/>
      <w:pPr>
        <w:tabs>
          <w:tab w:val="left" w:pos="3595"/>
        </w:tabs>
        <w:ind w:left="3595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4315"/>
        </w:tabs>
        <w:ind w:left="4315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left" w:pos="5035"/>
        </w:tabs>
        <w:ind w:left="5035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left" w:pos="5755"/>
        </w:tabs>
        <w:ind w:left="5755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6475"/>
        </w:tabs>
        <w:ind w:left="6475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left" w:pos="7195"/>
        </w:tabs>
        <w:ind w:left="7195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left" w:pos="7915"/>
        </w:tabs>
        <w:ind w:left="7915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grammar="clean"/>
  <w:defaultTabStop w:val="419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D065C"/>
    <w:rsid w:val="EFBB529C"/>
    <w:rsid w:val="FB6F8FE2"/>
    <w:rsid w:val="FC970840"/>
    <w:rsid w:val="FFAFBFEF"/>
    <w:rsid w:val="FFC4D9F1"/>
    <w:rsid w:val="001D5916"/>
    <w:rsid w:val="0025124D"/>
    <w:rsid w:val="004B36FF"/>
    <w:rsid w:val="004E6B3B"/>
    <w:rsid w:val="00600EEB"/>
    <w:rsid w:val="00601A04"/>
    <w:rsid w:val="00805954"/>
    <w:rsid w:val="009A6FAD"/>
    <w:rsid w:val="00C0629D"/>
    <w:rsid w:val="00D60B6D"/>
    <w:rsid w:val="00D93903"/>
    <w:rsid w:val="00DB44A2"/>
    <w:rsid w:val="00DB53FC"/>
    <w:rsid w:val="00FD065C"/>
    <w:rsid w:val="06F750FD"/>
    <w:rsid w:val="0A2C26C1"/>
    <w:rsid w:val="0E960F7B"/>
    <w:rsid w:val="1DFDF71C"/>
    <w:rsid w:val="204808AF"/>
    <w:rsid w:val="251740E8"/>
    <w:rsid w:val="2A8F29FA"/>
    <w:rsid w:val="2ED6751B"/>
    <w:rsid w:val="2F3637BE"/>
    <w:rsid w:val="3BDE3A18"/>
    <w:rsid w:val="46A629F1"/>
    <w:rsid w:val="4D870224"/>
    <w:rsid w:val="4DF046D5"/>
    <w:rsid w:val="4EDFC403"/>
    <w:rsid w:val="58EF4BD2"/>
    <w:rsid w:val="5F69790D"/>
    <w:rsid w:val="60D54E46"/>
    <w:rsid w:val="636DC9AB"/>
    <w:rsid w:val="63A84D04"/>
    <w:rsid w:val="725B0C76"/>
    <w:rsid w:val="77EE2E49"/>
    <w:rsid w:val="7AF166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3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0" w:qFormat="1"/>
    <w:lsdException w:name="annotation text" w:semiHidden="0" w:uiPriority="0" w:qFormat="1"/>
    <w:lsdException w:name="header" w:semiHidden="0" w:uiPriority="0" w:qFormat="1"/>
    <w:lsdException w:name="footer" w:semiHidden="0" w:qFormat="1"/>
    <w:lsdException w:name="caption" w:uiPriority="35" w:qFormat="1"/>
    <w:lsdException w:name="footnote reference" w:qFormat="1"/>
    <w:lsdException w:name="annotation reference" w:semiHidden="0" w:qFormat="1"/>
    <w:lsdException w:name="endnote text" w:semiHidden="0" w:uiPriority="0" w:qFormat="1"/>
    <w:lsdException w:name="Title" w:semiHidden="0" w:uiPriority="0" w:unhideWhenUsed="0" w:qFormat="1"/>
    <w:lsdException w:name="Default Paragraph Font" w:uiPriority="1" w:qFormat="1"/>
    <w:lsdException w:name="Body Text" w:semiHidden="0" w:uiPriority="0" w:qFormat="1"/>
    <w:lsdException w:name="Body Text Indent" w:semiHidden="0" w:uiPriority="0" w:qFormat="1"/>
    <w:lsdException w:name="Subtitle" w:semiHidden="0" w:uiPriority="11" w:unhideWhenUsed="0" w:qFormat="1"/>
    <w:lsdException w:name="Date" w:semiHidden="0" w:uiPriority="0" w:qFormat="1"/>
    <w:lsdException w:name="Body Text 2" w:semiHidden="0" w:uiPriority="0" w:qFormat="1"/>
    <w:lsdException w:name="Body Text 3" w:semiHidden="0" w:uiPriority="0" w:qFormat="1"/>
    <w:lsdException w:name="Body Text Indent 2" w:semiHidden="0" w:uiPriority="0" w:qFormat="1"/>
    <w:lsdException w:name="Body Text Indent 3" w:semiHidden="0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qFormat="1"/>
    <w:lsdException w:name="Normal (Web)" w:semiHidden="0" w:uiPriority="0" w:qFormat="1"/>
    <w:lsdException w:name="Normal Table" w:qFormat="1"/>
    <w:lsdException w:name="annotation subject" w:semiHidden="0" w:uiPriority="0" w:qFormat="1"/>
    <w:lsdException w:name="Balloon Text" w:semiHidden="0" w:uiPriority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A04"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styleId="10">
    <w:name w:val="heading 1"/>
    <w:basedOn w:val="a"/>
    <w:next w:val="a"/>
    <w:link w:val="1Char"/>
    <w:qFormat/>
    <w:rsid w:val="00601A04"/>
    <w:pPr>
      <w:keepNext/>
      <w:keepLines/>
      <w:spacing w:before="340" w:after="330" w:line="576" w:lineRule="auto"/>
      <w:outlineLvl w:val="0"/>
    </w:pPr>
    <w:rPr>
      <w:rFonts w:ascii="Times New Roman" w:hAnsi="Times New Roman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semiHidden/>
    <w:unhideWhenUsed/>
    <w:qFormat/>
    <w:rsid w:val="00601A04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bCs/>
      <w:kern w:val="0"/>
      <w:sz w:val="32"/>
      <w:szCs w:val="32"/>
    </w:rPr>
  </w:style>
  <w:style w:type="paragraph" w:styleId="3">
    <w:name w:val="heading 3"/>
    <w:basedOn w:val="a"/>
    <w:next w:val="a"/>
    <w:link w:val="3Char"/>
    <w:semiHidden/>
    <w:unhideWhenUsed/>
    <w:qFormat/>
    <w:rsid w:val="00601A04"/>
    <w:pPr>
      <w:keepNext/>
      <w:keepLines/>
      <w:spacing w:before="260" w:after="260" w:line="415" w:lineRule="auto"/>
      <w:outlineLvl w:val="2"/>
    </w:pPr>
    <w:rPr>
      <w:rFonts w:ascii="Times New Roman" w:hAnsi="Times New Roman"/>
      <w:b/>
      <w:bCs/>
      <w:kern w:val="0"/>
      <w:sz w:val="32"/>
      <w:szCs w:val="32"/>
    </w:rPr>
  </w:style>
  <w:style w:type="paragraph" w:styleId="4">
    <w:name w:val="heading 4"/>
    <w:basedOn w:val="a"/>
    <w:next w:val="a"/>
    <w:link w:val="4Char"/>
    <w:semiHidden/>
    <w:unhideWhenUsed/>
    <w:qFormat/>
    <w:rsid w:val="00601A04"/>
    <w:pPr>
      <w:keepNext/>
      <w:keepLines/>
      <w:spacing w:before="280" w:after="290" w:line="374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6">
    <w:name w:val="heading 6"/>
    <w:basedOn w:val="a"/>
    <w:next w:val="a"/>
    <w:link w:val="6Char"/>
    <w:semiHidden/>
    <w:unhideWhenUsed/>
    <w:qFormat/>
    <w:rsid w:val="00601A04"/>
    <w:pPr>
      <w:keepNext/>
      <w:keepLines/>
      <w:spacing w:before="240" w:after="64" w:line="319" w:lineRule="auto"/>
      <w:outlineLvl w:val="5"/>
    </w:pPr>
    <w:rPr>
      <w:rFonts w:ascii="Arial" w:eastAsia="黑体" w:hAnsi="Arial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1"/>
    <w:unhideWhenUsed/>
    <w:qFormat/>
    <w:rsid w:val="00601A04"/>
    <w:pPr>
      <w:jc w:val="left"/>
    </w:pPr>
    <w:rPr>
      <w:rFonts w:ascii="Times New Roman" w:hAnsi="Times New Roman"/>
      <w:kern w:val="0"/>
      <w:sz w:val="24"/>
      <w:szCs w:val="24"/>
    </w:rPr>
  </w:style>
  <w:style w:type="paragraph" w:styleId="30">
    <w:name w:val="Body Text 3"/>
    <w:basedOn w:val="a"/>
    <w:link w:val="3Char1"/>
    <w:unhideWhenUsed/>
    <w:qFormat/>
    <w:rsid w:val="00601A04"/>
    <w:pPr>
      <w:spacing w:line="840" w:lineRule="exact"/>
      <w:jc w:val="center"/>
    </w:pPr>
    <w:rPr>
      <w:rFonts w:ascii="方正大标宋简体" w:eastAsia="方正大标宋简体" w:hAnsi="宋体"/>
      <w:bCs/>
      <w:kern w:val="0"/>
      <w:sz w:val="42"/>
      <w:szCs w:val="42"/>
    </w:rPr>
  </w:style>
  <w:style w:type="paragraph" w:styleId="a4">
    <w:name w:val="Body Text"/>
    <w:basedOn w:val="a"/>
    <w:link w:val="Char10"/>
    <w:unhideWhenUsed/>
    <w:qFormat/>
    <w:rsid w:val="00601A04"/>
    <w:pPr>
      <w:spacing w:after="120"/>
    </w:pPr>
    <w:rPr>
      <w:rFonts w:ascii="Times New Roman" w:hAnsi="Times New Roman"/>
      <w:kern w:val="0"/>
      <w:sz w:val="20"/>
      <w:szCs w:val="24"/>
    </w:rPr>
  </w:style>
  <w:style w:type="paragraph" w:styleId="a5">
    <w:name w:val="Body Text Indent"/>
    <w:basedOn w:val="a"/>
    <w:link w:val="Char11"/>
    <w:unhideWhenUsed/>
    <w:qFormat/>
    <w:rsid w:val="00601A04"/>
    <w:pPr>
      <w:tabs>
        <w:tab w:val="left" w:pos="7020"/>
      </w:tabs>
      <w:spacing w:line="600" w:lineRule="exact"/>
      <w:ind w:firstLineChars="200" w:firstLine="600"/>
    </w:pPr>
    <w:rPr>
      <w:rFonts w:ascii="仿宋_GB2312" w:eastAsia="仿宋_GB2312" w:hAnsi="Times New Roman"/>
      <w:kern w:val="0"/>
      <w:sz w:val="30"/>
      <w:szCs w:val="24"/>
    </w:rPr>
  </w:style>
  <w:style w:type="paragraph" w:styleId="a6">
    <w:name w:val="Plain Text"/>
    <w:basedOn w:val="a"/>
    <w:link w:val="Char12"/>
    <w:unhideWhenUsed/>
    <w:qFormat/>
    <w:rsid w:val="00601A04"/>
    <w:rPr>
      <w:rFonts w:ascii="宋体" w:hAnsi="Courier New"/>
      <w:kern w:val="0"/>
      <w:sz w:val="20"/>
      <w:szCs w:val="21"/>
    </w:rPr>
  </w:style>
  <w:style w:type="paragraph" w:styleId="a7">
    <w:name w:val="Date"/>
    <w:basedOn w:val="a"/>
    <w:next w:val="a"/>
    <w:link w:val="Char13"/>
    <w:unhideWhenUsed/>
    <w:qFormat/>
    <w:rsid w:val="00601A04"/>
    <w:pPr>
      <w:ind w:leftChars="2500" w:left="100"/>
    </w:pPr>
  </w:style>
  <w:style w:type="paragraph" w:styleId="20">
    <w:name w:val="Body Text Indent 2"/>
    <w:basedOn w:val="a"/>
    <w:link w:val="2Char1"/>
    <w:unhideWhenUsed/>
    <w:qFormat/>
    <w:rsid w:val="00601A04"/>
    <w:pPr>
      <w:spacing w:line="600" w:lineRule="exact"/>
      <w:ind w:firstLineChars="200" w:firstLine="600"/>
    </w:pPr>
    <w:rPr>
      <w:rFonts w:ascii="仿宋_GB2312" w:eastAsia="仿宋_GB2312" w:hAnsi="宋体"/>
      <w:kern w:val="0"/>
      <w:sz w:val="30"/>
      <w:szCs w:val="30"/>
    </w:rPr>
  </w:style>
  <w:style w:type="paragraph" w:styleId="a8">
    <w:name w:val="endnote text"/>
    <w:basedOn w:val="a"/>
    <w:link w:val="Char14"/>
    <w:unhideWhenUsed/>
    <w:qFormat/>
    <w:rsid w:val="00601A04"/>
    <w:pPr>
      <w:snapToGrid w:val="0"/>
      <w:jc w:val="left"/>
    </w:pPr>
    <w:rPr>
      <w:rFonts w:ascii="Times New Roman" w:hAnsi="Times New Roman"/>
      <w:kern w:val="0"/>
      <w:sz w:val="24"/>
      <w:szCs w:val="24"/>
    </w:rPr>
  </w:style>
  <w:style w:type="paragraph" w:styleId="a9">
    <w:name w:val="Balloon Text"/>
    <w:basedOn w:val="a"/>
    <w:link w:val="Char15"/>
    <w:unhideWhenUsed/>
    <w:qFormat/>
    <w:rsid w:val="00601A04"/>
    <w:rPr>
      <w:rFonts w:ascii="Times New Roman" w:hAnsi="Times New Roman"/>
      <w:kern w:val="0"/>
      <w:sz w:val="18"/>
      <w:szCs w:val="18"/>
    </w:rPr>
  </w:style>
  <w:style w:type="paragraph" w:styleId="aa">
    <w:name w:val="footer"/>
    <w:basedOn w:val="a"/>
    <w:link w:val="Char"/>
    <w:uiPriority w:val="99"/>
    <w:unhideWhenUsed/>
    <w:qFormat/>
    <w:rsid w:val="00601A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Char0"/>
    <w:unhideWhenUsed/>
    <w:qFormat/>
    <w:rsid w:val="00601A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c">
    <w:name w:val="footnote text"/>
    <w:basedOn w:val="a"/>
    <w:link w:val="Char16"/>
    <w:unhideWhenUsed/>
    <w:qFormat/>
    <w:rsid w:val="00601A04"/>
    <w:pPr>
      <w:snapToGrid w:val="0"/>
      <w:jc w:val="left"/>
    </w:pPr>
    <w:rPr>
      <w:sz w:val="18"/>
      <w:szCs w:val="18"/>
    </w:rPr>
  </w:style>
  <w:style w:type="paragraph" w:styleId="31">
    <w:name w:val="Body Text Indent 3"/>
    <w:basedOn w:val="a"/>
    <w:link w:val="3Char10"/>
    <w:unhideWhenUsed/>
    <w:qFormat/>
    <w:rsid w:val="00601A04"/>
    <w:pPr>
      <w:autoSpaceDE w:val="0"/>
      <w:autoSpaceDN w:val="0"/>
      <w:adjustRightInd w:val="0"/>
      <w:spacing w:line="760" w:lineRule="exact"/>
      <w:ind w:firstLine="560"/>
      <w:jc w:val="left"/>
    </w:pPr>
    <w:rPr>
      <w:rFonts w:ascii="仿宋_GB2312" w:eastAsia="仿宋_GB2312" w:hAnsi="Times New Roman"/>
      <w:kern w:val="0"/>
      <w:sz w:val="30"/>
      <w:szCs w:val="28"/>
      <w:lang w:val="zh-CN"/>
    </w:rPr>
  </w:style>
  <w:style w:type="paragraph" w:styleId="21">
    <w:name w:val="Body Text 2"/>
    <w:basedOn w:val="a"/>
    <w:link w:val="2Char10"/>
    <w:unhideWhenUsed/>
    <w:qFormat/>
    <w:rsid w:val="00601A04"/>
    <w:pPr>
      <w:spacing w:line="840" w:lineRule="exact"/>
      <w:jc w:val="center"/>
    </w:pPr>
    <w:rPr>
      <w:rFonts w:ascii="宋体" w:hAnsi="Courier New"/>
      <w:kern w:val="0"/>
      <w:sz w:val="20"/>
      <w:szCs w:val="21"/>
    </w:rPr>
  </w:style>
  <w:style w:type="paragraph" w:styleId="ad">
    <w:name w:val="Normal (Web)"/>
    <w:basedOn w:val="a"/>
    <w:unhideWhenUsed/>
    <w:qFormat/>
    <w:rsid w:val="00601A0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e">
    <w:name w:val="Title"/>
    <w:basedOn w:val="a"/>
    <w:link w:val="Char17"/>
    <w:qFormat/>
    <w:rsid w:val="00601A04"/>
    <w:pPr>
      <w:spacing w:before="240" w:after="60"/>
      <w:jc w:val="center"/>
      <w:outlineLvl w:val="0"/>
    </w:pPr>
    <w:rPr>
      <w:rFonts w:ascii="Arial" w:hAnsi="Arial"/>
      <w:b/>
      <w:bCs/>
      <w:kern w:val="0"/>
      <w:sz w:val="32"/>
      <w:szCs w:val="32"/>
    </w:rPr>
  </w:style>
  <w:style w:type="paragraph" w:styleId="af">
    <w:name w:val="annotation subject"/>
    <w:basedOn w:val="a3"/>
    <w:next w:val="a3"/>
    <w:link w:val="Char18"/>
    <w:unhideWhenUsed/>
    <w:qFormat/>
    <w:rsid w:val="00601A04"/>
    <w:rPr>
      <w:b/>
      <w:bCs/>
    </w:rPr>
  </w:style>
  <w:style w:type="character" w:styleId="af0">
    <w:name w:val="annotation reference"/>
    <w:uiPriority w:val="99"/>
    <w:unhideWhenUsed/>
    <w:qFormat/>
    <w:rsid w:val="00601A04"/>
    <w:rPr>
      <w:rFonts w:ascii="Times New Roman" w:eastAsia="宋体" w:hAnsi="Times New Roman" w:cs="Times New Roman"/>
      <w:sz w:val="21"/>
      <w:szCs w:val="21"/>
    </w:rPr>
  </w:style>
  <w:style w:type="character" w:styleId="af1">
    <w:name w:val="footnote reference"/>
    <w:basedOn w:val="a0"/>
    <w:uiPriority w:val="99"/>
    <w:semiHidden/>
    <w:unhideWhenUsed/>
    <w:qFormat/>
    <w:rsid w:val="00601A04"/>
    <w:rPr>
      <w:vertAlign w:val="superscript"/>
    </w:rPr>
  </w:style>
  <w:style w:type="character" w:customStyle="1" w:styleId="Char2">
    <w:name w:val="日期 Char"/>
    <w:basedOn w:val="a0"/>
    <w:link w:val="a7"/>
    <w:qFormat/>
    <w:rsid w:val="00601A04"/>
    <w:rPr>
      <w:rFonts w:ascii="Calibri" w:eastAsia="宋体" w:hAnsi="Calibri" w:cs="Times New Roman"/>
    </w:rPr>
  </w:style>
  <w:style w:type="character" w:customStyle="1" w:styleId="Char0">
    <w:name w:val="页眉 Char"/>
    <w:basedOn w:val="a0"/>
    <w:link w:val="ab"/>
    <w:uiPriority w:val="99"/>
    <w:semiHidden/>
    <w:qFormat/>
    <w:rsid w:val="00601A04"/>
    <w:rPr>
      <w:rFonts w:ascii="Calibri" w:eastAsia="宋体" w:hAnsi="Calibri" w:cs="Times New Roman"/>
      <w:sz w:val="18"/>
      <w:szCs w:val="18"/>
    </w:rPr>
  </w:style>
  <w:style w:type="character" w:customStyle="1" w:styleId="Char">
    <w:name w:val="页脚 Char"/>
    <w:basedOn w:val="a0"/>
    <w:link w:val="aa"/>
    <w:uiPriority w:val="99"/>
    <w:qFormat/>
    <w:rsid w:val="00601A04"/>
    <w:rPr>
      <w:rFonts w:ascii="Calibri" w:eastAsia="宋体" w:hAnsi="Calibri" w:cs="Times New Roman"/>
      <w:sz w:val="18"/>
      <w:szCs w:val="18"/>
    </w:rPr>
  </w:style>
  <w:style w:type="paragraph" w:customStyle="1" w:styleId="22">
    <w:name w:val="列出段落2"/>
    <w:basedOn w:val="a"/>
    <w:qFormat/>
    <w:rsid w:val="00601A04"/>
    <w:pPr>
      <w:ind w:firstLineChars="200" w:firstLine="420"/>
    </w:pPr>
  </w:style>
  <w:style w:type="character" w:customStyle="1" w:styleId="1Char">
    <w:name w:val="标题 1 Char"/>
    <w:basedOn w:val="a0"/>
    <w:link w:val="10"/>
    <w:qFormat/>
    <w:rsid w:val="00601A04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semiHidden/>
    <w:qFormat/>
    <w:rsid w:val="00601A04"/>
    <w:rPr>
      <w:rFonts w:ascii="Arial" w:eastAsia="黑体" w:hAnsi="Arial" w:cs="Times New Roman"/>
      <w:b/>
      <w:bCs/>
      <w:kern w:val="0"/>
      <w:sz w:val="32"/>
      <w:szCs w:val="32"/>
    </w:rPr>
  </w:style>
  <w:style w:type="character" w:customStyle="1" w:styleId="3Char">
    <w:name w:val="标题 3 Char"/>
    <w:basedOn w:val="a0"/>
    <w:link w:val="3"/>
    <w:semiHidden/>
    <w:qFormat/>
    <w:rsid w:val="00601A04"/>
    <w:rPr>
      <w:rFonts w:ascii="Times New Roman" w:eastAsia="宋体" w:hAnsi="Times New Roman" w:cs="Times New Roman"/>
      <w:b/>
      <w:bCs/>
      <w:kern w:val="0"/>
      <w:sz w:val="32"/>
      <w:szCs w:val="32"/>
    </w:rPr>
  </w:style>
  <w:style w:type="character" w:customStyle="1" w:styleId="4Char">
    <w:name w:val="标题 4 Char"/>
    <w:basedOn w:val="a0"/>
    <w:link w:val="4"/>
    <w:semiHidden/>
    <w:qFormat/>
    <w:rsid w:val="00601A04"/>
    <w:rPr>
      <w:rFonts w:ascii="Cambria" w:eastAsia="宋体" w:hAnsi="Cambria" w:cs="Times New Roman"/>
      <w:b/>
      <w:bCs/>
      <w:sz w:val="28"/>
      <w:szCs w:val="28"/>
    </w:rPr>
  </w:style>
  <w:style w:type="character" w:customStyle="1" w:styleId="6Char">
    <w:name w:val="标题 6 Char"/>
    <w:basedOn w:val="a0"/>
    <w:link w:val="6"/>
    <w:semiHidden/>
    <w:qFormat/>
    <w:rsid w:val="00601A04"/>
    <w:rPr>
      <w:rFonts w:ascii="Arial" w:eastAsia="黑体" w:hAnsi="Arial" w:cs="Times New Roman"/>
      <w:b/>
      <w:bCs/>
      <w:sz w:val="24"/>
      <w:szCs w:val="24"/>
    </w:rPr>
  </w:style>
  <w:style w:type="character" w:customStyle="1" w:styleId="Char3">
    <w:name w:val="脚注文本 Char"/>
    <w:basedOn w:val="a0"/>
    <w:link w:val="ac"/>
    <w:qFormat/>
    <w:rsid w:val="00601A04"/>
    <w:rPr>
      <w:rFonts w:ascii="Times New Roman" w:eastAsia="宋体" w:hAnsi="Times New Roman" w:cs="Times New Roman"/>
      <w:sz w:val="18"/>
      <w:szCs w:val="18"/>
    </w:rPr>
  </w:style>
  <w:style w:type="character" w:customStyle="1" w:styleId="Char16">
    <w:name w:val="脚注文本 Char1"/>
    <w:link w:val="ac"/>
    <w:qFormat/>
    <w:rsid w:val="00601A04"/>
    <w:rPr>
      <w:rFonts w:ascii="Times New Roman" w:eastAsia="宋体" w:hAnsi="Times New Roman" w:cs="Times New Roman"/>
      <w:sz w:val="18"/>
      <w:szCs w:val="18"/>
    </w:rPr>
  </w:style>
  <w:style w:type="character" w:customStyle="1" w:styleId="11">
    <w:name w:val="标题 1 字符"/>
    <w:basedOn w:val="a0"/>
    <w:uiPriority w:val="9"/>
    <w:qFormat/>
    <w:rsid w:val="00601A04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3">
    <w:name w:val="标题 2 字符"/>
    <w:basedOn w:val="a0"/>
    <w:uiPriority w:val="9"/>
    <w:semiHidden/>
    <w:qFormat/>
    <w:rsid w:val="00601A04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2">
    <w:name w:val="标题 3 字符"/>
    <w:basedOn w:val="a0"/>
    <w:uiPriority w:val="9"/>
    <w:semiHidden/>
    <w:qFormat/>
    <w:rsid w:val="00601A04"/>
    <w:rPr>
      <w:rFonts w:ascii="Times New Roman" w:eastAsia="宋体" w:hAnsi="Times New Roman" w:cs="Times New Roman"/>
      <w:b/>
      <w:bCs/>
      <w:sz w:val="32"/>
      <w:szCs w:val="32"/>
    </w:rPr>
  </w:style>
  <w:style w:type="character" w:customStyle="1" w:styleId="40">
    <w:name w:val="标题 4 字符"/>
    <w:basedOn w:val="a0"/>
    <w:uiPriority w:val="9"/>
    <w:semiHidden/>
    <w:qFormat/>
    <w:rsid w:val="00601A04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60">
    <w:name w:val="标题 6 字符"/>
    <w:basedOn w:val="a0"/>
    <w:uiPriority w:val="9"/>
    <w:semiHidden/>
    <w:qFormat/>
    <w:rsid w:val="00601A04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af2">
    <w:name w:val="页眉 字符"/>
    <w:basedOn w:val="a0"/>
    <w:uiPriority w:val="99"/>
    <w:semiHidden/>
    <w:qFormat/>
    <w:rsid w:val="00601A04"/>
    <w:rPr>
      <w:rFonts w:ascii="Times New Roman" w:eastAsia="宋体" w:hAnsi="Times New Roman" w:cs="Times New Roman"/>
      <w:sz w:val="18"/>
      <w:szCs w:val="18"/>
    </w:rPr>
  </w:style>
  <w:style w:type="character" w:customStyle="1" w:styleId="af3">
    <w:name w:val="页脚 字符"/>
    <w:basedOn w:val="a0"/>
    <w:uiPriority w:val="99"/>
    <w:semiHidden/>
    <w:qFormat/>
    <w:rsid w:val="00601A04"/>
    <w:rPr>
      <w:rFonts w:ascii="Times New Roman" w:eastAsia="宋体" w:hAnsi="Times New Roman" w:cs="Times New Roman"/>
      <w:sz w:val="18"/>
      <w:szCs w:val="18"/>
    </w:rPr>
  </w:style>
  <w:style w:type="character" w:customStyle="1" w:styleId="12">
    <w:name w:val="脚注文本 字符1"/>
    <w:basedOn w:val="a0"/>
    <w:qFormat/>
    <w:locked/>
    <w:rsid w:val="00601A04"/>
    <w:rPr>
      <w:rFonts w:ascii="Times New Roman" w:eastAsia="宋体" w:hAnsi="Times New Roman" w:cs="Times New Roman"/>
      <w:kern w:val="0"/>
      <w:sz w:val="18"/>
      <w:szCs w:val="18"/>
    </w:rPr>
  </w:style>
  <w:style w:type="character" w:customStyle="1" w:styleId="Char4">
    <w:name w:val="批注文字 Char"/>
    <w:basedOn w:val="a0"/>
    <w:link w:val="a3"/>
    <w:qFormat/>
    <w:rsid w:val="00601A04"/>
    <w:rPr>
      <w:rFonts w:ascii="Times New Roman" w:eastAsia="宋体" w:hAnsi="Times New Roman" w:cs="Times New Roman"/>
      <w:kern w:val="0"/>
      <w:sz w:val="24"/>
      <w:szCs w:val="24"/>
    </w:rPr>
  </w:style>
  <w:style w:type="character" w:customStyle="1" w:styleId="af4">
    <w:name w:val="批注文字 字符"/>
    <w:basedOn w:val="a0"/>
    <w:uiPriority w:val="99"/>
    <w:semiHidden/>
    <w:qFormat/>
    <w:rsid w:val="00601A04"/>
    <w:rPr>
      <w:rFonts w:ascii="Times New Roman" w:eastAsia="宋体" w:hAnsi="Times New Roman" w:cs="Times New Roman"/>
    </w:rPr>
  </w:style>
  <w:style w:type="character" w:customStyle="1" w:styleId="Char1">
    <w:name w:val="批注文字 Char1"/>
    <w:basedOn w:val="a0"/>
    <w:link w:val="a3"/>
    <w:qFormat/>
    <w:locked/>
    <w:rsid w:val="00601A04"/>
    <w:rPr>
      <w:rFonts w:ascii="Times New Roman" w:eastAsia="宋体" w:hAnsi="Times New Roman" w:cs="Times New Roman"/>
      <w:kern w:val="0"/>
      <w:sz w:val="24"/>
      <w:szCs w:val="24"/>
    </w:rPr>
  </w:style>
  <w:style w:type="character" w:customStyle="1" w:styleId="Char5">
    <w:name w:val="尾注文本 Char"/>
    <w:basedOn w:val="a0"/>
    <w:link w:val="a8"/>
    <w:qFormat/>
    <w:rsid w:val="00601A04"/>
    <w:rPr>
      <w:rFonts w:ascii="Times New Roman" w:eastAsia="宋体" w:hAnsi="Times New Roman" w:cs="Times New Roman"/>
      <w:kern w:val="0"/>
      <w:sz w:val="24"/>
      <w:szCs w:val="24"/>
    </w:rPr>
  </w:style>
  <w:style w:type="character" w:customStyle="1" w:styleId="af5">
    <w:name w:val="尾注文本 字符"/>
    <w:basedOn w:val="a0"/>
    <w:uiPriority w:val="99"/>
    <w:semiHidden/>
    <w:qFormat/>
    <w:rsid w:val="00601A04"/>
    <w:rPr>
      <w:rFonts w:ascii="Times New Roman" w:eastAsia="宋体" w:hAnsi="Times New Roman" w:cs="Times New Roman"/>
    </w:rPr>
  </w:style>
  <w:style w:type="character" w:customStyle="1" w:styleId="Char14">
    <w:name w:val="尾注文本 Char1"/>
    <w:basedOn w:val="a0"/>
    <w:link w:val="a8"/>
    <w:qFormat/>
    <w:locked/>
    <w:rsid w:val="00601A04"/>
    <w:rPr>
      <w:rFonts w:ascii="Times New Roman" w:eastAsia="宋体" w:hAnsi="Times New Roman" w:cs="Times New Roman"/>
      <w:kern w:val="0"/>
      <w:sz w:val="24"/>
      <w:szCs w:val="24"/>
    </w:rPr>
  </w:style>
  <w:style w:type="character" w:customStyle="1" w:styleId="Char6">
    <w:name w:val="标题 Char"/>
    <w:basedOn w:val="a0"/>
    <w:link w:val="ae"/>
    <w:qFormat/>
    <w:rsid w:val="00601A04"/>
    <w:rPr>
      <w:rFonts w:ascii="Arial" w:eastAsia="宋体" w:hAnsi="Arial" w:cs="Times New Roman"/>
      <w:b/>
      <w:bCs/>
      <w:kern w:val="0"/>
      <w:sz w:val="32"/>
      <w:szCs w:val="32"/>
    </w:rPr>
  </w:style>
  <w:style w:type="character" w:customStyle="1" w:styleId="af6">
    <w:name w:val="标题 字符"/>
    <w:basedOn w:val="a0"/>
    <w:uiPriority w:val="10"/>
    <w:qFormat/>
    <w:rsid w:val="00601A04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17">
    <w:name w:val="标题 Char1"/>
    <w:basedOn w:val="a0"/>
    <w:link w:val="ae"/>
    <w:qFormat/>
    <w:locked/>
    <w:rsid w:val="00601A04"/>
    <w:rPr>
      <w:rFonts w:ascii="Arial" w:eastAsia="宋体" w:hAnsi="Arial" w:cs="Times New Roman"/>
      <w:b/>
      <w:bCs/>
      <w:kern w:val="0"/>
      <w:sz w:val="32"/>
      <w:szCs w:val="32"/>
    </w:rPr>
  </w:style>
  <w:style w:type="character" w:customStyle="1" w:styleId="Char7">
    <w:name w:val="正文文本 Char"/>
    <w:basedOn w:val="a0"/>
    <w:link w:val="a4"/>
    <w:qFormat/>
    <w:rsid w:val="00601A04"/>
    <w:rPr>
      <w:rFonts w:ascii="Times New Roman" w:eastAsia="宋体" w:hAnsi="Times New Roman" w:cs="Times New Roman"/>
      <w:kern w:val="0"/>
      <w:sz w:val="20"/>
      <w:szCs w:val="24"/>
    </w:rPr>
  </w:style>
  <w:style w:type="character" w:customStyle="1" w:styleId="af7">
    <w:name w:val="正文文本 字符"/>
    <w:basedOn w:val="a0"/>
    <w:uiPriority w:val="99"/>
    <w:semiHidden/>
    <w:qFormat/>
    <w:rsid w:val="00601A04"/>
    <w:rPr>
      <w:rFonts w:ascii="Times New Roman" w:eastAsia="宋体" w:hAnsi="Times New Roman" w:cs="Times New Roman"/>
    </w:rPr>
  </w:style>
  <w:style w:type="character" w:customStyle="1" w:styleId="Char10">
    <w:name w:val="正文文本 Char1"/>
    <w:basedOn w:val="a0"/>
    <w:link w:val="a4"/>
    <w:qFormat/>
    <w:locked/>
    <w:rsid w:val="00601A04"/>
    <w:rPr>
      <w:rFonts w:ascii="Times New Roman" w:eastAsia="宋体" w:hAnsi="Times New Roman" w:cs="Times New Roman"/>
      <w:kern w:val="0"/>
      <w:sz w:val="20"/>
      <w:szCs w:val="24"/>
    </w:rPr>
  </w:style>
  <w:style w:type="character" w:customStyle="1" w:styleId="Char8">
    <w:name w:val="正文文本缩进 Char"/>
    <w:basedOn w:val="a0"/>
    <w:link w:val="a5"/>
    <w:qFormat/>
    <w:rsid w:val="00601A04"/>
    <w:rPr>
      <w:rFonts w:ascii="仿宋_GB2312" w:eastAsia="仿宋_GB2312" w:hAnsi="Times New Roman" w:cs="Times New Roman"/>
      <w:kern w:val="0"/>
      <w:sz w:val="30"/>
      <w:szCs w:val="24"/>
    </w:rPr>
  </w:style>
  <w:style w:type="character" w:customStyle="1" w:styleId="af8">
    <w:name w:val="正文文本缩进 字符"/>
    <w:basedOn w:val="a0"/>
    <w:uiPriority w:val="99"/>
    <w:semiHidden/>
    <w:qFormat/>
    <w:rsid w:val="00601A04"/>
    <w:rPr>
      <w:rFonts w:ascii="Times New Roman" w:eastAsia="宋体" w:hAnsi="Times New Roman" w:cs="Times New Roman"/>
    </w:rPr>
  </w:style>
  <w:style w:type="character" w:customStyle="1" w:styleId="Char11">
    <w:name w:val="正文文本缩进 Char1"/>
    <w:basedOn w:val="a0"/>
    <w:link w:val="a5"/>
    <w:qFormat/>
    <w:locked/>
    <w:rsid w:val="00601A04"/>
    <w:rPr>
      <w:rFonts w:ascii="仿宋_GB2312" w:eastAsia="仿宋_GB2312" w:hAnsi="Times New Roman" w:cs="Times New Roman"/>
      <w:kern w:val="0"/>
      <w:sz w:val="30"/>
      <w:szCs w:val="24"/>
    </w:rPr>
  </w:style>
  <w:style w:type="character" w:customStyle="1" w:styleId="af9">
    <w:name w:val="日期 字符"/>
    <w:basedOn w:val="a0"/>
    <w:uiPriority w:val="99"/>
    <w:semiHidden/>
    <w:qFormat/>
    <w:rsid w:val="00601A04"/>
    <w:rPr>
      <w:rFonts w:ascii="Times New Roman" w:eastAsia="宋体" w:hAnsi="Times New Roman" w:cs="Times New Roman"/>
    </w:rPr>
  </w:style>
  <w:style w:type="character" w:customStyle="1" w:styleId="Char13">
    <w:name w:val="日期 Char1"/>
    <w:basedOn w:val="a0"/>
    <w:link w:val="a7"/>
    <w:qFormat/>
    <w:locked/>
    <w:rsid w:val="00601A04"/>
    <w:rPr>
      <w:rFonts w:ascii="楷体_GB2312" w:eastAsia="楷体_GB2312" w:hAnsi="Times New Roman" w:cs="Times New Roman"/>
      <w:kern w:val="0"/>
      <w:sz w:val="32"/>
      <w:szCs w:val="20"/>
    </w:rPr>
  </w:style>
  <w:style w:type="character" w:customStyle="1" w:styleId="2Char0">
    <w:name w:val="正文文本 2 Char"/>
    <w:basedOn w:val="a0"/>
    <w:link w:val="21"/>
    <w:qFormat/>
    <w:rsid w:val="00601A04"/>
    <w:rPr>
      <w:rFonts w:ascii="宋体" w:eastAsia="宋体" w:hAnsi="Courier New" w:cs="Times New Roman"/>
      <w:kern w:val="0"/>
      <w:sz w:val="20"/>
      <w:szCs w:val="21"/>
    </w:rPr>
  </w:style>
  <w:style w:type="character" w:customStyle="1" w:styleId="24">
    <w:name w:val="正文文本 2 字符"/>
    <w:basedOn w:val="a0"/>
    <w:uiPriority w:val="99"/>
    <w:semiHidden/>
    <w:qFormat/>
    <w:rsid w:val="00601A04"/>
    <w:rPr>
      <w:rFonts w:ascii="Times New Roman" w:eastAsia="宋体" w:hAnsi="Times New Roman" w:cs="Times New Roman"/>
    </w:rPr>
  </w:style>
  <w:style w:type="character" w:customStyle="1" w:styleId="2Char10">
    <w:name w:val="正文文本 2 Char1"/>
    <w:basedOn w:val="a0"/>
    <w:link w:val="21"/>
    <w:qFormat/>
    <w:locked/>
    <w:rsid w:val="00601A04"/>
    <w:rPr>
      <w:rFonts w:ascii="宋体" w:eastAsia="宋体" w:hAnsi="Courier New" w:cs="Times New Roman"/>
      <w:kern w:val="0"/>
      <w:sz w:val="20"/>
      <w:szCs w:val="21"/>
    </w:rPr>
  </w:style>
  <w:style w:type="character" w:customStyle="1" w:styleId="3Char0">
    <w:name w:val="正文文本 3 Char"/>
    <w:basedOn w:val="a0"/>
    <w:link w:val="30"/>
    <w:qFormat/>
    <w:rsid w:val="00601A04"/>
    <w:rPr>
      <w:rFonts w:ascii="方正大标宋简体" w:eastAsia="方正大标宋简体" w:hAnsi="宋体" w:cs="Times New Roman"/>
      <w:bCs/>
      <w:kern w:val="0"/>
      <w:sz w:val="42"/>
      <w:szCs w:val="42"/>
    </w:rPr>
  </w:style>
  <w:style w:type="character" w:customStyle="1" w:styleId="33">
    <w:name w:val="正文文本 3 字符"/>
    <w:basedOn w:val="a0"/>
    <w:uiPriority w:val="99"/>
    <w:semiHidden/>
    <w:qFormat/>
    <w:rsid w:val="00601A04"/>
    <w:rPr>
      <w:rFonts w:ascii="Times New Roman" w:eastAsia="宋体" w:hAnsi="Times New Roman" w:cs="Times New Roman"/>
      <w:sz w:val="16"/>
      <w:szCs w:val="16"/>
    </w:rPr>
  </w:style>
  <w:style w:type="character" w:customStyle="1" w:styleId="3Char1">
    <w:name w:val="正文文本 3 Char1"/>
    <w:basedOn w:val="a0"/>
    <w:link w:val="30"/>
    <w:qFormat/>
    <w:locked/>
    <w:rsid w:val="00601A04"/>
    <w:rPr>
      <w:rFonts w:ascii="方正大标宋简体" w:eastAsia="方正大标宋简体" w:hAnsi="宋体" w:cs="Times New Roman"/>
      <w:bCs/>
      <w:kern w:val="0"/>
      <w:sz w:val="42"/>
      <w:szCs w:val="42"/>
    </w:rPr>
  </w:style>
  <w:style w:type="character" w:customStyle="1" w:styleId="2Char2">
    <w:name w:val="正文文本缩进 2 Char"/>
    <w:basedOn w:val="a0"/>
    <w:link w:val="20"/>
    <w:qFormat/>
    <w:rsid w:val="00601A04"/>
    <w:rPr>
      <w:rFonts w:ascii="仿宋_GB2312" w:eastAsia="仿宋_GB2312" w:hAnsi="宋体" w:cs="Times New Roman"/>
      <w:kern w:val="0"/>
      <w:sz w:val="30"/>
      <w:szCs w:val="30"/>
    </w:rPr>
  </w:style>
  <w:style w:type="character" w:customStyle="1" w:styleId="25">
    <w:name w:val="正文文本缩进 2 字符"/>
    <w:basedOn w:val="a0"/>
    <w:uiPriority w:val="99"/>
    <w:semiHidden/>
    <w:qFormat/>
    <w:rsid w:val="00601A04"/>
    <w:rPr>
      <w:rFonts w:ascii="Times New Roman" w:eastAsia="宋体" w:hAnsi="Times New Roman" w:cs="Times New Roman"/>
    </w:rPr>
  </w:style>
  <w:style w:type="character" w:customStyle="1" w:styleId="2Char1">
    <w:name w:val="正文文本缩进 2 Char1"/>
    <w:basedOn w:val="a0"/>
    <w:link w:val="20"/>
    <w:qFormat/>
    <w:locked/>
    <w:rsid w:val="00601A04"/>
    <w:rPr>
      <w:rFonts w:ascii="仿宋_GB2312" w:eastAsia="仿宋_GB2312" w:hAnsi="宋体" w:cs="Times New Roman"/>
      <w:kern w:val="0"/>
      <w:sz w:val="30"/>
      <w:szCs w:val="30"/>
    </w:rPr>
  </w:style>
  <w:style w:type="character" w:customStyle="1" w:styleId="3Char2">
    <w:name w:val="正文文本缩进 3 Char"/>
    <w:basedOn w:val="a0"/>
    <w:link w:val="31"/>
    <w:qFormat/>
    <w:rsid w:val="00601A04"/>
    <w:rPr>
      <w:rFonts w:ascii="仿宋_GB2312" w:eastAsia="仿宋_GB2312" w:hAnsi="Times New Roman" w:cs="Times New Roman"/>
      <w:kern w:val="0"/>
      <w:sz w:val="30"/>
      <w:szCs w:val="28"/>
      <w:lang w:val="zh-CN"/>
    </w:rPr>
  </w:style>
  <w:style w:type="character" w:customStyle="1" w:styleId="34">
    <w:name w:val="正文文本缩进 3 字符"/>
    <w:basedOn w:val="a0"/>
    <w:uiPriority w:val="99"/>
    <w:semiHidden/>
    <w:qFormat/>
    <w:rsid w:val="00601A04"/>
    <w:rPr>
      <w:rFonts w:ascii="Times New Roman" w:eastAsia="宋体" w:hAnsi="Times New Roman" w:cs="Times New Roman"/>
      <w:sz w:val="16"/>
      <w:szCs w:val="16"/>
    </w:rPr>
  </w:style>
  <w:style w:type="character" w:customStyle="1" w:styleId="3Char10">
    <w:name w:val="正文文本缩进 3 Char1"/>
    <w:basedOn w:val="a0"/>
    <w:link w:val="31"/>
    <w:qFormat/>
    <w:locked/>
    <w:rsid w:val="00601A04"/>
    <w:rPr>
      <w:rFonts w:ascii="仿宋_GB2312" w:eastAsia="仿宋_GB2312" w:hAnsi="Times New Roman" w:cs="Times New Roman"/>
      <w:kern w:val="0"/>
      <w:sz w:val="30"/>
      <w:szCs w:val="28"/>
      <w:lang w:val="zh-CN"/>
    </w:rPr>
  </w:style>
  <w:style w:type="character" w:customStyle="1" w:styleId="Char9">
    <w:name w:val="纯文本 Char"/>
    <w:basedOn w:val="a0"/>
    <w:link w:val="a6"/>
    <w:qFormat/>
    <w:rsid w:val="00601A04"/>
    <w:rPr>
      <w:rFonts w:ascii="宋体" w:eastAsia="宋体" w:hAnsi="Courier New" w:cs="Times New Roman"/>
      <w:kern w:val="0"/>
      <w:sz w:val="20"/>
      <w:szCs w:val="21"/>
    </w:rPr>
  </w:style>
  <w:style w:type="character" w:customStyle="1" w:styleId="afa">
    <w:name w:val="纯文本 字符"/>
    <w:basedOn w:val="a0"/>
    <w:uiPriority w:val="99"/>
    <w:semiHidden/>
    <w:qFormat/>
    <w:rsid w:val="00601A04"/>
    <w:rPr>
      <w:rFonts w:asciiTheme="minorEastAsia" w:eastAsia="宋体" w:hAnsi="Courier New" w:cs="Courier New"/>
    </w:rPr>
  </w:style>
  <w:style w:type="character" w:customStyle="1" w:styleId="Char12">
    <w:name w:val="纯文本 Char1"/>
    <w:basedOn w:val="a0"/>
    <w:link w:val="a6"/>
    <w:qFormat/>
    <w:locked/>
    <w:rsid w:val="00601A04"/>
    <w:rPr>
      <w:rFonts w:ascii="宋体" w:eastAsia="宋体" w:hAnsi="Courier New" w:cs="Times New Roman"/>
      <w:kern w:val="0"/>
      <w:sz w:val="20"/>
      <w:szCs w:val="21"/>
    </w:rPr>
  </w:style>
  <w:style w:type="character" w:customStyle="1" w:styleId="Chara">
    <w:name w:val="批注主题 Char"/>
    <w:basedOn w:val="Char4"/>
    <w:link w:val="af"/>
    <w:qFormat/>
    <w:rsid w:val="00601A04"/>
    <w:rPr>
      <w:b/>
      <w:bCs/>
    </w:rPr>
  </w:style>
  <w:style w:type="character" w:customStyle="1" w:styleId="afb">
    <w:name w:val="批注主题 字符"/>
    <w:basedOn w:val="af4"/>
    <w:uiPriority w:val="99"/>
    <w:semiHidden/>
    <w:qFormat/>
    <w:rsid w:val="00601A04"/>
    <w:rPr>
      <w:b/>
      <w:bCs/>
    </w:rPr>
  </w:style>
  <w:style w:type="character" w:customStyle="1" w:styleId="Char18">
    <w:name w:val="批注主题 Char1"/>
    <w:basedOn w:val="Char1"/>
    <w:link w:val="af"/>
    <w:qFormat/>
    <w:locked/>
    <w:rsid w:val="00601A04"/>
    <w:rPr>
      <w:b/>
      <w:bCs/>
    </w:rPr>
  </w:style>
  <w:style w:type="character" w:customStyle="1" w:styleId="Charb">
    <w:name w:val="批注框文本 Char"/>
    <w:basedOn w:val="a0"/>
    <w:link w:val="a9"/>
    <w:qFormat/>
    <w:rsid w:val="00601A04"/>
    <w:rPr>
      <w:rFonts w:ascii="Times New Roman" w:eastAsia="宋体" w:hAnsi="Times New Roman" w:cs="Times New Roman"/>
      <w:kern w:val="0"/>
      <w:sz w:val="18"/>
      <w:szCs w:val="18"/>
    </w:rPr>
  </w:style>
  <w:style w:type="character" w:customStyle="1" w:styleId="afc">
    <w:name w:val="批注框文本 字符"/>
    <w:basedOn w:val="a0"/>
    <w:uiPriority w:val="99"/>
    <w:semiHidden/>
    <w:qFormat/>
    <w:rsid w:val="00601A04"/>
    <w:rPr>
      <w:rFonts w:ascii="Times New Roman" w:eastAsia="宋体" w:hAnsi="Times New Roman" w:cs="Times New Roman"/>
      <w:sz w:val="18"/>
      <w:szCs w:val="18"/>
    </w:rPr>
  </w:style>
  <w:style w:type="character" w:customStyle="1" w:styleId="Char15">
    <w:name w:val="批注框文本 Char1"/>
    <w:basedOn w:val="a0"/>
    <w:link w:val="a9"/>
    <w:qFormat/>
    <w:locked/>
    <w:rsid w:val="00601A04"/>
    <w:rPr>
      <w:rFonts w:ascii="Times New Roman" w:eastAsia="宋体" w:hAnsi="Times New Roman" w:cs="Times New Roman"/>
      <w:kern w:val="0"/>
      <w:sz w:val="18"/>
      <w:szCs w:val="18"/>
    </w:rPr>
  </w:style>
  <w:style w:type="character" w:customStyle="1" w:styleId="Charc">
    <w:name w:val="列出段落 Char"/>
    <w:link w:val="afd"/>
    <w:qFormat/>
    <w:locked/>
    <w:rsid w:val="00601A04"/>
    <w:rPr>
      <w:rFonts w:ascii="Times New Roman" w:eastAsia="宋体" w:hAnsi="Times New Roman" w:cs="Times New Roman"/>
      <w:szCs w:val="24"/>
    </w:rPr>
  </w:style>
  <w:style w:type="paragraph" w:styleId="afd">
    <w:name w:val="List Paragraph"/>
    <w:basedOn w:val="a"/>
    <w:link w:val="Charc"/>
    <w:qFormat/>
    <w:rsid w:val="00601A04"/>
    <w:pPr>
      <w:ind w:firstLineChars="200" w:firstLine="420"/>
    </w:pPr>
    <w:rPr>
      <w:rFonts w:asciiTheme="minorHAnsi" w:eastAsiaTheme="minorEastAsia" w:hAnsiTheme="minorHAnsi" w:cstheme="minorBidi"/>
      <w:szCs w:val="24"/>
    </w:rPr>
  </w:style>
  <w:style w:type="paragraph" w:customStyle="1" w:styleId="13">
    <w:name w:val="列出段落1"/>
    <w:basedOn w:val="a"/>
    <w:next w:val="afd"/>
    <w:qFormat/>
    <w:rsid w:val="00601A04"/>
    <w:pPr>
      <w:ind w:firstLineChars="200" w:firstLine="420"/>
    </w:pPr>
    <w:rPr>
      <w:rFonts w:asciiTheme="minorHAnsi" w:eastAsiaTheme="minorEastAsia" w:hAnsiTheme="minorHAnsi" w:cstheme="minorBidi"/>
      <w:szCs w:val="24"/>
    </w:rPr>
  </w:style>
  <w:style w:type="character" w:customStyle="1" w:styleId="Chard">
    <w:name w:val="内页正文 Char"/>
    <w:link w:val="afe"/>
    <w:qFormat/>
    <w:locked/>
    <w:rsid w:val="00601A04"/>
    <w:rPr>
      <w:rFonts w:ascii="Arial" w:eastAsia="汉仪中等线简" w:hAnsi="Arial" w:cs="Arial"/>
      <w:color w:val="000000"/>
      <w:kern w:val="2"/>
      <w:sz w:val="18"/>
      <w:szCs w:val="18"/>
      <w:lang w:val="en-US" w:eastAsia="zh-CN" w:bidi="ar-SA"/>
    </w:rPr>
  </w:style>
  <w:style w:type="paragraph" w:customStyle="1" w:styleId="afe">
    <w:name w:val="内页正文"/>
    <w:link w:val="Chard"/>
    <w:qFormat/>
    <w:locked/>
    <w:rsid w:val="00601A04"/>
    <w:pPr>
      <w:suppressAutoHyphens/>
      <w:spacing w:after="120"/>
      <w:jc w:val="both"/>
    </w:pPr>
    <w:rPr>
      <w:rFonts w:ascii="Arial" w:eastAsia="汉仪中等线简" w:hAnsi="Arial" w:cs="Arial"/>
      <w:color w:val="000000"/>
      <w:kern w:val="2"/>
      <w:sz w:val="18"/>
      <w:szCs w:val="18"/>
    </w:rPr>
  </w:style>
  <w:style w:type="character" w:customStyle="1" w:styleId="Chare">
    <w:name w:val="条款 Char"/>
    <w:link w:val="aff"/>
    <w:qFormat/>
    <w:locked/>
    <w:rsid w:val="00601A04"/>
    <w:rPr>
      <w:rFonts w:ascii="仿宋_GB2312" w:eastAsia="仿宋_GB2312" w:hAnsi="Times New Roman" w:cs="Times New Roman"/>
      <w:color w:val="000000"/>
      <w:sz w:val="28"/>
    </w:rPr>
  </w:style>
  <w:style w:type="paragraph" w:customStyle="1" w:styleId="aff">
    <w:name w:val="条款"/>
    <w:basedOn w:val="a"/>
    <w:link w:val="Chare"/>
    <w:qFormat/>
    <w:rsid w:val="00601A04"/>
    <w:pPr>
      <w:widowControl/>
      <w:wordWrap w:val="0"/>
      <w:adjustRightInd w:val="0"/>
      <w:spacing w:line="360" w:lineRule="auto"/>
      <w:ind w:right="272" w:firstLineChars="200" w:firstLine="560"/>
    </w:pPr>
    <w:rPr>
      <w:rFonts w:ascii="仿宋_GB2312" w:eastAsia="仿宋_GB2312" w:hAnsiTheme="minorHAnsi" w:cstheme="minorBidi"/>
      <w:color w:val="000000"/>
      <w:sz w:val="28"/>
    </w:rPr>
  </w:style>
  <w:style w:type="character" w:customStyle="1" w:styleId="1Char0">
    <w:name w:val="样式1 Char"/>
    <w:link w:val="1"/>
    <w:qFormat/>
    <w:locked/>
    <w:rsid w:val="00601A04"/>
    <w:rPr>
      <w:rFonts w:ascii="仿宋_GB2312" w:eastAsia="仿宋_GB2312" w:hAnsi="宋体" w:cs="Times New Roman"/>
      <w:sz w:val="30"/>
      <w:szCs w:val="30"/>
    </w:rPr>
  </w:style>
  <w:style w:type="paragraph" w:customStyle="1" w:styleId="1">
    <w:name w:val="样式1"/>
    <w:basedOn w:val="a"/>
    <w:link w:val="1Char0"/>
    <w:qFormat/>
    <w:rsid w:val="00601A04"/>
    <w:pPr>
      <w:numPr>
        <w:numId w:val="1"/>
      </w:numPr>
      <w:tabs>
        <w:tab w:val="left" w:pos="2127"/>
      </w:tabs>
      <w:adjustRightInd w:val="0"/>
      <w:snapToGrid w:val="0"/>
      <w:spacing w:line="540" w:lineRule="exact"/>
      <w:ind w:left="988"/>
    </w:pPr>
    <w:rPr>
      <w:rFonts w:ascii="仿宋_GB2312" w:eastAsia="仿宋_GB2312" w:hAnsi="宋体" w:cstheme="minorBidi"/>
      <w:sz w:val="30"/>
      <w:szCs w:val="30"/>
    </w:rPr>
  </w:style>
  <w:style w:type="character" w:customStyle="1" w:styleId="Charf">
    <w:name w:val="语句 Char"/>
    <w:link w:val="aff0"/>
    <w:qFormat/>
    <w:locked/>
    <w:rsid w:val="00601A04"/>
    <w:rPr>
      <w:rFonts w:ascii="仿宋_GB2312" w:eastAsia="仿宋_GB2312" w:hAnsi="Times New Roman" w:cs="Times New Roman"/>
      <w:b/>
      <w:i/>
      <w:sz w:val="30"/>
      <w:szCs w:val="30"/>
    </w:rPr>
  </w:style>
  <w:style w:type="paragraph" w:customStyle="1" w:styleId="aff0">
    <w:name w:val="语句"/>
    <w:basedOn w:val="a"/>
    <w:link w:val="Charf"/>
    <w:qFormat/>
    <w:rsid w:val="00601A04"/>
    <w:pPr>
      <w:widowControl/>
      <w:snapToGrid w:val="0"/>
      <w:spacing w:line="540" w:lineRule="exact"/>
      <w:ind w:firstLineChars="189" w:firstLine="567"/>
    </w:pPr>
    <w:rPr>
      <w:rFonts w:ascii="仿宋_GB2312" w:eastAsia="仿宋_GB2312" w:hAnsiTheme="minorHAnsi" w:cstheme="minorBidi"/>
      <w:b/>
      <w:i/>
      <w:sz w:val="30"/>
      <w:szCs w:val="30"/>
    </w:rPr>
  </w:style>
  <w:style w:type="character" w:customStyle="1" w:styleId="KKChar">
    <w:name w:val="KK一级 Char"/>
    <w:link w:val="KK"/>
    <w:qFormat/>
    <w:locked/>
    <w:rsid w:val="00601A04"/>
    <w:rPr>
      <w:rFonts w:ascii="仿宋_GB2312" w:eastAsia="仿宋_GB2312" w:hAnsi="Calibri" w:cs="Times New Roman"/>
      <w:b/>
      <w:bCs/>
      <w:sz w:val="30"/>
      <w:szCs w:val="30"/>
    </w:rPr>
  </w:style>
  <w:style w:type="paragraph" w:customStyle="1" w:styleId="KK">
    <w:name w:val="KK一级"/>
    <w:basedOn w:val="a"/>
    <w:link w:val="KKChar"/>
    <w:qFormat/>
    <w:rsid w:val="00601A04"/>
    <w:pPr>
      <w:spacing w:line="600" w:lineRule="exact"/>
      <w:jc w:val="left"/>
    </w:pPr>
    <w:rPr>
      <w:rFonts w:ascii="仿宋_GB2312" w:eastAsia="仿宋_GB2312" w:cstheme="minorBidi"/>
      <w:b/>
      <w:bCs/>
      <w:sz w:val="30"/>
      <w:szCs w:val="30"/>
    </w:rPr>
  </w:style>
  <w:style w:type="character" w:customStyle="1" w:styleId="KKChar0">
    <w:name w:val="KK二级 Char"/>
    <w:link w:val="KK0"/>
    <w:qFormat/>
    <w:locked/>
    <w:rsid w:val="00601A04"/>
    <w:rPr>
      <w:rFonts w:ascii="仿宋_GB2312" w:eastAsia="仿宋_GB2312" w:hAnsi="Calibri" w:cs="Times New Roman"/>
      <w:b/>
      <w:bCs/>
      <w:sz w:val="30"/>
      <w:szCs w:val="30"/>
    </w:rPr>
  </w:style>
  <w:style w:type="paragraph" w:customStyle="1" w:styleId="KK0">
    <w:name w:val="KK二级"/>
    <w:basedOn w:val="a"/>
    <w:link w:val="KKChar0"/>
    <w:qFormat/>
    <w:rsid w:val="00601A04"/>
    <w:pPr>
      <w:spacing w:line="600" w:lineRule="exact"/>
      <w:jc w:val="left"/>
    </w:pPr>
    <w:rPr>
      <w:rFonts w:ascii="仿宋_GB2312" w:eastAsia="仿宋_GB2312" w:cstheme="minorBidi"/>
      <w:b/>
      <w:bCs/>
      <w:sz w:val="30"/>
      <w:szCs w:val="30"/>
    </w:rPr>
  </w:style>
  <w:style w:type="character" w:customStyle="1" w:styleId="eeeChar">
    <w:name w:val="eee Char"/>
    <w:link w:val="eee"/>
    <w:qFormat/>
    <w:locked/>
    <w:rsid w:val="00601A04"/>
    <w:rPr>
      <w:rFonts w:ascii="宋体" w:eastAsia="宋体" w:hAnsi="宋体" w:cs="Times New Roman"/>
      <w:sz w:val="24"/>
      <w:szCs w:val="24"/>
    </w:rPr>
  </w:style>
  <w:style w:type="paragraph" w:customStyle="1" w:styleId="eee">
    <w:name w:val="eee"/>
    <w:basedOn w:val="a"/>
    <w:link w:val="eeeChar"/>
    <w:qFormat/>
    <w:rsid w:val="00601A04"/>
    <w:pPr>
      <w:autoSpaceDE w:val="0"/>
      <w:autoSpaceDN w:val="0"/>
      <w:adjustRightInd w:val="0"/>
      <w:spacing w:line="360" w:lineRule="auto"/>
      <w:ind w:firstLineChars="200" w:firstLine="480"/>
    </w:pPr>
    <w:rPr>
      <w:rFonts w:ascii="宋体" w:eastAsiaTheme="minorEastAsia" w:hAnsi="宋体" w:cstheme="minorBidi"/>
      <w:sz w:val="24"/>
      <w:szCs w:val="24"/>
    </w:rPr>
  </w:style>
  <w:style w:type="character" w:customStyle="1" w:styleId="SSEChar">
    <w:name w:val="SSE内容提要正文 Char"/>
    <w:link w:val="SSE"/>
    <w:qFormat/>
    <w:locked/>
    <w:rsid w:val="00601A04"/>
    <w:rPr>
      <w:rFonts w:ascii="仿宋_GB2312" w:eastAsia="仿宋_GB2312" w:hAnsi="Times New Roman" w:cs="Times New Roman"/>
      <w:sz w:val="28"/>
    </w:rPr>
  </w:style>
  <w:style w:type="paragraph" w:customStyle="1" w:styleId="SSE">
    <w:name w:val="SSE内容提要正文"/>
    <w:basedOn w:val="a"/>
    <w:link w:val="SSEChar"/>
    <w:qFormat/>
    <w:rsid w:val="00601A04"/>
    <w:pPr>
      <w:ind w:firstLineChars="200" w:firstLine="560"/>
    </w:pPr>
    <w:rPr>
      <w:rFonts w:ascii="仿宋_GB2312" w:eastAsia="仿宋_GB2312" w:hAnsiTheme="minorHAnsi" w:cstheme="minorBidi"/>
      <w:sz w:val="28"/>
    </w:rPr>
  </w:style>
  <w:style w:type="character" w:customStyle="1" w:styleId="SSEChar0">
    <w:name w:val="SSE资料来源 Char"/>
    <w:link w:val="SSE0"/>
    <w:qFormat/>
    <w:locked/>
    <w:rsid w:val="00601A04"/>
    <w:rPr>
      <w:rFonts w:ascii="仿宋_GB2312" w:eastAsia="仿宋_GB2312" w:hAnsi="Times New Roman" w:cs="Times New Roman"/>
      <w:color w:val="000000"/>
    </w:rPr>
  </w:style>
  <w:style w:type="paragraph" w:customStyle="1" w:styleId="SSE0">
    <w:name w:val="SSE资料来源"/>
    <w:basedOn w:val="a"/>
    <w:link w:val="SSEChar0"/>
    <w:qFormat/>
    <w:rsid w:val="00601A04"/>
    <w:pPr>
      <w:spacing w:after="100" w:afterAutospacing="1"/>
      <w:ind w:firstLineChars="200" w:firstLine="200"/>
    </w:pPr>
    <w:rPr>
      <w:rFonts w:ascii="仿宋_GB2312" w:eastAsia="仿宋_GB2312" w:hAnsiTheme="minorHAnsi" w:cstheme="minorBidi"/>
      <w:color w:val="000000"/>
    </w:rPr>
  </w:style>
  <w:style w:type="character" w:customStyle="1" w:styleId="SSE0Char">
    <w:name w:val="SSE标题0 Char"/>
    <w:link w:val="SSE00"/>
    <w:qFormat/>
    <w:locked/>
    <w:rsid w:val="00601A04"/>
    <w:rPr>
      <w:rFonts w:ascii="华文中宋" w:eastAsia="华文中宋" w:hAnsi="华文中宋" w:cs="Times New Roman"/>
      <w:b/>
      <w:sz w:val="44"/>
      <w:szCs w:val="44"/>
    </w:rPr>
  </w:style>
  <w:style w:type="paragraph" w:customStyle="1" w:styleId="SSE00">
    <w:name w:val="SSE标题0"/>
    <w:basedOn w:val="a"/>
    <w:link w:val="SSE0Char"/>
    <w:qFormat/>
    <w:rsid w:val="00601A04"/>
    <w:pPr>
      <w:spacing w:before="100" w:beforeAutospacing="1" w:after="100" w:afterAutospacing="1"/>
      <w:jc w:val="center"/>
    </w:pPr>
    <w:rPr>
      <w:rFonts w:ascii="华文中宋" w:eastAsia="华文中宋" w:hAnsi="华文中宋" w:cstheme="minorBidi"/>
      <w:b/>
      <w:sz w:val="44"/>
      <w:szCs w:val="44"/>
    </w:rPr>
  </w:style>
  <w:style w:type="character" w:customStyle="1" w:styleId="SSE1Char">
    <w:name w:val="SSE标题1 Char"/>
    <w:link w:val="SSE1"/>
    <w:qFormat/>
    <w:locked/>
    <w:rsid w:val="00601A04"/>
    <w:rPr>
      <w:rFonts w:ascii="黑体" w:eastAsia="黑体" w:hAnsiTheme="minorHAnsi" w:cstheme="minorBidi"/>
      <w:sz w:val="30"/>
      <w:szCs w:val="30"/>
    </w:rPr>
  </w:style>
  <w:style w:type="paragraph" w:customStyle="1" w:styleId="SSE1">
    <w:name w:val="SSE标题1"/>
    <w:basedOn w:val="10"/>
    <w:link w:val="SSE1Char"/>
    <w:qFormat/>
    <w:rsid w:val="00601A04"/>
    <w:pPr>
      <w:spacing w:before="0" w:after="120" w:line="240" w:lineRule="auto"/>
    </w:pPr>
    <w:rPr>
      <w:rFonts w:ascii="黑体" w:eastAsia="黑体" w:hAnsiTheme="minorHAnsi" w:cstheme="minorBidi"/>
      <w:sz w:val="30"/>
      <w:szCs w:val="30"/>
    </w:rPr>
  </w:style>
  <w:style w:type="character" w:customStyle="1" w:styleId="SSE2Char">
    <w:name w:val="SSE标题2 Char"/>
    <w:link w:val="SSE2"/>
    <w:qFormat/>
    <w:locked/>
    <w:rsid w:val="00601A04"/>
    <w:rPr>
      <w:rFonts w:ascii="仿宋_GB2312" w:eastAsia="仿宋_GB2312" w:hAnsiTheme="minorHAnsi" w:cstheme="minorBidi"/>
      <w:kern w:val="2"/>
      <w:sz w:val="28"/>
      <w:szCs w:val="28"/>
    </w:rPr>
  </w:style>
  <w:style w:type="paragraph" w:customStyle="1" w:styleId="SSE2">
    <w:name w:val="SSE标题2"/>
    <w:basedOn w:val="2"/>
    <w:link w:val="SSE2Char"/>
    <w:qFormat/>
    <w:rsid w:val="00601A04"/>
    <w:pPr>
      <w:spacing w:beforeLines="50" w:after="0" w:line="240" w:lineRule="auto"/>
    </w:pPr>
    <w:rPr>
      <w:rFonts w:ascii="仿宋_GB2312" w:eastAsia="仿宋_GB2312" w:hAnsiTheme="minorHAnsi" w:cstheme="minorBidi"/>
      <w:kern w:val="2"/>
      <w:sz w:val="28"/>
      <w:szCs w:val="28"/>
    </w:rPr>
  </w:style>
  <w:style w:type="character" w:customStyle="1" w:styleId="SSEChar1">
    <w:name w:val="SSE正文 Char"/>
    <w:link w:val="SSE3"/>
    <w:qFormat/>
    <w:locked/>
    <w:rsid w:val="00601A04"/>
    <w:rPr>
      <w:rFonts w:ascii="仿宋_GB2312" w:eastAsia="仿宋_GB2312" w:hAnsi="Times New Roman" w:cs="Times New Roman"/>
      <w:sz w:val="28"/>
      <w:szCs w:val="28"/>
    </w:rPr>
  </w:style>
  <w:style w:type="paragraph" w:customStyle="1" w:styleId="SSE3">
    <w:name w:val="SSE正文"/>
    <w:basedOn w:val="a"/>
    <w:link w:val="SSEChar1"/>
    <w:qFormat/>
    <w:rsid w:val="00601A04"/>
    <w:pPr>
      <w:ind w:firstLineChars="200" w:firstLine="200"/>
    </w:pPr>
    <w:rPr>
      <w:rFonts w:ascii="仿宋_GB2312" w:eastAsia="仿宋_GB2312" w:hAnsiTheme="minorHAnsi" w:cstheme="minorBidi"/>
      <w:sz w:val="28"/>
      <w:szCs w:val="28"/>
    </w:rPr>
  </w:style>
  <w:style w:type="character" w:customStyle="1" w:styleId="SSEChar2">
    <w:name w:val="SSE表格文字 Char"/>
    <w:link w:val="SSE4"/>
    <w:qFormat/>
    <w:locked/>
    <w:rsid w:val="00601A04"/>
    <w:rPr>
      <w:rFonts w:ascii="仿宋_GB2312" w:eastAsia="仿宋_GB2312" w:hAnsi="Times New Roman" w:cs="Times New Roman"/>
      <w:color w:val="000000"/>
      <w:sz w:val="24"/>
      <w:szCs w:val="24"/>
    </w:rPr>
  </w:style>
  <w:style w:type="paragraph" w:customStyle="1" w:styleId="SSE4">
    <w:name w:val="SSE表格文字"/>
    <w:basedOn w:val="a"/>
    <w:link w:val="SSEChar2"/>
    <w:qFormat/>
    <w:rsid w:val="00601A04"/>
    <w:pPr>
      <w:widowControl/>
      <w:jc w:val="center"/>
    </w:pPr>
    <w:rPr>
      <w:rFonts w:ascii="仿宋_GB2312" w:eastAsia="仿宋_GB2312" w:hAnsiTheme="minorHAnsi" w:cstheme="minorBidi"/>
      <w:color w:val="000000"/>
      <w:sz w:val="24"/>
      <w:szCs w:val="24"/>
    </w:rPr>
  </w:style>
  <w:style w:type="character" w:customStyle="1" w:styleId="SSEChar3">
    <w:name w:val="SSE图表标题 Char"/>
    <w:link w:val="SSE5"/>
    <w:qFormat/>
    <w:locked/>
    <w:rsid w:val="00601A04"/>
    <w:rPr>
      <w:rFonts w:ascii="仿宋_GB2312" w:eastAsia="仿宋_GB2312" w:hAnsiTheme="minorHAnsi" w:cstheme="minorBidi"/>
      <w:color w:val="000000"/>
    </w:rPr>
  </w:style>
  <w:style w:type="paragraph" w:customStyle="1" w:styleId="SSE5">
    <w:name w:val="SSE图表标题"/>
    <w:basedOn w:val="6"/>
    <w:link w:val="SSEChar3"/>
    <w:qFormat/>
    <w:rsid w:val="00601A04"/>
    <w:pPr>
      <w:spacing w:beforeLines="50" w:after="0" w:line="240" w:lineRule="auto"/>
      <w:jc w:val="center"/>
    </w:pPr>
    <w:rPr>
      <w:rFonts w:ascii="仿宋_GB2312" w:eastAsia="仿宋_GB2312" w:hAnsiTheme="minorHAnsi" w:cstheme="minorBidi"/>
      <w:color w:val="000000"/>
    </w:rPr>
  </w:style>
  <w:style w:type="character" w:customStyle="1" w:styleId="font11">
    <w:name w:val="font11"/>
    <w:basedOn w:val="a0"/>
    <w:qFormat/>
    <w:rsid w:val="00601A04"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21">
    <w:name w:val="font21"/>
    <w:basedOn w:val="a0"/>
    <w:qFormat/>
    <w:rsid w:val="00601A04"/>
    <w:rPr>
      <w:rFonts w:ascii="宋体" w:eastAsia="宋体" w:hAnsi="宋体" w:cs="宋体" w:hint="eastAsia"/>
      <w:color w:val="000000"/>
      <w:sz w:val="24"/>
      <w:szCs w:val="24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78"/>
    <customShpInfo spid="_x0000_s2077"/>
    <customShpInfo spid="_x0000_s2076"/>
    <customShpInfo spid="_x0000_s2075"/>
    <customShpInfo spid="_x0000_s2074"/>
    <customShpInfo spid="_x0000_s2073"/>
    <customShpInfo spid="_x0000_s2072"/>
    <customShpInfo spid="_x0000_s2071"/>
    <customShpInfo spid="_x0000_s2070"/>
    <customShpInfo spid="_x0000_s2069"/>
    <customShpInfo spid="_x0000_s2068"/>
    <customShpInfo spid="_x0000_s2067"/>
    <customShpInfo spid="_x0000_s2066"/>
    <customShpInfo spid="_x0000_s2065"/>
    <customShpInfo spid="_x0000_s2064"/>
    <customShpInfo spid="_x0000_s2063"/>
    <customShpInfo spid="_x0000_s2062"/>
    <customShpInfo spid="_x0000_s2061"/>
    <customShpInfo spid="_x0000_s2060"/>
    <customShpInfo spid="_x0000_s2059"/>
    <customShpInfo spid="_x0000_s2058"/>
    <customShpInfo spid="_x0000_s2057"/>
    <customShpInfo spid="_x0000_s2056"/>
    <customShpInfo spid="_x0000_s2055"/>
    <customShpInfo spid="_x0000_s2054"/>
    <customShpInfo spid="_x0000_s2053"/>
    <customShpInfo spid="_x0000_s2052"/>
    <customShpInfo spid="_x0000_s2051"/>
    <customShpInfo spid="_x0000_s2050"/>
    <customShpInfo spid="_x0000_s2049"/>
    <customShpInfo spid="_x0000_s2108"/>
    <customShpInfo spid="_x0000_s2107"/>
    <customShpInfo spid="_x0000_s2106"/>
    <customShpInfo spid="_x0000_s2105"/>
    <customShpInfo spid="_x0000_s2104"/>
    <customShpInfo spid="_x0000_s2103"/>
    <customShpInfo spid="_x0000_s2102"/>
    <customShpInfo spid="_x0000_s2101"/>
    <customShpInfo spid="_x0000_s2100"/>
    <customShpInfo spid="_x0000_s2099"/>
    <customShpInfo spid="_x0000_s2098"/>
    <customShpInfo spid="_x0000_s2097"/>
    <customShpInfo spid="_x0000_s2096"/>
    <customShpInfo spid="_x0000_s2095"/>
    <customShpInfo spid="_x0000_s2094"/>
    <customShpInfo spid="_x0000_s2093"/>
    <customShpInfo spid="_x0000_s2092"/>
    <customShpInfo spid="_x0000_s2091"/>
    <customShpInfo spid="_x0000_s2090"/>
    <customShpInfo spid="_x0000_s2089"/>
    <customShpInfo spid="_x0000_s2088"/>
    <customShpInfo spid="_x0000_s2087"/>
    <customShpInfo spid="_x0000_s2086"/>
    <customShpInfo spid="_x0000_s2085"/>
    <customShpInfo spid="_x0000_s2084"/>
    <customShpInfo spid="_x0000_s2083"/>
    <customShpInfo spid="_x0000_s2082"/>
    <customShpInfo spid="_x0000_s2081"/>
    <customShpInfo spid="_x0000_s2080"/>
    <customShpInfo spid="_x0000_s207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3332</Words>
  <Characters>18998</Characters>
  <Application>Microsoft Office Word</Application>
  <DocSecurity>0</DocSecurity>
  <Lines>158</Lines>
  <Paragraphs>44</Paragraphs>
  <ScaleCrop>false</ScaleCrop>
  <Company/>
  <LinksUpToDate>false</LinksUpToDate>
  <CharactersWithSpaces>22286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吕舒婷(拟稿)</dc:creator>
  <cp:lastModifiedBy>yliu</cp:lastModifiedBy>
  <cp:revision>2</cp:revision>
  <cp:lastPrinted>2023-07-17T01:46:00Z</cp:lastPrinted>
  <dcterms:created xsi:type="dcterms:W3CDTF">2026-04-17T06:04:00Z</dcterms:created>
  <dcterms:modified xsi:type="dcterms:W3CDTF">2026-04-17T06:04:00Z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2052-12.8.2.19313</vt:lpwstr>
  </property>
  <property fmtid="{D5CDD505-2E9C-101B-9397-08002B2CF9AE}" pid="3" name="ICV">
    <vt:lpwstr>3A0B3C1515278552B5C6E16985FA53EF_43</vt:lpwstr>
  </property>
</Properties>
</file>