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74F9" w:rsidRPr="00FF60C8" w:rsidRDefault="001E74F9" w:rsidP="001E74F9">
      <w:pPr>
        <w:spacing w:line="560" w:lineRule="exact"/>
        <w:rPr>
          <w:rFonts w:ascii="仿宋_GB2312" w:eastAsia="仿宋_GB2312"/>
          <w:b/>
          <w:bCs/>
          <w:color w:val="000000"/>
          <w:sz w:val="30"/>
          <w:szCs w:val="30"/>
        </w:rPr>
      </w:pPr>
      <w:r w:rsidRPr="00FF60C8">
        <w:rPr>
          <w:rFonts w:ascii="仿宋_GB2312" w:eastAsia="仿宋_GB2312" w:hint="eastAsia"/>
          <w:b/>
          <w:bCs/>
          <w:color w:val="000000"/>
          <w:sz w:val="30"/>
          <w:szCs w:val="30"/>
        </w:rPr>
        <w:t>附件</w:t>
      </w:r>
    </w:p>
    <w:p w:rsidR="001E74F9" w:rsidRDefault="001E74F9" w:rsidP="001E74F9">
      <w:pPr>
        <w:spacing w:line="560" w:lineRule="exact"/>
        <w:rPr>
          <w:rFonts w:ascii="仿宋_GB2312" w:eastAsia="仿宋_GB2312"/>
          <w:bCs/>
          <w:color w:val="000000"/>
          <w:sz w:val="28"/>
          <w:szCs w:val="28"/>
        </w:rPr>
      </w:pPr>
    </w:p>
    <w:p w:rsidR="001E74F9" w:rsidRPr="001E74F9" w:rsidRDefault="00AB0F9B" w:rsidP="00AB0F9B">
      <w:pPr>
        <w:widowControl/>
        <w:shd w:val="clear" w:color="auto" w:fill="FFFFFF"/>
        <w:spacing w:line="600" w:lineRule="exact"/>
        <w:jc w:val="center"/>
        <w:rPr>
          <w:rFonts w:ascii="方正大标宋简体" w:eastAsia="方正大标宋简体" w:hAnsi="黑体" w:cs="Times New Roman"/>
          <w:sz w:val="42"/>
          <w:szCs w:val="42"/>
        </w:rPr>
      </w:pPr>
      <w:r w:rsidRPr="001E74F9">
        <w:rPr>
          <w:rFonts w:ascii="方正大标宋简体" w:eastAsia="方正大标宋简体" w:hAnsi="黑体" w:cs="Times New Roman" w:hint="eastAsia"/>
          <w:sz w:val="42"/>
          <w:szCs w:val="42"/>
        </w:rPr>
        <w:t>上海证券交易所上市公司自律监管指引</w:t>
      </w:r>
    </w:p>
    <w:p w:rsidR="00AB0F9B" w:rsidRPr="001E74F9" w:rsidRDefault="00AB0F9B" w:rsidP="00AB0F9B">
      <w:pPr>
        <w:widowControl/>
        <w:shd w:val="clear" w:color="auto" w:fill="FFFFFF"/>
        <w:spacing w:line="600" w:lineRule="exact"/>
        <w:jc w:val="center"/>
        <w:rPr>
          <w:rFonts w:ascii="方正大标宋简体" w:eastAsia="方正大标宋简体" w:hAnsi="黑体" w:cs="Times New Roman"/>
          <w:sz w:val="42"/>
          <w:szCs w:val="42"/>
        </w:rPr>
      </w:pPr>
      <w:r w:rsidRPr="001E74F9">
        <w:rPr>
          <w:rFonts w:ascii="方正大标宋简体" w:eastAsia="方正大标宋简体" w:hAnsi="黑体" w:cs="Times New Roman" w:hint="eastAsia"/>
          <w:sz w:val="42"/>
          <w:szCs w:val="42"/>
        </w:rPr>
        <w:t>第1号——规范运作</w:t>
      </w:r>
    </w:p>
    <w:sdt>
      <w:sdtPr>
        <w:rPr>
          <w:rFonts w:ascii="仿宋_GB2312" w:eastAsia="仿宋_GB2312" w:hAnsi="宋体" w:cstheme="minorBidi" w:hint="eastAsia"/>
          <w:b w:val="0"/>
          <w:bCs w:val="0"/>
          <w:color w:val="auto"/>
          <w:kern w:val="2"/>
          <w:sz w:val="24"/>
          <w:szCs w:val="22"/>
          <w:lang w:val="zh-CN"/>
        </w:rPr>
        <w:id w:val="339962517"/>
        <w:docPartObj>
          <w:docPartGallery w:val="Table of Contents"/>
          <w:docPartUnique/>
        </w:docPartObj>
      </w:sdtPr>
      <w:sdtEndPr>
        <w:rPr>
          <w:lang w:val="en-US"/>
        </w:rPr>
      </w:sdtEndPr>
      <w:sdtContent>
        <w:p w:rsidR="00AB0F9B" w:rsidRDefault="00AB0F9B" w:rsidP="00AB0F9B">
          <w:pPr>
            <w:pStyle w:val="TOC1"/>
            <w:jc w:val="center"/>
            <w:rPr>
              <w:rFonts w:ascii="仿宋_GB2312" w:eastAsia="仿宋_GB2312"/>
            </w:rPr>
          </w:pPr>
          <w:r>
            <w:rPr>
              <w:rFonts w:ascii="黑体" w:eastAsia="黑体" w:hAnsi="黑体" w:hint="eastAsia"/>
              <w:color w:val="auto"/>
              <w:lang w:val="zh-CN"/>
            </w:rPr>
            <w:t>目  录</w:t>
          </w:r>
        </w:p>
        <w:p w:rsidR="00BC58F5" w:rsidRPr="004C6369" w:rsidRDefault="00E77308" w:rsidP="00C343E9">
          <w:pPr>
            <w:pStyle w:val="10"/>
            <w:tabs>
              <w:tab w:val="right" w:leader="dot" w:pos="8296"/>
            </w:tabs>
            <w:spacing w:line="360" w:lineRule="auto"/>
            <w:rPr>
              <w:rFonts w:ascii="仿宋_GB2312" w:eastAsia="仿宋_GB2312" w:hAnsiTheme="minorHAnsi"/>
              <w:b/>
              <w:noProof/>
              <w:sz w:val="21"/>
            </w:rPr>
          </w:pPr>
          <w:r w:rsidRPr="005B3AD7">
            <w:rPr>
              <w:rFonts w:ascii="仿宋_GB2312" w:eastAsia="仿宋_GB2312" w:hint="eastAsia"/>
            </w:rPr>
            <w:fldChar w:fldCharType="begin"/>
          </w:r>
          <w:r w:rsidR="00AB0F9B" w:rsidRPr="005B3AD7">
            <w:rPr>
              <w:rFonts w:ascii="仿宋_GB2312" w:eastAsia="仿宋_GB2312" w:hint="eastAsia"/>
            </w:rPr>
            <w:instrText xml:space="preserve"> TOC \o "1-3" \h \z \u </w:instrText>
          </w:r>
          <w:r w:rsidRPr="005B3AD7">
            <w:rPr>
              <w:rFonts w:ascii="仿宋_GB2312" w:eastAsia="仿宋_GB2312" w:hint="eastAsia"/>
            </w:rPr>
            <w:fldChar w:fldCharType="separate"/>
          </w:r>
          <w:hyperlink w:anchor="_Toc92198864" w:history="1">
            <w:r w:rsidR="00BC58F5" w:rsidRPr="004C6369">
              <w:rPr>
                <w:rStyle w:val="ac"/>
                <w:rFonts w:ascii="仿宋_GB2312" w:eastAsia="仿宋_GB2312" w:hint="eastAsia"/>
                <w:b/>
                <w:noProof/>
                <w:kern w:val="0"/>
              </w:rPr>
              <w:t>第一章 总则</w:t>
            </w:r>
            <w:r w:rsidR="00BC58F5" w:rsidRPr="004C6369">
              <w:rPr>
                <w:rFonts w:ascii="仿宋_GB2312" w:eastAsia="仿宋_GB2312" w:hint="eastAsia"/>
                <w:b/>
                <w:noProof/>
                <w:webHidden/>
              </w:rPr>
              <w:tab/>
            </w:r>
            <w:r w:rsidRPr="004C6369">
              <w:rPr>
                <w:rFonts w:ascii="仿宋_GB2312" w:eastAsia="仿宋_GB2312" w:hint="eastAsia"/>
                <w:b/>
                <w:noProof/>
                <w:webHidden/>
              </w:rPr>
              <w:fldChar w:fldCharType="begin"/>
            </w:r>
            <w:r w:rsidR="00BC58F5" w:rsidRPr="004C6369">
              <w:rPr>
                <w:rFonts w:ascii="仿宋_GB2312" w:eastAsia="仿宋_GB2312" w:hint="eastAsia"/>
                <w:b/>
                <w:noProof/>
                <w:webHidden/>
              </w:rPr>
              <w:instrText xml:space="preserve"> PAGEREF _Toc92198864 \h </w:instrText>
            </w:r>
            <w:r w:rsidRPr="004C6369">
              <w:rPr>
                <w:rFonts w:ascii="仿宋_GB2312" w:eastAsia="仿宋_GB2312" w:hint="eastAsia"/>
                <w:b/>
                <w:noProof/>
                <w:webHidden/>
              </w:rPr>
            </w:r>
            <w:r w:rsidRPr="004C6369">
              <w:rPr>
                <w:rFonts w:ascii="仿宋_GB2312" w:eastAsia="仿宋_GB2312" w:hint="eastAsia"/>
                <w:b/>
                <w:noProof/>
                <w:webHidden/>
              </w:rPr>
              <w:fldChar w:fldCharType="separate"/>
            </w:r>
            <w:r w:rsidR="00142BCF">
              <w:rPr>
                <w:rFonts w:ascii="仿宋_GB2312" w:eastAsia="仿宋_GB2312"/>
                <w:b/>
                <w:noProof/>
                <w:webHidden/>
              </w:rPr>
              <w:t>3</w:t>
            </w:r>
            <w:r w:rsidRPr="004C6369">
              <w:rPr>
                <w:rFonts w:ascii="仿宋_GB2312" w:eastAsia="仿宋_GB2312" w:hint="eastAsia"/>
                <w:b/>
                <w:noProof/>
                <w:webHidden/>
              </w:rPr>
              <w:fldChar w:fldCharType="end"/>
            </w:r>
          </w:hyperlink>
        </w:p>
        <w:p w:rsidR="00BC58F5" w:rsidRPr="004C6369" w:rsidRDefault="00E77308" w:rsidP="00C343E9">
          <w:pPr>
            <w:pStyle w:val="10"/>
            <w:tabs>
              <w:tab w:val="right" w:leader="dot" w:pos="8296"/>
            </w:tabs>
            <w:spacing w:line="360" w:lineRule="auto"/>
            <w:rPr>
              <w:rFonts w:ascii="仿宋_GB2312" w:eastAsia="仿宋_GB2312" w:hAnsiTheme="minorHAnsi"/>
              <w:b/>
              <w:noProof/>
              <w:sz w:val="21"/>
            </w:rPr>
          </w:pPr>
          <w:hyperlink w:anchor="_Toc92198865" w:history="1">
            <w:r w:rsidR="00BC58F5" w:rsidRPr="004C6369">
              <w:rPr>
                <w:rStyle w:val="ac"/>
                <w:rFonts w:ascii="仿宋_GB2312" w:eastAsia="仿宋_GB2312" w:hint="eastAsia"/>
                <w:b/>
                <w:noProof/>
                <w:kern w:val="0"/>
              </w:rPr>
              <w:t>第二章 股东大会、董事会和监事会</w:t>
            </w:r>
            <w:r w:rsidR="00BC58F5" w:rsidRPr="004C6369">
              <w:rPr>
                <w:rFonts w:ascii="仿宋_GB2312" w:eastAsia="仿宋_GB2312" w:hint="eastAsia"/>
                <w:b/>
                <w:noProof/>
                <w:webHidden/>
              </w:rPr>
              <w:tab/>
            </w:r>
            <w:r w:rsidRPr="004C6369">
              <w:rPr>
                <w:rFonts w:ascii="仿宋_GB2312" w:eastAsia="仿宋_GB2312" w:hint="eastAsia"/>
                <w:b/>
                <w:noProof/>
                <w:webHidden/>
              </w:rPr>
              <w:fldChar w:fldCharType="begin"/>
            </w:r>
            <w:r w:rsidR="00BC58F5" w:rsidRPr="004C6369">
              <w:rPr>
                <w:rFonts w:ascii="仿宋_GB2312" w:eastAsia="仿宋_GB2312" w:hint="eastAsia"/>
                <w:b/>
                <w:noProof/>
                <w:webHidden/>
              </w:rPr>
              <w:instrText xml:space="preserve"> PAGEREF _Toc92198865 \h </w:instrText>
            </w:r>
            <w:r w:rsidRPr="004C6369">
              <w:rPr>
                <w:rFonts w:ascii="仿宋_GB2312" w:eastAsia="仿宋_GB2312" w:hint="eastAsia"/>
                <w:b/>
                <w:noProof/>
                <w:webHidden/>
              </w:rPr>
            </w:r>
            <w:r w:rsidRPr="004C6369">
              <w:rPr>
                <w:rFonts w:ascii="仿宋_GB2312" w:eastAsia="仿宋_GB2312" w:hint="eastAsia"/>
                <w:b/>
                <w:noProof/>
                <w:webHidden/>
              </w:rPr>
              <w:fldChar w:fldCharType="separate"/>
            </w:r>
            <w:r w:rsidR="00142BCF">
              <w:rPr>
                <w:rFonts w:ascii="仿宋_GB2312" w:eastAsia="仿宋_GB2312"/>
                <w:b/>
                <w:noProof/>
                <w:webHidden/>
              </w:rPr>
              <w:t>4</w:t>
            </w:r>
            <w:r w:rsidRPr="004C6369">
              <w:rPr>
                <w:rFonts w:ascii="仿宋_GB2312" w:eastAsia="仿宋_GB2312" w:hint="eastAsia"/>
                <w:b/>
                <w:noProof/>
                <w:webHidden/>
              </w:rPr>
              <w:fldChar w:fldCharType="end"/>
            </w:r>
          </w:hyperlink>
        </w:p>
        <w:p w:rsidR="00BC58F5" w:rsidRPr="00BC58F5" w:rsidRDefault="00E77308" w:rsidP="00C343E9">
          <w:pPr>
            <w:pStyle w:val="20"/>
            <w:tabs>
              <w:tab w:val="right" w:leader="dot" w:pos="8296"/>
            </w:tabs>
            <w:spacing w:line="360" w:lineRule="auto"/>
            <w:ind w:left="480"/>
            <w:rPr>
              <w:rFonts w:ascii="仿宋_GB2312" w:eastAsia="仿宋_GB2312" w:hAnsiTheme="minorHAnsi"/>
              <w:noProof/>
              <w:sz w:val="21"/>
            </w:rPr>
          </w:pPr>
          <w:hyperlink w:anchor="_Toc92198866" w:history="1">
            <w:r w:rsidR="00BC58F5" w:rsidRPr="00BC58F5">
              <w:rPr>
                <w:rStyle w:val="ac"/>
                <w:rFonts w:ascii="仿宋_GB2312" w:eastAsia="仿宋_GB2312" w:hint="eastAsia"/>
                <w:noProof/>
                <w:kern w:val="0"/>
              </w:rPr>
              <w:t>第一节 股东大会</w:t>
            </w:r>
            <w:r w:rsidR="00BC58F5" w:rsidRPr="00BC58F5">
              <w:rPr>
                <w:rFonts w:ascii="仿宋_GB2312" w:eastAsia="仿宋_GB2312" w:hint="eastAsia"/>
                <w:noProof/>
                <w:webHidden/>
              </w:rPr>
              <w:tab/>
            </w:r>
            <w:r w:rsidRPr="00BC58F5">
              <w:rPr>
                <w:rFonts w:ascii="仿宋_GB2312" w:eastAsia="仿宋_GB2312" w:hint="eastAsia"/>
                <w:noProof/>
                <w:webHidden/>
              </w:rPr>
              <w:fldChar w:fldCharType="begin"/>
            </w:r>
            <w:r w:rsidR="00BC58F5" w:rsidRPr="00BC58F5">
              <w:rPr>
                <w:rFonts w:ascii="仿宋_GB2312" w:eastAsia="仿宋_GB2312" w:hint="eastAsia"/>
                <w:noProof/>
                <w:webHidden/>
              </w:rPr>
              <w:instrText xml:space="preserve"> PAGEREF _Toc92198866 \h </w:instrText>
            </w:r>
            <w:r w:rsidRPr="00BC58F5">
              <w:rPr>
                <w:rFonts w:ascii="仿宋_GB2312" w:eastAsia="仿宋_GB2312" w:hint="eastAsia"/>
                <w:noProof/>
                <w:webHidden/>
              </w:rPr>
            </w:r>
            <w:r w:rsidRPr="00BC58F5">
              <w:rPr>
                <w:rFonts w:ascii="仿宋_GB2312" w:eastAsia="仿宋_GB2312" w:hint="eastAsia"/>
                <w:noProof/>
                <w:webHidden/>
              </w:rPr>
              <w:fldChar w:fldCharType="separate"/>
            </w:r>
            <w:r w:rsidR="00142BCF">
              <w:rPr>
                <w:rFonts w:ascii="仿宋_GB2312" w:eastAsia="仿宋_GB2312"/>
                <w:noProof/>
                <w:webHidden/>
              </w:rPr>
              <w:t>4</w:t>
            </w:r>
            <w:r w:rsidRPr="00BC58F5">
              <w:rPr>
                <w:rFonts w:ascii="仿宋_GB2312" w:eastAsia="仿宋_GB2312" w:hint="eastAsia"/>
                <w:noProof/>
                <w:webHidden/>
              </w:rPr>
              <w:fldChar w:fldCharType="end"/>
            </w:r>
          </w:hyperlink>
        </w:p>
        <w:p w:rsidR="00BC58F5" w:rsidRPr="00BC58F5" w:rsidRDefault="00E77308" w:rsidP="00C343E9">
          <w:pPr>
            <w:pStyle w:val="20"/>
            <w:tabs>
              <w:tab w:val="right" w:leader="dot" w:pos="8296"/>
            </w:tabs>
            <w:spacing w:line="360" w:lineRule="auto"/>
            <w:ind w:left="480"/>
            <w:rPr>
              <w:rFonts w:ascii="仿宋_GB2312" w:eastAsia="仿宋_GB2312" w:hAnsiTheme="minorHAnsi"/>
              <w:noProof/>
              <w:sz w:val="21"/>
            </w:rPr>
          </w:pPr>
          <w:hyperlink w:anchor="_Toc92198867" w:history="1">
            <w:r w:rsidR="00BC58F5" w:rsidRPr="00BC58F5">
              <w:rPr>
                <w:rStyle w:val="ac"/>
                <w:rFonts w:ascii="仿宋_GB2312" w:eastAsia="仿宋_GB2312" w:hint="eastAsia"/>
                <w:noProof/>
                <w:kern w:val="0"/>
              </w:rPr>
              <w:t>第二节 董事会</w:t>
            </w:r>
            <w:r w:rsidR="00BC58F5" w:rsidRPr="00BC58F5">
              <w:rPr>
                <w:rFonts w:ascii="仿宋_GB2312" w:eastAsia="仿宋_GB2312" w:hint="eastAsia"/>
                <w:noProof/>
                <w:webHidden/>
              </w:rPr>
              <w:tab/>
            </w:r>
            <w:r w:rsidRPr="00BC58F5">
              <w:rPr>
                <w:rFonts w:ascii="仿宋_GB2312" w:eastAsia="仿宋_GB2312" w:hint="eastAsia"/>
                <w:noProof/>
                <w:webHidden/>
              </w:rPr>
              <w:fldChar w:fldCharType="begin"/>
            </w:r>
            <w:r w:rsidR="00BC58F5" w:rsidRPr="00BC58F5">
              <w:rPr>
                <w:rFonts w:ascii="仿宋_GB2312" w:eastAsia="仿宋_GB2312" w:hint="eastAsia"/>
                <w:noProof/>
                <w:webHidden/>
              </w:rPr>
              <w:instrText xml:space="preserve"> PAGEREF _Toc92198867 \h </w:instrText>
            </w:r>
            <w:r w:rsidRPr="00BC58F5">
              <w:rPr>
                <w:rFonts w:ascii="仿宋_GB2312" w:eastAsia="仿宋_GB2312" w:hint="eastAsia"/>
                <w:noProof/>
                <w:webHidden/>
              </w:rPr>
            </w:r>
            <w:r w:rsidRPr="00BC58F5">
              <w:rPr>
                <w:rFonts w:ascii="仿宋_GB2312" w:eastAsia="仿宋_GB2312" w:hint="eastAsia"/>
                <w:noProof/>
                <w:webHidden/>
              </w:rPr>
              <w:fldChar w:fldCharType="separate"/>
            </w:r>
            <w:r w:rsidR="00142BCF">
              <w:rPr>
                <w:rFonts w:ascii="仿宋_GB2312" w:eastAsia="仿宋_GB2312"/>
                <w:noProof/>
                <w:webHidden/>
              </w:rPr>
              <w:t>11</w:t>
            </w:r>
            <w:r w:rsidRPr="00BC58F5">
              <w:rPr>
                <w:rFonts w:ascii="仿宋_GB2312" w:eastAsia="仿宋_GB2312" w:hint="eastAsia"/>
                <w:noProof/>
                <w:webHidden/>
              </w:rPr>
              <w:fldChar w:fldCharType="end"/>
            </w:r>
          </w:hyperlink>
        </w:p>
        <w:p w:rsidR="00BC58F5" w:rsidRPr="00BC58F5" w:rsidRDefault="00E77308" w:rsidP="00C343E9">
          <w:pPr>
            <w:pStyle w:val="20"/>
            <w:tabs>
              <w:tab w:val="right" w:leader="dot" w:pos="8296"/>
            </w:tabs>
            <w:spacing w:line="360" w:lineRule="auto"/>
            <w:ind w:left="480"/>
            <w:rPr>
              <w:rFonts w:ascii="仿宋_GB2312" w:eastAsia="仿宋_GB2312" w:hAnsiTheme="minorHAnsi"/>
              <w:noProof/>
              <w:sz w:val="21"/>
            </w:rPr>
          </w:pPr>
          <w:hyperlink w:anchor="_Toc92198868" w:history="1">
            <w:r w:rsidR="00BC58F5" w:rsidRPr="00BC58F5">
              <w:rPr>
                <w:rStyle w:val="ac"/>
                <w:rFonts w:ascii="仿宋_GB2312" w:eastAsia="仿宋_GB2312" w:hint="eastAsia"/>
                <w:noProof/>
                <w:kern w:val="0"/>
              </w:rPr>
              <w:t>第三节 监事会</w:t>
            </w:r>
            <w:r w:rsidR="00BC58F5" w:rsidRPr="00BC58F5">
              <w:rPr>
                <w:rFonts w:ascii="仿宋_GB2312" w:eastAsia="仿宋_GB2312" w:hint="eastAsia"/>
                <w:noProof/>
                <w:webHidden/>
              </w:rPr>
              <w:tab/>
            </w:r>
            <w:bookmarkStart w:id="0" w:name="_GoBack"/>
            <w:bookmarkEnd w:id="0"/>
            <w:r w:rsidRPr="00BC58F5">
              <w:rPr>
                <w:rFonts w:ascii="仿宋_GB2312" w:eastAsia="仿宋_GB2312" w:hint="eastAsia"/>
                <w:noProof/>
                <w:webHidden/>
              </w:rPr>
              <w:fldChar w:fldCharType="begin"/>
            </w:r>
            <w:r w:rsidR="00BC58F5" w:rsidRPr="00BC58F5">
              <w:rPr>
                <w:rFonts w:ascii="仿宋_GB2312" w:eastAsia="仿宋_GB2312" w:hint="eastAsia"/>
                <w:noProof/>
                <w:webHidden/>
              </w:rPr>
              <w:instrText xml:space="preserve"> PAGEREF _Toc92198868 \h </w:instrText>
            </w:r>
            <w:r w:rsidRPr="00BC58F5">
              <w:rPr>
                <w:rFonts w:ascii="仿宋_GB2312" w:eastAsia="仿宋_GB2312" w:hint="eastAsia"/>
                <w:noProof/>
                <w:webHidden/>
              </w:rPr>
            </w:r>
            <w:r w:rsidRPr="00BC58F5">
              <w:rPr>
                <w:rFonts w:ascii="仿宋_GB2312" w:eastAsia="仿宋_GB2312" w:hint="eastAsia"/>
                <w:noProof/>
                <w:webHidden/>
              </w:rPr>
              <w:fldChar w:fldCharType="separate"/>
            </w:r>
            <w:r w:rsidR="00142BCF">
              <w:rPr>
                <w:rFonts w:ascii="仿宋_GB2312" w:eastAsia="仿宋_GB2312"/>
                <w:noProof/>
                <w:webHidden/>
              </w:rPr>
              <w:t>15</w:t>
            </w:r>
            <w:r w:rsidRPr="00BC58F5">
              <w:rPr>
                <w:rFonts w:ascii="仿宋_GB2312" w:eastAsia="仿宋_GB2312" w:hint="eastAsia"/>
                <w:noProof/>
                <w:webHidden/>
              </w:rPr>
              <w:fldChar w:fldCharType="end"/>
            </w:r>
          </w:hyperlink>
        </w:p>
        <w:p w:rsidR="00BC58F5" w:rsidRPr="004C6369" w:rsidRDefault="00E77308" w:rsidP="00C343E9">
          <w:pPr>
            <w:pStyle w:val="10"/>
            <w:tabs>
              <w:tab w:val="right" w:leader="dot" w:pos="8296"/>
            </w:tabs>
            <w:spacing w:line="360" w:lineRule="auto"/>
            <w:rPr>
              <w:rFonts w:ascii="仿宋_GB2312" w:eastAsia="仿宋_GB2312" w:hAnsiTheme="minorHAnsi"/>
              <w:b/>
              <w:noProof/>
              <w:sz w:val="21"/>
            </w:rPr>
          </w:pPr>
          <w:hyperlink w:anchor="_Toc92198869" w:history="1">
            <w:r w:rsidR="00BC58F5" w:rsidRPr="004C6369">
              <w:rPr>
                <w:rStyle w:val="ac"/>
                <w:rFonts w:ascii="仿宋_GB2312" w:eastAsia="仿宋_GB2312" w:hint="eastAsia"/>
                <w:b/>
                <w:noProof/>
                <w:kern w:val="0"/>
              </w:rPr>
              <w:t>第三章 董事、监事和高级管理人员</w:t>
            </w:r>
            <w:r w:rsidR="00BC58F5" w:rsidRPr="004C6369">
              <w:rPr>
                <w:rFonts w:ascii="仿宋_GB2312" w:eastAsia="仿宋_GB2312" w:hint="eastAsia"/>
                <w:b/>
                <w:noProof/>
                <w:webHidden/>
              </w:rPr>
              <w:tab/>
            </w:r>
            <w:r w:rsidRPr="004C6369">
              <w:rPr>
                <w:rFonts w:ascii="仿宋_GB2312" w:eastAsia="仿宋_GB2312" w:hint="eastAsia"/>
                <w:b/>
                <w:noProof/>
                <w:webHidden/>
              </w:rPr>
              <w:fldChar w:fldCharType="begin"/>
            </w:r>
            <w:r w:rsidR="00BC58F5" w:rsidRPr="004C6369">
              <w:rPr>
                <w:rFonts w:ascii="仿宋_GB2312" w:eastAsia="仿宋_GB2312" w:hint="eastAsia"/>
                <w:b/>
                <w:noProof/>
                <w:webHidden/>
              </w:rPr>
              <w:instrText xml:space="preserve"> PAGEREF _Toc92198869 \h </w:instrText>
            </w:r>
            <w:r w:rsidRPr="004C6369">
              <w:rPr>
                <w:rFonts w:ascii="仿宋_GB2312" w:eastAsia="仿宋_GB2312" w:hint="eastAsia"/>
                <w:b/>
                <w:noProof/>
                <w:webHidden/>
              </w:rPr>
            </w:r>
            <w:r w:rsidRPr="004C6369">
              <w:rPr>
                <w:rFonts w:ascii="仿宋_GB2312" w:eastAsia="仿宋_GB2312" w:hint="eastAsia"/>
                <w:b/>
                <w:noProof/>
                <w:webHidden/>
              </w:rPr>
              <w:fldChar w:fldCharType="separate"/>
            </w:r>
            <w:r w:rsidR="00142BCF">
              <w:rPr>
                <w:rFonts w:ascii="仿宋_GB2312" w:eastAsia="仿宋_GB2312"/>
                <w:b/>
                <w:noProof/>
                <w:webHidden/>
              </w:rPr>
              <w:t>16</w:t>
            </w:r>
            <w:r w:rsidRPr="004C6369">
              <w:rPr>
                <w:rFonts w:ascii="仿宋_GB2312" w:eastAsia="仿宋_GB2312" w:hint="eastAsia"/>
                <w:b/>
                <w:noProof/>
                <w:webHidden/>
              </w:rPr>
              <w:fldChar w:fldCharType="end"/>
            </w:r>
          </w:hyperlink>
        </w:p>
        <w:p w:rsidR="00BC58F5" w:rsidRPr="00BC58F5" w:rsidRDefault="00E77308" w:rsidP="00C343E9">
          <w:pPr>
            <w:pStyle w:val="20"/>
            <w:tabs>
              <w:tab w:val="right" w:leader="dot" w:pos="8296"/>
            </w:tabs>
            <w:spacing w:line="360" w:lineRule="auto"/>
            <w:ind w:left="480"/>
            <w:rPr>
              <w:rFonts w:ascii="仿宋_GB2312" w:eastAsia="仿宋_GB2312" w:hAnsiTheme="minorHAnsi"/>
              <w:noProof/>
              <w:sz w:val="21"/>
            </w:rPr>
          </w:pPr>
          <w:hyperlink w:anchor="_Toc92198870" w:history="1">
            <w:r w:rsidR="00BC58F5" w:rsidRPr="00BC58F5">
              <w:rPr>
                <w:rStyle w:val="ac"/>
                <w:rFonts w:ascii="仿宋_GB2312" w:eastAsia="仿宋_GB2312" w:hint="eastAsia"/>
                <w:noProof/>
                <w:kern w:val="0"/>
              </w:rPr>
              <w:t>第一节 总体要求</w:t>
            </w:r>
            <w:r w:rsidR="00BC58F5" w:rsidRPr="00BC58F5">
              <w:rPr>
                <w:rFonts w:ascii="仿宋_GB2312" w:eastAsia="仿宋_GB2312" w:hint="eastAsia"/>
                <w:noProof/>
                <w:webHidden/>
              </w:rPr>
              <w:tab/>
            </w:r>
            <w:r w:rsidRPr="00BC58F5">
              <w:rPr>
                <w:rFonts w:ascii="仿宋_GB2312" w:eastAsia="仿宋_GB2312" w:hint="eastAsia"/>
                <w:noProof/>
                <w:webHidden/>
              </w:rPr>
              <w:fldChar w:fldCharType="begin"/>
            </w:r>
            <w:r w:rsidR="00BC58F5" w:rsidRPr="00BC58F5">
              <w:rPr>
                <w:rFonts w:ascii="仿宋_GB2312" w:eastAsia="仿宋_GB2312" w:hint="eastAsia"/>
                <w:noProof/>
                <w:webHidden/>
              </w:rPr>
              <w:instrText xml:space="preserve"> PAGEREF _Toc92198870 \h </w:instrText>
            </w:r>
            <w:r w:rsidRPr="00BC58F5">
              <w:rPr>
                <w:rFonts w:ascii="仿宋_GB2312" w:eastAsia="仿宋_GB2312" w:hint="eastAsia"/>
                <w:noProof/>
                <w:webHidden/>
              </w:rPr>
            </w:r>
            <w:r w:rsidRPr="00BC58F5">
              <w:rPr>
                <w:rFonts w:ascii="仿宋_GB2312" w:eastAsia="仿宋_GB2312" w:hint="eastAsia"/>
                <w:noProof/>
                <w:webHidden/>
              </w:rPr>
              <w:fldChar w:fldCharType="separate"/>
            </w:r>
            <w:r w:rsidR="00142BCF">
              <w:rPr>
                <w:rFonts w:ascii="仿宋_GB2312" w:eastAsia="仿宋_GB2312"/>
                <w:noProof/>
                <w:webHidden/>
              </w:rPr>
              <w:t>16</w:t>
            </w:r>
            <w:r w:rsidRPr="00BC58F5">
              <w:rPr>
                <w:rFonts w:ascii="仿宋_GB2312" w:eastAsia="仿宋_GB2312" w:hint="eastAsia"/>
                <w:noProof/>
                <w:webHidden/>
              </w:rPr>
              <w:fldChar w:fldCharType="end"/>
            </w:r>
          </w:hyperlink>
        </w:p>
        <w:p w:rsidR="00BC58F5" w:rsidRPr="00BC58F5" w:rsidRDefault="00E77308" w:rsidP="00C343E9">
          <w:pPr>
            <w:pStyle w:val="20"/>
            <w:tabs>
              <w:tab w:val="right" w:leader="dot" w:pos="8296"/>
            </w:tabs>
            <w:spacing w:line="360" w:lineRule="auto"/>
            <w:ind w:left="480"/>
            <w:rPr>
              <w:rFonts w:ascii="仿宋_GB2312" w:eastAsia="仿宋_GB2312" w:hAnsiTheme="minorHAnsi"/>
              <w:noProof/>
              <w:sz w:val="21"/>
            </w:rPr>
          </w:pPr>
          <w:hyperlink w:anchor="_Toc92198871" w:history="1">
            <w:r w:rsidR="00BC58F5" w:rsidRPr="00BC58F5">
              <w:rPr>
                <w:rStyle w:val="ac"/>
                <w:rFonts w:ascii="仿宋_GB2312" w:eastAsia="仿宋_GB2312" w:hint="eastAsia"/>
                <w:noProof/>
                <w:kern w:val="0"/>
              </w:rPr>
              <w:t>第二节 董事、监事和高级管理人员任职管理</w:t>
            </w:r>
            <w:r w:rsidR="00BC58F5" w:rsidRPr="00BC58F5">
              <w:rPr>
                <w:rFonts w:ascii="仿宋_GB2312" w:eastAsia="仿宋_GB2312" w:hint="eastAsia"/>
                <w:noProof/>
                <w:webHidden/>
              </w:rPr>
              <w:tab/>
            </w:r>
            <w:r w:rsidRPr="00BC58F5">
              <w:rPr>
                <w:rFonts w:ascii="仿宋_GB2312" w:eastAsia="仿宋_GB2312" w:hint="eastAsia"/>
                <w:noProof/>
                <w:webHidden/>
              </w:rPr>
              <w:fldChar w:fldCharType="begin"/>
            </w:r>
            <w:r w:rsidR="00BC58F5" w:rsidRPr="00BC58F5">
              <w:rPr>
                <w:rFonts w:ascii="仿宋_GB2312" w:eastAsia="仿宋_GB2312" w:hint="eastAsia"/>
                <w:noProof/>
                <w:webHidden/>
              </w:rPr>
              <w:instrText xml:space="preserve"> PAGEREF _Toc92198871 \h </w:instrText>
            </w:r>
            <w:r w:rsidRPr="00BC58F5">
              <w:rPr>
                <w:rFonts w:ascii="仿宋_GB2312" w:eastAsia="仿宋_GB2312" w:hint="eastAsia"/>
                <w:noProof/>
                <w:webHidden/>
              </w:rPr>
            </w:r>
            <w:r w:rsidRPr="00BC58F5">
              <w:rPr>
                <w:rFonts w:ascii="仿宋_GB2312" w:eastAsia="仿宋_GB2312" w:hint="eastAsia"/>
                <w:noProof/>
                <w:webHidden/>
              </w:rPr>
              <w:fldChar w:fldCharType="separate"/>
            </w:r>
            <w:r w:rsidR="00142BCF">
              <w:rPr>
                <w:rFonts w:ascii="仿宋_GB2312" w:eastAsia="仿宋_GB2312"/>
                <w:noProof/>
                <w:webHidden/>
              </w:rPr>
              <w:t>18</w:t>
            </w:r>
            <w:r w:rsidRPr="00BC58F5">
              <w:rPr>
                <w:rFonts w:ascii="仿宋_GB2312" w:eastAsia="仿宋_GB2312" w:hint="eastAsia"/>
                <w:noProof/>
                <w:webHidden/>
              </w:rPr>
              <w:fldChar w:fldCharType="end"/>
            </w:r>
          </w:hyperlink>
        </w:p>
        <w:p w:rsidR="00BC58F5" w:rsidRPr="00BC58F5" w:rsidRDefault="00E77308" w:rsidP="00C343E9">
          <w:pPr>
            <w:pStyle w:val="20"/>
            <w:tabs>
              <w:tab w:val="right" w:leader="dot" w:pos="8296"/>
            </w:tabs>
            <w:spacing w:line="360" w:lineRule="auto"/>
            <w:ind w:left="480"/>
            <w:rPr>
              <w:rFonts w:ascii="仿宋_GB2312" w:eastAsia="仿宋_GB2312" w:hAnsiTheme="minorHAnsi"/>
              <w:noProof/>
              <w:sz w:val="21"/>
            </w:rPr>
          </w:pPr>
          <w:hyperlink w:anchor="_Toc92198872" w:history="1">
            <w:r w:rsidR="00BC58F5" w:rsidRPr="00BC58F5">
              <w:rPr>
                <w:rStyle w:val="ac"/>
                <w:rFonts w:ascii="仿宋_GB2312" w:eastAsia="仿宋_GB2312" w:hint="eastAsia"/>
                <w:noProof/>
                <w:kern w:val="0"/>
              </w:rPr>
              <w:t>第三节 董事、监事和高级管理人员行为规范</w:t>
            </w:r>
            <w:r w:rsidR="00BC58F5" w:rsidRPr="00BC58F5">
              <w:rPr>
                <w:rFonts w:ascii="仿宋_GB2312" w:eastAsia="仿宋_GB2312" w:hint="eastAsia"/>
                <w:noProof/>
                <w:webHidden/>
              </w:rPr>
              <w:tab/>
            </w:r>
            <w:r w:rsidRPr="00BC58F5">
              <w:rPr>
                <w:rFonts w:ascii="仿宋_GB2312" w:eastAsia="仿宋_GB2312" w:hint="eastAsia"/>
                <w:noProof/>
                <w:webHidden/>
              </w:rPr>
              <w:fldChar w:fldCharType="begin"/>
            </w:r>
            <w:r w:rsidR="00BC58F5" w:rsidRPr="00BC58F5">
              <w:rPr>
                <w:rFonts w:ascii="仿宋_GB2312" w:eastAsia="仿宋_GB2312" w:hint="eastAsia"/>
                <w:noProof/>
                <w:webHidden/>
              </w:rPr>
              <w:instrText xml:space="preserve"> PAGEREF _Toc92198872 \h </w:instrText>
            </w:r>
            <w:r w:rsidRPr="00BC58F5">
              <w:rPr>
                <w:rFonts w:ascii="仿宋_GB2312" w:eastAsia="仿宋_GB2312" w:hint="eastAsia"/>
                <w:noProof/>
                <w:webHidden/>
              </w:rPr>
            </w:r>
            <w:r w:rsidRPr="00BC58F5">
              <w:rPr>
                <w:rFonts w:ascii="仿宋_GB2312" w:eastAsia="仿宋_GB2312" w:hint="eastAsia"/>
                <w:noProof/>
                <w:webHidden/>
              </w:rPr>
              <w:fldChar w:fldCharType="separate"/>
            </w:r>
            <w:r w:rsidR="00142BCF">
              <w:rPr>
                <w:rFonts w:ascii="仿宋_GB2312" w:eastAsia="仿宋_GB2312"/>
                <w:noProof/>
                <w:webHidden/>
              </w:rPr>
              <w:t>22</w:t>
            </w:r>
            <w:r w:rsidRPr="00BC58F5">
              <w:rPr>
                <w:rFonts w:ascii="仿宋_GB2312" w:eastAsia="仿宋_GB2312" w:hint="eastAsia"/>
                <w:noProof/>
                <w:webHidden/>
              </w:rPr>
              <w:fldChar w:fldCharType="end"/>
            </w:r>
          </w:hyperlink>
        </w:p>
        <w:p w:rsidR="00BC58F5" w:rsidRPr="00BC58F5" w:rsidRDefault="00E77308" w:rsidP="00C343E9">
          <w:pPr>
            <w:pStyle w:val="20"/>
            <w:tabs>
              <w:tab w:val="right" w:leader="dot" w:pos="8296"/>
            </w:tabs>
            <w:spacing w:line="360" w:lineRule="auto"/>
            <w:ind w:left="480"/>
            <w:rPr>
              <w:rFonts w:ascii="仿宋_GB2312" w:eastAsia="仿宋_GB2312" w:hAnsiTheme="minorHAnsi"/>
              <w:noProof/>
              <w:sz w:val="21"/>
            </w:rPr>
          </w:pPr>
          <w:hyperlink w:anchor="_Toc92198873" w:history="1">
            <w:r w:rsidR="00BC58F5" w:rsidRPr="00BC58F5">
              <w:rPr>
                <w:rStyle w:val="ac"/>
                <w:rFonts w:ascii="仿宋_GB2312" w:eastAsia="仿宋_GB2312" w:hint="eastAsia"/>
                <w:noProof/>
                <w:kern w:val="0"/>
              </w:rPr>
              <w:t>第四节 董事长行为规范</w:t>
            </w:r>
            <w:r w:rsidR="00BC58F5" w:rsidRPr="00BC58F5">
              <w:rPr>
                <w:rFonts w:ascii="仿宋_GB2312" w:eastAsia="仿宋_GB2312" w:hint="eastAsia"/>
                <w:noProof/>
                <w:webHidden/>
              </w:rPr>
              <w:tab/>
            </w:r>
            <w:r w:rsidRPr="00BC58F5">
              <w:rPr>
                <w:rFonts w:ascii="仿宋_GB2312" w:eastAsia="仿宋_GB2312" w:hint="eastAsia"/>
                <w:noProof/>
                <w:webHidden/>
              </w:rPr>
              <w:fldChar w:fldCharType="begin"/>
            </w:r>
            <w:r w:rsidR="00BC58F5" w:rsidRPr="00BC58F5">
              <w:rPr>
                <w:rFonts w:ascii="仿宋_GB2312" w:eastAsia="仿宋_GB2312" w:hint="eastAsia"/>
                <w:noProof/>
                <w:webHidden/>
              </w:rPr>
              <w:instrText xml:space="preserve"> PAGEREF _Toc92198873 \h </w:instrText>
            </w:r>
            <w:r w:rsidRPr="00BC58F5">
              <w:rPr>
                <w:rFonts w:ascii="仿宋_GB2312" w:eastAsia="仿宋_GB2312" w:hint="eastAsia"/>
                <w:noProof/>
                <w:webHidden/>
              </w:rPr>
            </w:r>
            <w:r w:rsidRPr="00BC58F5">
              <w:rPr>
                <w:rFonts w:ascii="仿宋_GB2312" w:eastAsia="仿宋_GB2312" w:hint="eastAsia"/>
                <w:noProof/>
                <w:webHidden/>
              </w:rPr>
              <w:fldChar w:fldCharType="separate"/>
            </w:r>
            <w:r w:rsidR="00142BCF">
              <w:rPr>
                <w:rFonts w:ascii="仿宋_GB2312" w:eastAsia="仿宋_GB2312"/>
                <w:noProof/>
                <w:webHidden/>
              </w:rPr>
              <w:t>26</w:t>
            </w:r>
            <w:r w:rsidRPr="00BC58F5">
              <w:rPr>
                <w:rFonts w:ascii="仿宋_GB2312" w:eastAsia="仿宋_GB2312" w:hint="eastAsia"/>
                <w:noProof/>
                <w:webHidden/>
              </w:rPr>
              <w:fldChar w:fldCharType="end"/>
            </w:r>
          </w:hyperlink>
        </w:p>
        <w:p w:rsidR="00BC58F5" w:rsidRPr="00BC58F5" w:rsidRDefault="00E77308" w:rsidP="00C343E9">
          <w:pPr>
            <w:pStyle w:val="20"/>
            <w:tabs>
              <w:tab w:val="right" w:leader="dot" w:pos="8296"/>
            </w:tabs>
            <w:spacing w:line="360" w:lineRule="auto"/>
            <w:ind w:left="480"/>
            <w:rPr>
              <w:rFonts w:ascii="仿宋_GB2312" w:eastAsia="仿宋_GB2312" w:hAnsiTheme="minorHAnsi"/>
              <w:noProof/>
              <w:sz w:val="21"/>
            </w:rPr>
          </w:pPr>
          <w:hyperlink w:anchor="_Toc92198874" w:history="1">
            <w:r w:rsidR="00BC58F5" w:rsidRPr="00BC58F5">
              <w:rPr>
                <w:rStyle w:val="ac"/>
                <w:rFonts w:ascii="仿宋_GB2312" w:eastAsia="仿宋_GB2312" w:hint="eastAsia"/>
                <w:noProof/>
                <w:kern w:val="0"/>
              </w:rPr>
              <w:t>第五节 独立董事任职管理及行为规范</w:t>
            </w:r>
            <w:r w:rsidR="00BC58F5" w:rsidRPr="00BC58F5">
              <w:rPr>
                <w:rFonts w:ascii="仿宋_GB2312" w:eastAsia="仿宋_GB2312" w:hint="eastAsia"/>
                <w:noProof/>
                <w:webHidden/>
              </w:rPr>
              <w:tab/>
            </w:r>
            <w:r w:rsidRPr="00BC58F5">
              <w:rPr>
                <w:rFonts w:ascii="仿宋_GB2312" w:eastAsia="仿宋_GB2312" w:hint="eastAsia"/>
                <w:noProof/>
                <w:webHidden/>
              </w:rPr>
              <w:fldChar w:fldCharType="begin"/>
            </w:r>
            <w:r w:rsidR="00BC58F5" w:rsidRPr="00BC58F5">
              <w:rPr>
                <w:rFonts w:ascii="仿宋_GB2312" w:eastAsia="仿宋_GB2312" w:hint="eastAsia"/>
                <w:noProof/>
                <w:webHidden/>
              </w:rPr>
              <w:instrText xml:space="preserve"> PAGEREF _Toc92198874 \h </w:instrText>
            </w:r>
            <w:r w:rsidRPr="00BC58F5">
              <w:rPr>
                <w:rFonts w:ascii="仿宋_GB2312" w:eastAsia="仿宋_GB2312" w:hint="eastAsia"/>
                <w:noProof/>
                <w:webHidden/>
              </w:rPr>
            </w:r>
            <w:r w:rsidRPr="00BC58F5">
              <w:rPr>
                <w:rFonts w:ascii="仿宋_GB2312" w:eastAsia="仿宋_GB2312" w:hint="eastAsia"/>
                <w:noProof/>
                <w:webHidden/>
              </w:rPr>
              <w:fldChar w:fldCharType="separate"/>
            </w:r>
            <w:r w:rsidR="00142BCF">
              <w:rPr>
                <w:rFonts w:ascii="仿宋_GB2312" w:eastAsia="仿宋_GB2312"/>
                <w:noProof/>
                <w:webHidden/>
              </w:rPr>
              <w:t>27</w:t>
            </w:r>
            <w:r w:rsidRPr="00BC58F5">
              <w:rPr>
                <w:rFonts w:ascii="仿宋_GB2312" w:eastAsia="仿宋_GB2312" w:hint="eastAsia"/>
                <w:noProof/>
                <w:webHidden/>
              </w:rPr>
              <w:fldChar w:fldCharType="end"/>
            </w:r>
          </w:hyperlink>
        </w:p>
        <w:p w:rsidR="00BC58F5" w:rsidRPr="004C6369" w:rsidRDefault="00E77308" w:rsidP="00C343E9">
          <w:pPr>
            <w:pStyle w:val="10"/>
            <w:tabs>
              <w:tab w:val="right" w:leader="dot" w:pos="8296"/>
            </w:tabs>
            <w:spacing w:line="360" w:lineRule="auto"/>
            <w:rPr>
              <w:rFonts w:ascii="仿宋_GB2312" w:eastAsia="仿宋_GB2312" w:hAnsiTheme="minorHAnsi"/>
              <w:b/>
              <w:noProof/>
              <w:sz w:val="21"/>
            </w:rPr>
          </w:pPr>
          <w:hyperlink w:anchor="_Toc92198875" w:history="1">
            <w:r w:rsidR="00BC58F5" w:rsidRPr="004C6369">
              <w:rPr>
                <w:rStyle w:val="ac"/>
                <w:rFonts w:ascii="仿宋_GB2312" w:eastAsia="仿宋_GB2312" w:hint="eastAsia"/>
                <w:b/>
                <w:noProof/>
                <w:kern w:val="0"/>
              </w:rPr>
              <w:t>第四章 控股股东和实际控制人</w:t>
            </w:r>
            <w:r w:rsidR="00BC58F5" w:rsidRPr="004C6369">
              <w:rPr>
                <w:rFonts w:ascii="仿宋_GB2312" w:eastAsia="仿宋_GB2312" w:hint="eastAsia"/>
                <w:b/>
                <w:noProof/>
                <w:webHidden/>
              </w:rPr>
              <w:tab/>
            </w:r>
            <w:r w:rsidRPr="004C6369">
              <w:rPr>
                <w:rFonts w:ascii="仿宋_GB2312" w:eastAsia="仿宋_GB2312" w:hint="eastAsia"/>
                <w:b/>
                <w:noProof/>
                <w:webHidden/>
              </w:rPr>
              <w:fldChar w:fldCharType="begin"/>
            </w:r>
            <w:r w:rsidR="00BC58F5" w:rsidRPr="004C6369">
              <w:rPr>
                <w:rFonts w:ascii="仿宋_GB2312" w:eastAsia="仿宋_GB2312" w:hint="eastAsia"/>
                <w:b/>
                <w:noProof/>
                <w:webHidden/>
              </w:rPr>
              <w:instrText xml:space="preserve"> PAGEREF _Toc92198875 \h </w:instrText>
            </w:r>
            <w:r w:rsidRPr="004C6369">
              <w:rPr>
                <w:rFonts w:ascii="仿宋_GB2312" w:eastAsia="仿宋_GB2312" w:hint="eastAsia"/>
                <w:b/>
                <w:noProof/>
                <w:webHidden/>
              </w:rPr>
            </w:r>
            <w:r w:rsidRPr="004C6369">
              <w:rPr>
                <w:rFonts w:ascii="仿宋_GB2312" w:eastAsia="仿宋_GB2312" w:hint="eastAsia"/>
                <w:b/>
                <w:noProof/>
                <w:webHidden/>
              </w:rPr>
              <w:fldChar w:fldCharType="separate"/>
            </w:r>
            <w:r w:rsidR="00142BCF">
              <w:rPr>
                <w:rFonts w:ascii="仿宋_GB2312" w:eastAsia="仿宋_GB2312"/>
                <w:b/>
                <w:noProof/>
                <w:webHidden/>
              </w:rPr>
              <w:t>36</w:t>
            </w:r>
            <w:r w:rsidRPr="004C6369">
              <w:rPr>
                <w:rFonts w:ascii="仿宋_GB2312" w:eastAsia="仿宋_GB2312" w:hint="eastAsia"/>
                <w:b/>
                <w:noProof/>
                <w:webHidden/>
              </w:rPr>
              <w:fldChar w:fldCharType="end"/>
            </w:r>
          </w:hyperlink>
        </w:p>
        <w:p w:rsidR="00BC58F5" w:rsidRPr="00BC58F5" w:rsidRDefault="00E77308" w:rsidP="00C343E9">
          <w:pPr>
            <w:pStyle w:val="20"/>
            <w:tabs>
              <w:tab w:val="right" w:leader="dot" w:pos="8296"/>
            </w:tabs>
            <w:spacing w:line="360" w:lineRule="auto"/>
            <w:ind w:left="480"/>
            <w:rPr>
              <w:rFonts w:ascii="仿宋_GB2312" w:eastAsia="仿宋_GB2312" w:hAnsiTheme="minorHAnsi"/>
              <w:noProof/>
              <w:sz w:val="21"/>
            </w:rPr>
          </w:pPr>
          <w:hyperlink w:anchor="_Toc92198876" w:history="1">
            <w:r w:rsidR="00BC58F5" w:rsidRPr="00BC58F5">
              <w:rPr>
                <w:rStyle w:val="ac"/>
                <w:rFonts w:ascii="仿宋_GB2312" w:eastAsia="仿宋_GB2312" w:hint="eastAsia"/>
                <w:noProof/>
                <w:kern w:val="0"/>
              </w:rPr>
              <w:t>第一节 总体要求</w:t>
            </w:r>
            <w:r w:rsidR="00BC58F5" w:rsidRPr="00BC58F5">
              <w:rPr>
                <w:rFonts w:ascii="仿宋_GB2312" w:eastAsia="仿宋_GB2312" w:hint="eastAsia"/>
                <w:noProof/>
                <w:webHidden/>
              </w:rPr>
              <w:tab/>
            </w:r>
            <w:r w:rsidRPr="00BC58F5">
              <w:rPr>
                <w:rFonts w:ascii="仿宋_GB2312" w:eastAsia="仿宋_GB2312" w:hint="eastAsia"/>
                <w:noProof/>
                <w:webHidden/>
              </w:rPr>
              <w:fldChar w:fldCharType="begin"/>
            </w:r>
            <w:r w:rsidR="00BC58F5" w:rsidRPr="00BC58F5">
              <w:rPr>
                <w:rFonts w:ascii="仿宋_GB2312" w:eastAsia="仿宋_GB2312" w:hint="eastAsia"/>
                <w:noProof/>
                <w:webHidden/>
              </w:rPr>
              <w:instrText xml:space="preserve"> PAGEREF _Toc92198876 \h </w:instrText>
            </w:r>
            <w:r w:rsidRPr="00BC58F5">
              <w:rPr>
                <w:rFonts w:ascii="仿宋_GB2312" w:eastAsia="仿宋_GB2312" w:hint="eastAsia"/>
                <w:noProof/>
                <w:webHidden/>
              </w:rPr>
            </w:r>
            <w:r w:rsidRPr="00BC58F5">
              <w:rPr>
                <w:rFonts w:ascii="仿宋_GB2312" w:eastAsia="仿宋_GB2312" w:hint="eastAsia"/>
                <w:noProof/>
                <w:webHidden/>
              </w:rPr>
              <w:fldChar w:fldCharType="separate"/>
            </w:r>
            <w:r w:rsidR="00142BCF">
              <w:rPr>
                <w:rFonts w:ascii="仿宋_GB2312" w:eastAsia="仿宋_GB2312"/>
                <w:noProof/>
                <w:webHidden/>
              </w:rPr>
              <w:t>36</w:t>
            </w:r>
            <w:r w:rsidRPr="00BC58F5">
              <w:rPr>
                <w:rFonts w:ascii="仿宋_GB2312" w:eastAsia="仿宋_GB2312" w:hint="eastAsia"/>
                <w:noProof/>
                <w:webHidden/>
              </w:rPr>
              <w:fldChar w:fldCharType="end"/>
            </w:r>
          </w:hyperlink>
        </w:p>
        <w:p w:rsidR="00BC58F5" w:rsidRPr="00BC58F5" w:rsidRDefault="00E77308" w:rsidP="00C343E9">
          <w:pPr>
            <w:pStyle w:val="20"/>
            <w:tabs>
              <w:tab w:val="right" w:leader="dot" w:pos="8296"/>
            </w:tabs>
            <w:spacing w:line="360" w:lineRule="auto"/>
            <w:ind w:left="480"/>
            <w:rPr>
              <w:rFonts w:ascii="仿宋_GB2312" w:eastAsia="仿宋_GB2312" w:hAnsiTheme="minorHAnsi"/>
              <w:noProof/>
              <w:sz w:val="21"/>
            </w:rPr>
          </w:pPr>
          <w:hyperlink w:anchor="_Toc92198877" w:history="1">
            <w:r w:rsidR="00BC58F5" w:rsidRPr="00BC58F5">
              <w:rPr>
                <w:rStyle w:val="ac"/>
                <w:rFonts w:ascii="仿宋_GB2312" w:eastAsia="仿宋_GB2312" w:hint="eastAsia"/>
                <w:noProof/>
                <w:kern w:val="0"/>
              </w:rPr>
              <w:t>第二节 独立性</w:t>
            </w:r>
            <w:r w:rsidR="00BC58F5" w:rsidRPr="00BC58F5">
              <w:rPr>
                <w:rFonts w:ascii="仿宋_GB2312" w:eastAsia="仿宋_GB2312" w:hint="eastAsia"/>
                <w:noProof/>
                <w:webHidden/>
              </w:rPr>
              <w:tab/>
            </w:r>
            <w:r w:rsidRPr="00BC58F5">
              <w:rPr>
                <w:rFonts w:ascii="仿宋_GB2312" w:eastAsia="仿宋_GB2312" w:hint="eastAsia"/>
                <w:noProof/>
                <w:webHidden/>
              </w:rPr>
              <w:fldChar w:fldCharType="begin"/>
            </w:r>
            <w:r w:rsidR="00BC58F5" w:rsidRPr="00BC58F5">
              <w:rPr>
                <w:rFonts w:ascii="仿宋_GB2312" w:eastAsia="仿宋_GB2312" w:hint="eastAsia"/>
                <w:noProof/>
                <w:webHidden/>
              </w:rPr>
              <w:instrText xml:space="preserve"> PAGEREF _Toc92198877 \h </w:instrText>
            </w:r>
            <w:r w:rsidRPr="00BC58F5">
              <w:rPr>
                <w:rFonts w:ascii="仿宋_GB2312" w:eastAsia="仿宋_GB2312" w:hint="eastAsia"/>
                <w:noProof/>
                <w:webHidden/>
              </w:rPr>
            </w:r>
            <w:r w:rsidRPr="00BC58F5">
              <w:rPr>
                <w:rFonts w:ascii="仿宋_GB2312" w:eastAsia="仿宋_GB2312" w:hint="eastAsia"/>
                <w:noProof/>
                <w:webHidden/>
              </w:rPr>
              <w:fldChar w:fldCharType="separate"/>
            </w:r>
            <w:r w:rsidR="00142BCF">
              <w:rPr>
                <w:rFonts w:ascii="仿宋_GB2312" w:eastAsia="仿宋_GB2312"/>
                <w:noProof/>
                <w:webHidden/>
              </w:rPr>
              <w:t>38</w:t>
            </w:r>
            <w:r w:rsidRPr="00BC58F5">
              <w:rPr>
                <w:rFonts w:ascii="仿宋_GB2312" w:eastAsia="仿宋_GB2312" w:hint="eastAsia"/>
                <w:noProof/>
                <w:webHidden/>
              </w:rPr>
              <w:fldChar w:fldCharType="end"/>
            </w:r>
          </w:hyperlink>
        </w:p>
        <w:p w:rsidR="00BC58F5" w:rsidRPr="00BC58F5" w:rsidRDefault="00E77308" w:rsidP="00C343E9">
          <w:pPr>
            <w:pStyle w:val="20"/>
            <w:tabs>
              <w:tab w:val="right" w:leader="dot" w:pos="8296"/>
            </w:tabs>
            <w:spacing w:line="360" w:lineRule="auto"/>
            <w:ind w:left="480"/>
            <w:rPr>
              <w:rFonts w:ascii="仿宋_GB2312" w:eastAsia="仿宋_GB2312" w:hAnsiTheme="minorHAnsi"/>
              <w:noProof/>
              <w:sz w:val="21"/>
            </w:rPr>
          </w:pPr>
          <w:hyperlink w:anchor="_Toc92198878" w:history="1">
            <w:r w:rsidR="00BC58F5" w:rsidRPr="00BC58F5">
              <w:rPr>
                <w:rStyle w:val="ac"/>
                <w:rFonts w:ascii="仿宋_GB2312" w:eastAsia="仿宋_GB2312" w:hint="eastAsia"/>
                <w:noProof/>
                <w:kern w:val="0"/>
              </w:rPr>
              <w:t>第三节 控股股东和实际控制人行为规范</w:t>
            </w:r>
            <w:r w:rsidR="00BC58F5" w:rsidRPr="00BC58F5">
              <w:rPr>
                <w:rFonts w:ascii="仿宋_GB2312" w:eastAsia="仿宋_GB2312" w:hint="eastAsia"/>
                <w:noProof/>
                <w:webHidden/>
              </w:rPr>
              <w:tab/>
            </w:r>
            <w:r w:rsidRPr="00BC58F5">
              <w:rPr>
                <w:rFonts w:ascii="仿宋_GB2312" w:eastAsia="仿宋_GB2312" w:hint="eastAsia"/>
                <w:noProof/>
                <w:webHidden/>
              </w:rPr>
              <w:fldChar w:fldCharType="begin"/>
            </w:r>
            <w:r w:rsidR="00BC58F5" w:rsidRPr="00BC58F5">
              <w:rPr>
                <w:rFonts w:ascii="仿宋_GB2312" w:eastAsia="仿宋_GB2312" w:hint="eastAsia"/>
                <w:noProof/>
                <w:webHidden/>
              </w:rPr>
              <w:instrText xml:space="preserve"> PAGEREF _Toc92198878 \h </w:instrText>
            </w:r>
            <w:r w:rsidRPr="00BC58F5">
              <w:rPr>
                <w:rFonts w:ascii="仿宋_GB2312" w:eastAsia="仿宋_GB2312" w:hint="eastAsia"/>
                <w:noProof/>
                <w:webHidden/>
              </w:rPr>
            </w:r>
            <w:r w:rsidRPr="00BC58F5">
              <w:rPr>
                <w:rFonts w:ascii="仿宋_GB2312" w:eastAsia="仿宋_GB2312" w:hint="eastAsia"/>
                <w:noProof/>
                <w:webHidden/>
              </w:rPr>
              <w:fldChar w:fldCharType="separate"/>
            </w:r>
            <w:r w:rsidR="00142BCF">
              <w:rPr>
                <w:rFonts w:ascii="仿宋_GB2312" w:eastAsia="仿宋_GB2312"/>
                <w:noProof/>
                <w:webHidden/>
              </w:rPr>
              <w:t>41</w:t>
            </w:r>
            <w:r w:rsidRPr="00BC58F5">
              <w:rPr>
                <w:rFonts w:ascii="仿宋_GB2312" w:eastAsia="仿宋_GB2312" w:hint="eastAsia"/>
                <w:noProof/>
                <w:webHidden/>
              </w:rPr>
              <w:fldChar w:fldCharType="end"/>
            </w:r>
          </w:hyperlink>
        </w:p>
        <w:p w:rsidR="00BC58F5" w:rsidRPr="004C6369" w:rsidRDefault="00E77308" w:rsidP="00C343E9">
          <w:pPr>
            <w:pStyle w:val="10"/>
            <w:tabs>
              <w:tab w:val="right" w:leader="dot" w:pos="8296"/>
            </w:tabs>
            <w:spacing w:line="360" w:lineRule="auto"/>
            <w:rPr>
              <w:rFonts w:ascii="仿宋_GB2312" w:eastAsia="仿宋_GB2312" w:hAnsiTheme="minorHAnsi"/>
              <w:b/>
              <w:noProof/>
              <w:sz w:val="21"/>
            </w:rPr>
          </w:pPr>
          <w:hyperlink w:anchor="_Toc92198879" w:history="1">
            <w:r w:rsidR="00BC58F5" w:rsidRPr="004C6369">
              <w:rPr>
                <w:rStyle w:val="ac"/>
                <w:rFonts w:ascii="仿宋_GB2312" w:eastAsia="仿宋_GB2312" w:hint="eastAsia"/>
                <w:b/>
                <w:noProof/>
                <w:kern w:val="0"/>
              </w:rPr>
              <w:t>第五章 内部控制</w:t>
            </w:r>
            <w:r w:rsidR="00BC58F5" w:rsidRPr="004C6369">
              <w:rPr>
                <w:rFonts w:ascii="仿宋_GB2312" w:eastAsia="仿宋_GB2312" w:hint="eastAsia"/>
                <w:b/>
                <w:noProof/>
                <w:webHidden/>
              </w:rPr>
              <w:tab/>
            </w:r>
            <w:r w:rsidRPr="004C6369">
              <w:rPr>
                <w:rFonts w:ascii="仿宋_GB2312" w:eastAsia="仿宋_GB2312" w:hint="eastAsia"/>
                <w:b/>
                <w:noProof/>
                <w:webHidden/>
              </w:rPr>
              <w:fldChar w:fldCharType="begin"/>
            </w:r>
            <w:r w:rsidR="00BC58F5" w:rsidRPr="004C6369">
              <w:rPr>
                <w:rFonts w:ascii="仿宋_GB2312" w:eastAsia="仿宋_GB2312" w:hint="eastAsia"/>
                <w:b/>
                <w:noProof/>
                <w:webHidden/>
              </w:rPr>
              <w:instrText xml:space="preserve"> PAGEREF _Toc92198879 \h </w:instrText>
            </w:r>
            <w:r w:rsidRPr="004C6369">
              <w:rPr>
                <w:rFonts w:ascii="仿宋_GB2312" w:eastAsia="仿宋_GB2312" w:hint="eastAsia"/>
                <w:b/>
                <w:noProof/>
                <w:webHidden/>
              </w:rPr>
            </w:r>
            <w:r w:rsidRPr="004C6369">
              <w:rPr>
                <w:rFonts w:ascii="仿宋_GB2312" w:eastAsia="仿宋_GB2312" w:hint="eastAsia"/>
                <w:b/>
                <w:noProof/>
                <w:webHidden/>
              </w:rPr>
              <w:fldChar w:fldCharType="separate"/>
            </w:r>
            <w:r w:rsidR="00142BCF">
              <w:rPr>
                <w:rFonts w:ascii="仿宋_GB2312" w:eastAsia="仿宋_GB2312"/>
                <w:b/>
                <w:noProof/>
                <w:webHidden/>
              </w:rPr>
              <w:t>44</w:t>
            </w:r>
            <w:r w:rsidRPr="004C6369">
              <w:rPr>
                <w:rFonts w:ascii="仿宋_GB2312" w:eastAsia="仿宋_GB2312" w:hint="eastAsia"/>
                <w:b/>
                <w:noProof/>
                <w:webHidden/>
              </w:rPr>
              <w:fldChar w:fldCharType="end"/>
            </w:r>
          </w:hyperlink>
        </w:p>
        <w:p w:rsidR="00BC58F5" w:rsidRPr="004C6369" w:rsidRDefault="00E77308" w:rsidP="00C343E9">
          <w:pPr>
            <w:pStyle w:val="10"/>
            <w:tabs>
              <w:tab w:val="right" w:leader="dot" w:pos="8296"/>
            </w:tabs>
            <w:spacing w:line="360" w:lineRule="auto"/>
            <w:rPr>
              <w:rFonts w:ascii="仿宋_GB2312" w:eastAsia="仿宋_GB2312" w:hAnsiTheme="minorHAnsi"/>
              <w:b/>
              <w:noProof/>
              <w:sz w:val="21"/>
            </w:rPr>
          </w:pPr>
          <w:hyperlink w:anchor="_Toc92198880" w:history="1">
            <w:r w:rsidR="00BC58F5" w:rsidRPr="004C6369">
              <w:rPr>
                <w:rStyle w:val="ac"/>
                <w:rFonts w:ascii="仿宋_GB2312" w:eastAsia="仿宋_GB2312" w:hint="eastAsia"/>
                <w:b/>
                <w:noProof/>
                <w:kern w:val="0"/>
              </w:rPr>
              <w:t>第六章 重点规范事项</w:t>
            </w:r>
            <w:r w:rsidR="00BC58F5" w:rsidRPr="004C6369">
              <w:rPr>
                <w:rFonts w:ascii="仿宋_GB2312" w:eastAsia="仿宋_GB2312" w:hint="eastAsia"/>
                <w:b/>
                <w:noProof/>
                <w:webHidden/>
              </w:rPr>
              <w:tab/>
            </w:r>
            <w:r w:rsidRPr="004C6369">
              <w:rPr>
                <w:rFonts w:ascii="仿宋_GB2312" w:eastAsia="仿宋_GB2312" w:hint="eastAsia"/>
                <w:b/>
                <w:noProof/>
                <w:webHidden/>
              </w:rPr>
              <w:fldChar w:fldCharType="begin"/>
            </w:r>
            <w:r w:rsidR="00BC58F5" w:rsidRPr="004C6369">
              <w:rPr>
                <w:rFonts w:ascii="仿宋_GB2312" w:eastAsia="仿宋_GB2312" w:hint="eastAsia"/>
                <w:b/>
                <w:noProof/>
                <w:webHidden/>
              </w:rPr>
              <w:instrText xml:space="preserve"> PAGEREF _Toc92198880 \h </w:instrText>
            </w:r>
            <w:r w:rsidRPr="004C6369">
              <w:rPr>
                <w:rFonts w:ascii="仿宋_GB2312" w:eastAsia="仿宋_GB2312" w:hint="eastAsia"/>
                <w:b/>
                <w:noProof/>
                <w:webHidden/>
              </w:rPr>
            </w:r>
            <w:r w:rsidRPr="004C6369">
              <w:rPr>
                <w:rFonts w:ascii="仿宋_GB2312" w:eastAsia="仿宋_GB2312" w:hint="eastAsia"/>
                <w:b/>
                <w:noProof/>
                <w:webHidden/>
              </w:rPr>
              <w:fldChar w:fldCharType="separate"/>
            </w:r>
            <w:r w:rsidR="00142BCF">
              <w:rPr>
                <w:rFonts w:ascii="仿宋_GB2312" w:eastAsia="仿宋_GB2312"/>
                <w:b/>
                <w:noProof/>
                <w:webHidden/>
              </w:rPr>
              <w:t>50</w:t>
            </w:r>
            <w:r w:rsidRPr="004C6369">
              <w:rPr>
                <w:rFonts w:ascii="仿宋_GB2312" w:eastAsia="仿宋_GB2312" w:hint="eastAsia"/>
                <w:b/>
                <w:noProof/>
                <w:webHidden/>
              </w:rPr>
              <w:fldChar w:fldCharType="end"/>
            </w:r>
          </w:hyperlink>
        </w:p>
        <w:p w:rsidR="00BC58F5" w:rsidRPr="00BC58F5" w:rsidRDefault="00E77308" w:rsidP="00C343E9">
          <w:pPr>
            <w:pStyle w:val="20"/>
            <w:tabs>
              <w:tab w:val="right" w:leader="dot" w:pos="8296"/>
            </w:tabs>
            <w:spacing w:line="360" w:lineRule="auto"/>
            <w:ind w:left="480"/>
            <w:rPr>
              <w:rFonts w:ascii="仿宋_GB2312" w:eastAsia="仿宋_GB2312" w:hAnsiTheme="minorHAnsi"/>
              <w:noProof/>
              <w:sz w:val="21"/>
            </w:rPr>
          </w:pPr>
          <w:hyperlink w:anchor="_Toc92198881" w:history="1">
            <w:r w:rsidR="00BC58F5" w:rsidRPr="00BC58F5">
              <w:rPr>
                <w:rStyle w:val="ac"/>
                <w:rFonts w:ascii="仿宋_GB2312" w:eastAsia="仿宋_GB2312" w:hint="eastAsia"/>
                <w:noProof/>
                <w:kern w:val="0"/>
              </w:rPr>
              <w:t>第一节 提供财务资助</w:t>
            </w:r>
            <w:r w:rsidR="00BC58F5" w:rsidRPr="00BC58F5">
              <w:rPr>
                <w:rFonts w:ascii="仿宋_GB2312" w:eastAsia="仿宋_GB2312" w:hint="eastAsia"/>
                <w:noProof/>
                <w:webHidden/>
              </w:rPr>
              <w:tab/>
            </w:r>
            <w:r w:rsidRPr="00BC58F5">
              <w:rPr>
                <w:rFonts w:ascii="仿宋_GB2312" w:eastAsia="仿宋_GB2312" w:hint="eastAsia"/>
                <w:noProof/>
                <w:webHidden/>
              </w:rPr>
              <w:fldChar w:fldCharType="begin"/>
            </w:r>
            <w:r w:rsidR="00BC58F5" w:rsidRPr="00BC58F5">
              <w:rPr>
                <w:rFonts w:ascii="仿宋_GB2312" w:eastAsia="仿宋_GB2312" w:hint="eastAsia"/>
                <w:noProof/>
                <w:webHidden/>
              </w:rPr>
              <w:instrText xml:space="preserve"> PAGEREF _Toc92198881 \h </w:instrText>
            </w:r>
            <w:r w:rsidRPr="00BC58F5">
              <w:rPr>
                <w:rFonts w:ascii="仿宋_GB2312" w:eastAsia="仿宋_GB2312" w:hint="eastAsia"/>
                <w:noProof/>
                <w:webHidden/>
              </w:rPr>
            </w:r>
            <w:r w:rsidRPr="00BC58F5">
              <w:rPr>
                <w:rFonts w:ascii="仿宋_GB2312" w:eastAsia="仿宋_GB2312" w:hint="eastAsia"/>
                <w:noProof/>
                <w:webHidden/>
              </w:rPr>
              <w:fldChar w:fldCharType="separate"/>
            </w:r>
            <w:r w:rsidR="00142BCF">
              <w:rPr>
                <w:rFonts w:ascii="仿宋_GB2312" w:eastAsia="仿宋_GB2312"/>
                <w:noProof/>
                <w:webHidden/>
              </w:rPr>
              <w:t>50</w:t>
            </w:r>
            <w:r w:rsidRPr="00BC58F5">
              <w:rPr>
                <w:rFonts w:ascii="仿宋_GB2312" w:eastAsia="仿宋_GB2312" w:hint="eastAsia"/>
                <w:noProof/>
                <w:webHidden/>
              </w:rPr>
              <w:fldChar w:fldCharType="end"/>
            </w:r>
          </w:hyperlink>
        </w:p>
        <w:p w:rsidR="00BC58F5" w:rsidRPr="00BC58F5" w:rsidRDefault="00E77308" w:rsidP="00C343E9">
          <w:pPr>
            <w:pStyle w:val="20"/>
            <w:tabs>
              <w:tab w:val="right" w:leader="dot" w:pos="8296"/>
            </w:tabs>
            <w:spacing w:line="360" w:lineRule="auto"/>
            <w:ind w:left="480"/>
            <w:rPr>
              <w:rFonts w:ascii="仿宋_GB2312" w:eastAsia="仿宋_GB2312" w:hAnsiTheme="minorHAnsi"/>
              <w:noProof/>
              <w:sz w:val="21"/>
            </w:rPr>
          </w:pPr>
          <w:hyperlink w:anchor="_Toc92198882" w:history="1">
            <w:r w:rsidR="00BC58F5" w:rsidRPr="00BC58F5">
              <w:rPr>
                <w:rStyle w:val="ac"/>
                <w:rFonts w:ascii="仿宋_GB2312" w:eastAsia="仿宋_GB2312" w:hint="eastAsia"/>
                <w:noProof/>
                <w:kern w:val="0"/>
              </w:rPr>
              <w:t>第二节 提供担保</w:t>
            </w:r>
            <w:r w:rsidR="00BC58F5" w:rsidRPr="00BC58F5">
              <w:rPr>
                <w:rFonts w:ascii="仿宋_GB2312" w:eastAsia="仿宋_GB2312" w:hint="eastAsia"/>
                <w:noProof/>
                <w:webHidden/>
              </w:rPr>
              <w:tab/>
            </w:r>
            <w:r w:rsidRPr="00BC58F5">
              <w:rPr>
                <w:rFonts w:ascii="仿宋_GB2312" w:eastAsia="仿宋_GB2312" w:hint="eastAsia"/>
                <w:noProof/>
                <w:webHidden/>
              </w:rPr>
              <w:fldChar w:fldCharType="begin"/>
            </w:r>
            <w:r w:rsidR="00BC58F5" w:rsidRPr="00BC58F5">
              <w:rPr>
                <w:rFonts w:ascii="仿宋_GB2312" w:eastAsia="仿宋_GB2312" w:hint="eastAsia"/>
                <w:noProof/>
                <w:webHidden/>
              </w:rPr>
              <w:instrText xml:space="preserve"> PAGEREF _Toc92198882 \h </w:instrText>
            </w:r>
            <w:r w:rsidRPr="00BC58F5">
              <w:rPr>
                <w:rFonts w:ascii="仿宋_GB2312" w:eastAsia="仿宋_GB2312" w:hint="eastAsia"/>
                <w:noProof/>
                <w:webHidden/>
              </w:rPr>
            </w:r>
            <w:r w:rsidRPr="00BC58F5">
              <w:rPr>
                <w:rFonts w:ascii="仿宋_GB2312" w:eastAsia="仿宋_GB2312" w:hint="eastAsia"/>
                <w:noProof/>
                <w:webHidden/>
              </w:rPr>
              <w:fldChar w:fldCharType="separate"/>
            </w:r>
            <w:r w:rsidR="00142BCF">
              <w:rPr>
                <w:rFonts w:ascii="仿宋_GB2312" w:eastAsia="仿宋_GB2312"/>
                <w:noProof/>
                <w:webHidden/>
              </w:rPr>
              <w:t>52</w:t>
            </w:r>
            <w:r w:rsidRPr="00BC58F5">
              <w:rPr>
                <w:rFonts w:ascii="仿宋_GB2312" w:eastAsia="仿宋_GB2312" w:hint="eastAsia"/>
                <w:noProof/>
                <w:webHidden/>
              </w:rPr>
              <w:fldChar w:fldCharType="end"/>
            </w:r>
          </w:hyperlink>
        </w:p>
        <w:p w:rsidR="00BC58F5" w:rsidRPr="00BC58F5" w:rsidRDefault="00E77308" w:rsidP="00C343E9">
          <w:pPr>
            <w:pStyle w:val="20"/>
            <w:tabs>
              <w:tab w:val="right" w:leader="dot" w:pos="8296"/>
            </w:tabs>
            <w:spacing w:line="360" w:lineRule="auto"/>
            <w:ind w:left="480"/>
            <w:rPr>
              <w:rFonts w:ascii="仿宋_GB2312" w:eastAsia="仿宋_GB2312" w:hAnsiTheme="minorHAnsi"/>
              <w:noProof/>
              <w:sz w:val="21"/>
            </w:rPr>
          </w:pPr>
          <w:hyperlink w:anchor="_Toc92198883" w:history="1">
            <w:r w:rsidR="00BC58F5" w:rsidRPr="00BC58F5">
              <w:rPr>
                <w:rStyle w:val="ac"/>
                <w:rFonts w:ascii="仿宋_GB2312" w:eastAsia="仿宋_GB2312" w:hint="eastAsia"/>
                <w:noProof/>
                <w:kern w:val="0"/>
              </w:rPr>
              <w:t>第三节 募集资金管理</w:t>
            </w:r>
            <w:r w:rsidR="00BC58F5" w:rsidRPr="00BC58F5">
              <w:rPr>
                <w:rFonts w:ascii="仿宋_GB2312" w:eastAsia="仿宋_GB2312" w:hint="eastAsia"/>
                <w:noProof/>
                <w:webHidden/>
              </w:rPr>
              <w:tab/>
            </w:r>
            <w:r w:rsidRPr="00BC58F5">
              <w:rPr>
                <w:rFonts w:ascii="仿宋_GB2312" w:eastAsia="仿宋_GB2312" w:hint="eastAsia"/>
                <w:noProof/>
                <w:webHidden/>
              </w:rPr>
              <w:fldChar w:fldCharType="begin"/>
            </w:r>
            <w:r w:rsidR="00BC58F5" w:rsidRPr="00BC58F5">
              <w:rPr>
                <w:rFonts w:ascii="仿宋_GB2312" w:eastAsia="仿宋_GB2312" w:hint="eastAsia"/>
                <w:noProof/>
                <w:webHidden/>
              </w:rPr>
              <w:instrText xml:space="preserve"> PAGEREF _Toc92198883 \h </w:instrText>
            </w:r>
            <w:r w:rsidRPr="00BC58F5">
              <w:rPr>
                <w:rFonts w:ascii="仿宋_GB2312" w:eastAsia="仿宋_GB2312" w:hint="eastAsia"/>
                <w:noProof/>
                <w:webHidden/>
              </w:rPr>
            </w:r>
            <w:r w:rsidRPr="00BC58F5">
              <w:rPr>
                <w:rFonts w:ascii="仿宋_GB2312" w:eastAsia="仿宋_GB2312" w:hint="eastAsia"/>
                <w:noProof/>
                <w:webHidden/>
              </w:rPr>
              <w:fldChar w:fldCharType="separate"/>
            </w:r>
            <w:r w:rsidR="00142BCF">
              <w:rPr>
                <w:rFonts w:ascii="仿宋_GB2312" w:eastAsia="仿宋_GB2312"/>
                <w:noProof/>
                <w:webHidden/>
              </w:rPr>
              <w:t>55</w:t>
            </w:r>
            <w:r w:rsidRPr="00BC58F5">
              <w:rPr>
                <w:rFonts w:ascii="仿宋_GB2312" w:eastAsia="仿宋_GB2312" w:hint="eastAsia"/>
                <w:noProof/>
                <w:webHidden/>
              </w:rPr>
              <w:fldChar w:fldCharType="end"/>
            </w:r>
          </w:hyperlink>
        </w:p>
        <w:p w:rsidR="00BC58F5" w:rsidRPr="00BC58F5" w:rsidRDefault="00E77308" w:rsidP="00C343E9">
          <w:pPr>
            <w:pStyle w:val="20"/>
            <w:tabs>
              <w:tab w:val="right" w:leader="dot" w:pos="8296"/>
            </w:tabs>
            <w:spacing w:line="360" w:lineRule="auto"/>
            <w:ind w:left="480"/>
            <w:rPr>
              <w:rFonts w:ascii="仿宋_GB2312" w:eastAsia="仿宋_GB2312" w:hAnsiTheme="minorHAnsi"/>
              <w:noProof/>
              <w:sz w:val="21"/>
            </w:rPr>
          </w:pPr>
          <w:hyperlink w:anchor="_Toc92198884" w:history="1">
            <w:r w:rsidR="00BC58F5" w:rsidRPr="00BC58F5">
              <w:rPr>
                <w:rStyle w:val="ac"/>
                <w:rFonts w:ascii="仿宋_GB2312" w:eastAsia="仿宋_GB2312" w:hint="eastAsia"/>
                <w:noProof/>
                <w:kern w:val="0"/>
              </w:rPr>
              <w:t>第四节 承诺及承诺履行</w:t>
            </w:r>
            <w:r w:rsidR="00BC58F5" w:rsidRPr="00BC58F5">
              <w:rPr>
                <w:rFonts w:ascii="仿宋_GB2312" w:eastAsia="仿宋_GB2312" w:hint="eastAsia"/>
                <w:noProof/>
                <w:webHidden/>
              </w:rPr>
              <w:tab/>
            </w:r>
            <w:r w:rsidRPr="00BC58F5">
              <w:rPr>
                <w:rFonts w:ascii="仿宋_GB2312" w:eastAsia="仿宋_GB2312" w:hint="eastAsia"/>
                <w:noProof/>
                <w:webHidden/>
              </w:rPr>
              <w:fldChar w:fldCharType="begin"/>
            </w:r>
            <w:r w:rsidR="00BC58F5" w:rsidRPr="00BC58F5">
              <w:rPr>
                <w:rFonts w:ascii="仿宋_GB2312" w:eastAsia="仿宋_GB2312" w:hint="eastAsia"/>
                <w:noProof/>
                <w:webHidden/>
              </w:rPr>
              <w:instrText xml:space="preserve"> PAGEREF _Toc92198884 \h </w:instrText>
            </w:r>
            <w:r w:rsidRPr="00BC58F5">
              <w:rPr>
                <w:rFonts w:ascii="仿宋_GB2312" w:eastAsia="仿宋_GB2312" w:hint="eastAsia"/>
                <w:noProof/>
                <w:webHidden/>
              </w:rPr>
            </w:r>
            <w:r w:rsidRPr="00BC58F5">
              <w:rPr>
                <w:rFonts w:ascii="仿宋_GB2312" w:eastAsia="仿宋_GB2312" w:hint="eastAsia"/>
                <w:noProof/>
                <w:webHidden/>
              </w:rPr>
              <w:fldChar w:fldCharType="separate"/>
            </w:r>
            <w:r w:rsidR="00142BCF">
              <w:rPr>
                <w:rFonts w:ascii="仿宋_GB2312" w:eastAsia="仿宋_GB2312"/>
                <w:noProof/>
                <w:webHidden/>
              </w:rPr>
              <w:t>67</w:t>
            </w:r>
            <w:r w:rsidRPr="00BC58F5">
              <w:rPr>
                <w:rFonts w:ascii="仿宋_GB2312" w:eastAsia="仿宋_GB2312" w:hint="eastAsia"/>
                <w:noProof/>
                <w:webHidden/>
              </w:rPr>
              <w:fldChar w:fldCharType="end"/>
            </w:r>
          </w:hyperlink>
        </w:p>
        <w:p w:rsidR="00BC58F5" w:rsidRPr="00BC58F5" w:rsidRDefault="00E77308" w:rsidP="00C343E9">
          <w:pPr>
            <w:pStyle w:val="20"/>
            <w:tabs>
              <w:tab w:val="right" w:leader="dot" w:pos="8296"/>
            </w:tabs>
            <w:spacing w:line="360" w:lineRule="auto"/>
            <w:ind w:left="480"/>
            <w:rPr>
              <w:rFonts w:ascii="仿宋_GB2312" w:eastAsia="仿宋_GB2312" w:hAnsiTheme="minorHAnsi"/>
              <w:noProof/>
              <w:sz w:val="21"/>
            </w:rPr>
          </w:pPr>
          <w:hyperlink w:anchor="_Toc92198885" w:history="1">
            <w:r w:rsidR="00BC58F5" w:rsidRPr="00BC58F5">
              <w:rPr>
                <w:rStyle w:val="ac"/>
                <w:rFonts w:ascii="仿宋_GB2312" w:eastAsia="仿宋_GB2312" w:hint="eastAsia"/>
                <w:noProof/>
                <w:kern w:val="0"/>
              </w:rPr>
              <w:t>第五节 利润分配和资本公积金转增股本</w:t>
            </w:r>
            <w:r w:rsidR="00BC58F5" w:rsidRPr="00BC58F5">
              <w:rPr>
                <w:rFonts w:ascii="仿宋_GB2312" w:eastAsia="仿宋_GB2312" w:hint="eastAsia"/>
                <w:noProof/>
                <w:webHidden/>
              </w:rPr>
              <w:tab/>
            </w:r>
            <w:r w:rsidRPr="00BC58F5">
              <w:rPr>
                <w:rFonts w:ascii="仿宋_GB2312" w:eastAsia="仿宋_GB2312" w:hint="eastAsia"/>
                <w:noProof/>
                <w:webHidden/>
              </w:rPr>
              <w:fldChar w:fldCharType="begin"/>
            </w:r>
            <w:r w:rsidR="00BC58F5" w:rsidRPr="00BC58F5">
              <w:rPr>
                <w:rFonts w:ascii="仿宋_GB2312" w:eastAsia="仿宋_GB2312" w:hint="eastAsia"/>
                <w:noProof/>
                <w:webHidden/>
              </w:rPr>
              <w:instrText xml:space="preserve"> PAGEREF _Toc92198885 \h </w:instrText>
            </w:r>
            <w:r w:rsidRPr="00BC58F5">
              <w:rPr>
                <w:rFonts w:ascii="仿宋_GB2312" w:eastAsia="仿宋_GB2312" w:hint="eastAsia"/>
                <w:noProof/>
                <w:webHidden/>
              </w:rPr>
            </w:r>
            <w:r w:rsidRPr="00BC58F5">
              <w:rPr>
                <w:rFonts w:ascii="仿宋_GB2312" w:eastAsia="仿宋_GB2312" w:hint="eastAsia"/>
                <w:noProof/>
                <w:webHidden/>
              </w:rPr>
              <w:fldChar w:fldCharType="separate"/>
            </w:r>
            <w:r w:rsidR="00142BCF">
              <w:rPr>
                <w:rFonts w:ascii="仿宋_GB2312" w:eastAsia="仿宋_GB2312"/>
                <w:noProof/>
                <w:webHidden/>
              </w:rPr>
              <w:t>70</w:t>
            </w:r>
            <w:r w:rsidRPr="00BC58F5">
              <w:rPr>
                <w:rFonts w:ascii="仿宋_GB2312" w:eastAsia="仿宋_GB2312" w:hint="eastAsia"/>
                <w:noProof/>
                <w:webHidden/>
              </w:rPr>
              <w:fldChar w:fldCharType="end"/>
            </w:r>
          </w:hyperlink>
        </w:p>
        <w:p w:rsidR="00BC58F5" w:rsidRPr="00BC58F5" w:rsidRDefault="00E77308" w:rsidP="00C343E9">
          <w:pPr>
            <w:pStyle w:val="20"/>
            <w:tabs>
              <w:tab w:val="right" w:leader="dot" w:pos="8296"/>
            </w:tabs>
            <w:spacing w:line="360" w:lineRule="auto"/>
            <w:ind w:left="480"/>
            <w:rPr>
              <w:rFonts w:ascii="仿宋_GB2312" w:eastAsia="仿宋_GB2312" w:hAnsiTheme="minorHAnsi"/>
              <w:noProof/>
              <w:sz w:val="21"/>
            </w:rPr>
          </w:pPr>
          <w:hyperlink w:anchor="_Toc92198886" w:history="1">
            <w:r w:rsidR="00BC58F5" w:rsidRPr="00BC58F5">
              <w:rPr>
                <w:rStyle w:val="ac"/>
                <w:rFonts w:ascii="仿宋_GB2312" w:eastAsia="仿宋_GB2312" w:hint="eastAsia"/>
                <w:noProof/>
                <w:kern w:val="0"/>
              </w:rPr>
              <w:t>第六节 员工持股计划</w:t>
            </w:r>
            <w:r w:rsidR="00BC58F5" w:rsidRPr="00BC58F5">
              <w:rPr>
                <w:rFonts w:ascii="仿宋_GB2312" w:eastAsia="仿宋_GB2312" w:hint="eastAsia"/>
                <w:noProof/>
                <w:webHidden/>
              </w:rPr>
              <w:tab/>
            </w:r>
            <w:r w:rsidRPr="00BC58F5">
              <w:rPr>
                <w:rFonts w:ascii="仿宋_GB2312" w:eastAsia="仿宋_GB2312" w:hint="eastAsia"/>
                <w:noProof/>
                <w:webHidden/>
              </w:rPr>
              <w:fldChar w:fldCharType="begin"/>
            </w:r>
            <w:r w:rsidR="00BC58F5" w:rsidRPr="00BC58F5">
              <w:rPr>
                <w:rFonts w:ascii="仿宋_GB2312" w:eastAsia="仿宋_GB2312" w:hint="eastAsia"/>
                <w:noProof/>
                <w:webHidden/>
              </w:rPr>
              <w:instrText xml:space="preserve"> PAGEREF _Toc92198886 \h </w:instrText>
            </w:r>
            <w:r w:rsidRPr="00BC58F5">
              <w:rPr>
                <w:rFonts w:ascii="仿宋_GB2312" w:eastAsia="仿宋_GB2312" w:hint="eastAsia"/>
                <w:noProof/>
                <w:webHidden/>
              </w:rPr>
            </w:r>
            <w:r w:rsidRPr="00BC58F5">
              <w:rPr>
                <w:rFonts w:ascii="仿宋_GB2312" w:eastAsia="仿宋_GB2312" w:hint="eastAsia"/>
                <w:noProof/>
                <w:webHidden/>
              </w:rPr>
              <w:fldChar w:fldCharType="separate"/>
            </w:r>
            <w:r w:rsidR="00142BCF">
              <w:rPr>
                <w:rFonts w:ascii="仿宋_GB2312" w:eastAsia="仿宋_GB2312"/>
                <w:noProof/>
                <w:webHidden/>
              </w:rPr>
              <w:t>76</w:t>
            </w:r>
            <w:r w:rsidRPr="00BC58F5">
              <w:rPr>
                <w:rFonts w:ascii="仿宋_GB2312" w:eastAsia="仿宋_GB2312" w:hint="eastAsia"/>
                <w:noProof/>
                <w:webHidden/>
              </w:rPr>
              <w:fldChar w:fldCharType="end"/>
            </w:r>
          </w:hyperlink>
        </w:p>
        <w:p w:rsidR="00BC58F5" w:rsidRPr="004C6369" w:rsidRDefault="00E77308" w:rsidP="00C343E9">
          <w:pPr>
            <w:pStyle w:val="10"/>
            <w:tabs>
              <w:tab w:val="right" w:leader="dot" w:pos="8296"/>
            </w:tabs>
            <w:spacing w:line="360" w:lineRule="auto"/>
            <w:rPr>
              <w:rFonts w:ascii="仿宋_GB2312" w:eastAsia="仿宋_GB2312" w:hAnsiTheme="minorHAnsi"/>
              <w:b/>
              <w:noProof/>
              <w:sz w:val="21"/>
            </w:rPr>
          </w:pPr>
          <w:hyperlink w:anchor="_Toc92198887" w:history="1">
            <w:r w:rsidR="00BC58F5" w:rsidRPr="004C6369">
              <w:rPr>
                <w:rStyle w:val="ac"/>
                <w:rFonts w:ascii="仿宋_GB2312" w:eastAsia="仿宋_GB2312" w:hint="eastAsia"/>
                <w:b/>
                <w:noProof/>
                <w:kern w:val="0"/>
              </w:rPr>
              <w:t>第七章 投资者关系管理</w:t>
            </w:r>
            <w:r w:rsidR="00BC58F5" w:rsidRPr="004C6369">
              <w:rPr>
                <w:rFonts w:ascii="仿宋_GB2312" w:eastAsia="仿宋_GB2312" w:hint="eastAsia"/>
                <w:b/>
                <w:noProof/>
                <w:webHidden/>
              </w:rPr>
              <w:tab/>
            </w:r>
            <w:r w:rsidRPr="004C6369">
              <w:rPr>
                <w:rFonts w:ascii="仿宋_GB2312" w:eastAsia="仿宋_GB2312" w:hint="eastAsia"/>
                <w:b/>
                <w:noProof/>
                <w:webHidden/>
              </w:rPr>
              <w:fldChar w:fldCharType="begin"/>
            </w:r>
            <w:r w:rsidR="00BC58F5" w:rsidRPr="004C6369">
              <w:rPr>
                <w:rFonts w:ascii="仿宋_GB2312" w:eastAsia="仿宋_GB2312" w:hint="eastAsia"/>
                <w:b/>
                <w:noProof/>
                <w:webHidden/>
              </w:rPr>
              <w:instrText xml:space="preserve"> PAGEREF _Toc92198887 \h </w:instrText>
            </w:r>
            <w:r w:rsidRPr="004C6369">
              <w:rPr>
                <w:rFonts w:ascii="仿宋_GB2312" w:eastAsia="仿宋_GB2312" w:hint="eastAsia"/>
                <w:b/>
                <w:noProof/>
                <w:webHidden/>
              </w:rPr>
            </w:r>
            <w:r w:rsidRPr="004C6369">
              <w:rPr>
                <w:rFonts w:ascii="仿宋_GB2312" w:eastAsia="仿宋_GB2312" w:hint="eastAsia"/>
                <w:b/>
                <w:noProof/>
                <w:webHidden/>
              </w:rPr>
              <w:fldChar w:fldCharType="separate"/>
            </w:r>
            <w:r w:rsidR="00142BCF">
              <w:rPr>
                <w:rFonts w:ascii="仿宋_GB2312" w:eastAsia="仿宋_GB2312"/>
                <w:b/>
                <w:noProof/>
                <w:webHidden/>
              </w:rPr>
              <w:t>81</w:t>
            </w:r>
            <w:r w:rsidRPr="004C6369">
              <w:rPr>
                <w:rFonts w:ascii="仿宋_GB2312" w:eastAsia="仿宋_GB2312" w:hint="eastAsia"/>
                <w:b/>
                <w:noProof/>
                <w:webHidden/>
              </w:rPr>
              <w:fldChar w:fldCharType="end"/>
            </w:r>
          </w:hyperlink>
        </w:p>
        <w:p w:rsidR="00BC58F5" w:rsidRPr="00BC58F5" w:rsidRDefault="00E77308" w:rsidP="00C343E9">
          <w:pPr>
            <w:pStyle w:val="20"/>
            <w:tabs>
              <w:tab w:val="right" w:leader="dot" w:pos="8296"/>
            </w:tabs>
            <w:spacing w:line="360" w:lineRule="auto"/>
            <w:ind w:left="480"/>
            <w:rPr>
              <w:rFonts w:ascii="仿宋_GB2312" w:eastAsia="仿宋_GB2312" w:hAnsiTheme="minorHAnsi"/>
              <w:noProof/>
              <w:sz w:val="21"/>
            </w:rPr>
          </w:pPr>
          <w:hyperlink w:anchor="_Toc92198888" w:history="1">
            <w:r w:rsidR="00BC58F5" w:rsidRPr="00BC58F5">
              <w:rPr>
                <w:rStyle w:val="ac"/>
                <w:rFonts w:ascii="仿宋_GB2312" w:eastAsia="仿宋_GB2312" w:hint="eastAsia"/>
                <w:noProof/>
                <w:kern w:val="0"/>
              </w:rPr>
              <w:t>第一节 总体要求</w:t>
            </w:r>
            <w:r w:rsidR="00BC58F5" w:rsidRPr="00BC58F5">
              <w:rPr>
                <w:rFonts w:ascii="仿宋_GB2312" w:eastAsia="仿宋_GB2312" w:hint="eastAsia"/>
                <w:noProof/>
                <w:webHidden/>
              </w:rPr>
              <w:tab/>
            </w:r>
            <w:r w:rsidRPr="00BC58F5">
              <w:rPr>
                <w:rFonts w:ascii="仿宋_GB2312" w:eastAsia="仿宋_GB2312" w:hint="eastAsia"/>
                <w:noProof/>
                <w:webHidden/>
              </w:rPr>
              <w:fldChar w:fldCharType="begin"/>
            </w:r>
            <w:r w:rsidR="00BC58F5" w:rsidRPr="00BC58F5">
              <w:rPr>
                <w:rFonts w:ascii="仿宋_GB2312" w:eastAsia="仿宋_GB2312" w:hint="eastAsia"/>
                <w:noProof/>
                <w:webHidden/>
              </w:rPr>
              <w:instrText xml:space="preserve"> PAGEREF _Toc92198888 \h </w:instrText>
            </w:r>
            <w:r w:rsidRPr="00BC58F5">
              <w:rPr>
                <w:rFonts w:ascii="仿宋_GB2312" w:eastAsia="仿宋_GB2312" w:hint="eastAsia"/>
                <w:noProof/>
                <w:webHidden/>
              </w:rPr>
            </w:r>
            <w:r w:rsidRPr="00BC58F5">
              <w:rPr>
                <w:rFonts w:ascii="仿宋_GB2312" w:eastAsia="仿宋_GB2312" w:hint="eastAsia"/>
                <w:noProof/>
                <w:webHidden/>
              </w:rPr>
              <w:fldChar w:fldCharType="separate"/>
            </w:r>
            <w:r w:rsidR="00142BCF">
              <w:rPr>
                <w:rFonts w:ascii="仿宋_GB2312" w:eastAsia="仿宋_GB2312"/>
                <w:noProof/>
                <w:webHidden/>
              </w:rPr>
              <w:t>81</w:t>
            </w:r>
            <w:r w:rsidRPr="00BC58F5">
              <w:rPr>
                <w:rFonts w:ascii="仿宋_GB2312" w:eastAsia="仿宋_GB2312" w:hint="eastAsia"/>
                <w:noProof/>
                <w:webHidden/>
              </w:rPr>
              <w:fldChar w:fldCharType="end"/>
            </w:r>
          </w:hyperlink>
        </w:p>
        <w:p w:rsidR="00BC58F5" w:rsidRPr="00BC58F5" w:rsidRDefault="00E77308" w:rsidP="00C343E9">
          <w:pPr>
            <w:pStyle w:val="20"/>
            <w:tabs>
              <w:tab w:val="right" w:leader="dot" w:pos="8296"/>
            </w:tabs>
            <w:spacing w:line="360" w:lineRule="auto"/>
            <w:ind w:left="480"/>
            <w:rPr>
              <w:rFonts w:ascii="仿宋_GB2312" w:eastAsia="仿宋_GB2312" w:hAnsiTheme="minorHAnsi"/>
              <w:noProof/>
              <w:sz w:val="21"/>
            </w:rPr>
          </w:pPr>
          <w:hyperlink w:anchor="_Toc92198889" w:history="1">
            <w:r w:rsidR="00BC58F5" w:rsidRPr="00BC58F5">
              <w:rPr>
                <w:rStyle w:val="ac"/>
                <w:rFonts w:ascii="仿宋_GB2312" w:eastAsia="仿宋_GB2312" w:hint="eastAsia"/>
                <w:noProof/>
                <w:kern w:val="0"/>
              </w:rPr>
              <w:t>第二节 投资者关系管理的形式和要求</w:t>
            </w:r>
            <w:r w:rsidR="00BC58F5" w:rsidRPr="00BC58F5">
              <w:rPr>
                <w:rFonts w:ascii="仿宋_GB2312" w:eastAsia="仿宋_GB2312" w:hint="eastAsia"/>
                <w:noProof/>
                <w:webHidden/>
              </w:rPr>
              <w:tab/>
            </w:r>
            <w:r w:rsidRPr="00BC58F5">
              <w:rPr>
                <w:rFonts w:ascii="仿宋_GB2312" w:eastAsia="仿宋_GB2312" w:hint="eastAsia"/>
                <w:noProof/>
                <w:webHidden/>
              </w:rPr>
              <w:fldChar w:fldCharType="begin"/>
            </w:r>
            <w:r w:rsidR="00BC58F5" w:rsidRPr="00BC58F5">
              <w:rPr>
                <w:rFonts w:ascii="仿宋_GB2312" w:eastAsia="仿宋_GB2312" w:hint="eastAsia"/>
                <w:noProof/>
                <w:webHidden/>
              </w:rPr>
              <w:instrText xml:space="preserve"> PAGEREF _Toc92198889 \h </w:instrText>
            </w:r>
            <w:r w:rsidRPr="00BC58F5">
              <w:rPr>
                <w:rFonts w:ascii="仿宋_GB2312" w:eastAsia="仿宋_GB2312" w:hint="eastAsia"/>
                <w:noProof/>
                <w:webHidden/>
              </w:rPr>
            </w:r>
            <w:r w:rsidRPr="00BC58F5">
              <w:rPr>
                <w:rFonts w:ascii="仿宋_GB2312" w:eastAsia="仿宋_GB2312" w:hint="eastAsia"/>
                <w:noProof/>
                <w:webHidden/>
              </w:rPr>
              <w:fldChar w:fldCharType="separate"/>
            </w:r>
            <w:r w:rsidR="00142BCF">
              <w:rPr>
                <w:rFonts w:ascii="仿宋_GB2312" w:eastAsia="仿宋_GB2312"/>
                <w:noProof/>
                <w:webHidden/>
              </w:rPr>
              <w:t>83</w:t>
            </w:r>
            <w:r w:rsidRPr="00BC58F5">
              <w:rPr>
                <w:rFonts w:ascii="仿宋_GB2312" w:eastAsia="仿宋_GB2312" w:hint="eastAsia"/>
                <w:noProof/>
                <w:webHidden/>
              </w:rPr>
              <w:fldChar w:fldCharType="end"/>
            </w:r>
          </w:hyperlink>
        </w:p>
        <w:p w:rsidR="00BC58F5" w:rsidRPr="00BC58F5" w:rsidRDefault="00E77308" w:rsidP="00C343E9">
          <w:pPr>
            <w:pStyle w:val="20"/>
            <w:tabs>
              <w:tab w:val="right" w:leader="dot" w:pos="8296"/>
            </w:tabs>
            <w:spacing w:line="360" w:lineRule="auto"/>
            <w:ind w:left="480"/>
            <w:rPr>
              <w:rFonts w:ascii="仿宋_GB2312" w:eastAsia="仿宋_GB2312" w:hAnsiTheme="minorHAnsi"/>
              <w:noProof/>
              <w:sz w:val="21"/>
            </w:rPr>
          </w:pPr>
          <w:hyperlink w:anchor="_Toc92198890" w:history="1">
            <w:r w:rsidR="00BC58F5" w:rsidRPr="00BC58F5">
              <w:rPr>
                <w:rStyle w:val="ac"/>
                <w:rFonts w:ascii="仿宋_GB2312" w:eastAsia="仿宋_GB2312" w:hint="eastAsia"/>
                <w:noProof/>
                <w:kern w:val="0"/>
              </w:rPr>
              <w:t>第三节 投资者说明会</w:t>
            </w:r>
            <w:r w:rsidR="00BC58F5" w:rsidRPr="00BC58F5">
              <w:rPr>
                <w:rFonts w:ascii="仿宋_GB2312" w:eastAsia="仿宋_GB2312" w:hint="eastAsia"/>
                <w:noProof/>
                <w:webHidden/>
              </w:rPr>
              <w:tab/>
            </w:r>
            <w:r w:rsidRPr="00BC58F5">
              <w:rPr>
                <w:rFonts w:ascii="仿宋_GB2312" w:eastAsia="仿宋_GB2312" w:hint="eastAsia"/>
                <w:noProof/>
                <w:webHidden/>
              </w:rPr>
              <w:fldChar w:fldCharType="begin"/>
            </w:r>
            <w:r w:rsidR="00BC58F5" w:rsidRPr="00BC58F5">
              <w:rPr>
                <w:rFonts w:ascii="仿宋_GB2312" w:eastAsia="仿宋_GB2312" w:hint="eastAsia"/>
                <w:noProof/>
                <w:webHidden/>
              </w:rPr>
              <w:instrText xml:space="preserve"> PAGEREF _Toc92198890 \h </w:instrText>
            </w:r>
            <w:r w:rsidRPr="00BC58F5">
              <w:rPr>
                <w:rFonts w:ascii="仿宋_GB2312" w:eastAsia="仿宋_GB2312" w:hint="eastAsia"/>
                <w:noProof/>
                <w:webHidden/>
              </w:rPr>
            </w:r>
            <w:r w:rsidRPr="00BC58F5">
              <w:rPr>
                <w:rFonts w:ascii="仿宋_GB2312" w:eastAsia="仿宋_GB2312" w:hint="eastAsia"/>
                <w:noProof/>
                <w:webHidden/>
              </w:rPr>
              <w:fldChar w:fldCharType="separate"/>
            </w:r>
            <w:r w:rsidR="00142BCF">
              <w:rPr>
                <w:rFonts w:ascii="仿宋_GB2312" w:eastAsia="仿宋_GB2312"/>
                <w:noProof/>
                <w:webHidden/>
              </w:rPr>
              <w:t>84</w:t>
            </w:r>
            <w:r w:rsidRPr="00BC58F5">
              <w:rPr>
                <w:rFonts w:ascii="仿宋_GB2312" w:eastAsia="仿宋_GB2312" w:hint="eastAsia"/>
                <w:noProof/>
                <w:webHidden/>
              </w:rPr>
              <w:fldChar w:fldCharType="end"/>
            </w:r>
          </w:hyperlink>
        </w:p>
        <w:p w:rsidR="00BC58F5" w:rsidRPr="00BC58F5" w:rsidRDefault="00E77308" w:rsidP="00C343E9">
          <w:pPr>
            <w:pStyle w:val="20"/>
            <w:tabs>
              <w:tab w:val="right" w:leader="dot" w:pos="8296"/>
            </w:tabs>
            <w:spacing w:line="360" w:lineRule="auto"/>
            <w:ind w:left="480"/>
            <w:rPr>
              <w:rFonts w:ascii="仿宋_GB2312" w:eastAsia="仿宋_GB2312" w:hAnsiTheme="minorHAnsi"/>
              <w:noProof/>
              <w:sz w:val="21"/>
            </w:rPr>
          </w:pPr>
          <w:hyperlink w:anchor="_Toc92198891" w:history="1">
            <w:r w:rsidR="00BC58F5" w:rsidRPr="00BC58F5">
              <w:rPr>
                <w:rStyle w:val="ac"/>
                <w:rFonts w:ascii="仿宋_GB2312" w:eastAsia="仿宋_GB2312" w:hint="eastAsia"/>
                <w:noProof/>
                <w:kern w:val="0"/>
              </w:rPr>
              <w:t>第四节 上市公司接受调研</w:t>
            </w:r>
            <w:r w:rsidR="00BC58F5" w:rsidRPr="00BC58F5">
              <w:rPr>
                <w:rFonts w:ascii="仿宋_GB2312" w:eastAsia="仿宋_GB2312" w:hint="eastAsia"/>
                <w:noProof/>
                <w:webHidden/>
              </w:rPr>
              <w:tab/>
            </w:r>
            <w:r w:rsidRPr="00BC58F5">
              <w:rPr>
                <w:rFonts w:ascii="仿宋_GB2312" w:eastAsia="仿宋_GB2312" w:hint="eastAsia"/>
                <w:noProof/>
                <w:webHidden/>
              </w:rPr>
              <w:fldChar w:fldCharType="begin"/>
            </w:r>
            <w:r w:rsidR="00BC58F5" w:rsidRPr="00BC58F5">
              <w:rPr>
                <w:rFonts w:ascii="仿宋_GB2312" w:eastAsia="仿宋_GB2312" w:hint="eastAsia"/>
                <w:noProof/>
                <w:webHidden/>
              </w:rPr>
              <w:instrText xml:space="preserve"> PAGEREF _Toc92198891 \h </w:instrText>
            </w:r>
            <w:r w:rsidRPr="00BC58F5">
              <w:rPr>
                <w:rFonts w:ascii="仿宋_GB2312" w:eastAsia="仿宋_GB2312" w:hint="eastAsia"/>
                <w:noProof/>
                <w:webHidden/>
              </w:rPr>
            </w:r>
            <w:r w:rsidRPr="00BC58F5">
              <w:rPr>
                <w:rFonts w:ascii="仿宋_GB2312" w:eastAsia="仿宋_GB2312" w:hint="eastAsia"/>
                <w:noProof/>
                <w:webHidden/>
              </w:rPr>
              <w:fldChar w:fldCharType="separate"/>
            </w:r>
            <w:r w:rsidR="00142BCF">
              <w:rPr>
                <w:rFonts w:ascii="仿宋_GB2312" w:eastAsia="仿宋_GB2312"/>
                <w:noProof/>
                <w:webHidden/>
              </w:rPr>
              <w:t>85</w:t>
            </w:r>
            <w:r w:rsidRPr="00BC58F5">
              <w:rPr>
                <w:rFonts w:ascii="仿宋_GB2312" w:eastAsia="仿宋_GB2312" w:hint="eastAsia"/>
                <w:noProof/>
                <w:webHidden/>
              </w:rPr>
              <w:fldChar w:fldCharType="end"/>
            </w:r>
          </w:hyperlink>
        </w:p>
        <w:p w:rsidR="00BC58F5" w:rsidRPr="00BC58F5" w:rsidRDefault="00E77308" w:rsidP="00C343E9">
          <w:pPr>
            <w:pStyle w:val="20"/>
            <w:tabs>
              <w:tab w:val="right" w:leader="dot" w:pos="8296"/>
            </w:tabs>
            <w:spacing w:line="360" w:lineRule="auto"/>
            <w:ind w:left="480"/>
            <w:rPr>
              <w:rFonts w:ascii="仿宋_GB2312" w:eastAsia="仿宋_GB2312" w:hAnsiTheme="minorHAnsi"/>
              <w:noProof/>
              <w:sz w:val="21"/>
            </w:rPr>
          </w:pPr>
          <w:hyperlink w:anchor="_Toc92198892" w:history="1">
            <w:r w:rsidR="00BC58F5" w:rsidRPr="00BC58F5">
              <w:rPr>
                <w:rStyle w:val="ac"/>
                <w:rFonts w:ascii="仿宋_GB2312" w:eastAsia="仿宋_GB2312" w:hint="eastAsia"/>
                <w:noProof/>
                <w:kern w:val="0"/>
              </w:rPr>
              <w:t>第五节 上证e互动平台</w:t>
            </w:r>
            <w:r w:rsidR="00BC58F5" w:rsidRPr="00BC58F5">
              <w:rPr>
                <w:rFonts w:ascii="仿宋_GB2312" w:eastAsia="仿宋_GB2312" w:hint="eastAsia"/>
                <w:noProof/>
                <w:webHidden/>
              </w:rPr>
              <w:tab/>
            </w:r>
            <w:r w:rsidRPr="00BC58F5">
              <w:rPr>
                <w:rFonts w:ascii="仿宋_GB2312" w:eastAsia="仿宋_GB2312" w:hint="eastAsia"/>
                <w:noProof/>
                <w:webHidden/>
              </w:rPr>
              <w:fldChar w:fldCharType="begin"/>
            </w:r>
            <w:r w:rsidR="00BC58F5" w:rsidRPr="00BC58F5">
              <w:rPr>
                <w:rFonts w:ascii="仿宋_GB2312" w:eastAsia="仿宋_GB2312" w:hint="eastAsia"/>
                <w:noProof/>
                <w:webHidden/>
              </w:rPr>
              <w:instrText xml:space="preserve"> PAGEREF _Toc92198892 \h </w:instrText>
            </w:r>
            <w:r w:rsidRPr="00BC58F5">
              <w:rPr>
                <w:rFonts w:ascii="仿宋_GB2312" w:eastAsia="仿宋_GB2312" w:hint="eastAsia"/>
                <w:noProof/>
                <w:webHidden/>
              </w:rPr>
            </w:r>
            <w:r w:rsidRPr="00BC58F5">
              <w:rPr>
                <w:rFonts w:ascii="仿宋_GB2312" w:eastAsia="仿宋_GB2312" w:hint="eastAsia"/>
                <w:noProof/>
                <w:webHidden/>
              </w:rPr>
              <w:fldChar w:fldCharType="separate"/>
            </w:r>
            <w:r w:rsidR="00142BCF">
              <w:rPr>
                <w:rFonts w:ascii="仿宋_GB2312" w:eastAsia="仿宋_GB2312"/>
                <w:noProof/>
                <w:webHidden/>
              </w:rPr>
              <w:t>88</w:t>
            </w:r>
            <w:r w:rsidRPr="00BC58F5">
              <w:rPr>
                <w:rFonts w:ascii="仿宋_GB2312" w:eastAsia="仿宋_GB2312" w:hint="eastAsia"/>
                <w:noProof/>
                <w:webHidden/>
              </w:rPr>
              <w:fldChar w:fldCharType="end"/>
            </w:r>
          </w:hyperlink>
        </w:p>
        <w:p w:rsidR="00BC58F5" w:rsidRPr="004C6369" w:rsidRDefault="00E77308" w:rsidP="00C343E9">
          <w:pPr>
            <w:pStyle w:val="10"/>
            <w:tabs>
              <w:tab w:val="right" w:leader="dot" w:pos="8296"/>
            </w:tabs>
            <w:spacing w:line="360" w:lineRule="auto"/>
            <w:rPr>
              <w:rFonts w:ascii="仿宋_GB2312" w:eastAsia="仿宋_GB2312" w:hAnsiTheme="minorHAnsi"/>
              <w:b/>
              <w:noProof/>
              <w:sz w:val="21"/>
            </w:rPr>
          </w:pPr>
          <w:hyperlink w:anchor="_Toc92198893" w:history="1">
            <w:r w:rsidR="00BC58F5" w:rsidRPr="004C6369">
              <w:rPr>
                <w:rStyle w:val="ac"/>
                <w:rFonts w:ascii="仿宋_GB2312" w:eastAsia="仿宋_GB2312" w:hint="eastAsia"/>
                <w:b/>
                <w:noProof/>
                <w:kern w:val="0"/>
              </w:rPr>
              <w:t>第八章 社会责任</w:t>
            </w:r>
            <w:r w:rsidR="00BC58F5" w:rsidRPr="004C6369">
              <w:rPr>
                <w:rFonts w:ascii="仿宋_GB2312" w:eastAsia="仿宋_GB2312" w:hint="eastAsia"/>
                <w:b/>
                <w:noProof/>
                <w:webHidden/>
              </w:rPr>
              <w:tab/>
            </w:r>
            <w:r w:rsidRPr="004C6369">
              <w:rPr>
                <w:rFonts w:ascii="仿宋_GB2312" w:eastAsia="仿宋_GB2312" w:hint="eastAsia"/>
                <w:b/>
                <w:noProof/>
                <w:webHidden/>
              </w:rPr>
              <w:fldChar w:fldCharType="begin"/>
            </w:r>
            <w:r w:rsidR="00BC58F5" w:rsidRPr="004C6369">
              <w:rPr>
                <w:rFonts w:ascii="仿宋_GB2312" w:eastAsia="仿宋_GB2312" w:hint="eastAsia"/>
                <w:b/>
                <w:noProof/>
                <w:webHidden/>
              </w:rPr>
              <w:instrText xml:space="preserve"> PAGEREF _Toc92198893 \h </w:instrText>
            </w:r>
            <w:r w:rsidRPr="004C6369">
              <w:rPr>
                <w:rFonts w:ascii="仿宋_GB2312" w:eastAsia="仿宋_GB2312" w:hint="eastAsia"/>
                <w:b/>
                <w:noProof/>
                <w:webHidden/>
              </w:rPr>
            </w:r>
            <w:r w:rsidRPr="004C6369">
              <w:rPr>
                <w:rFonts w:ascii="仿宋_GB2312" w:eastAsia="仿宋_GB2312" w:hint="eastAsia"/>
                <w:b/>
                <w:noProof/>
                <w:webHidden/>
              </w:rPr>
              <w:fldChar w:fldCharType="separate"/>
            </w:r>
            <w:r w:rsidR="00142BCF">
              <w:rPr>
                <w:rFonts w:ascii="仿宋_GB2312" w:eastAsia="仿宋_GB2312"/>
                <w:b/>
                <w:noProof/>
                <w:webHidden/>
              </w:rPr>
              <w:t>89</w:t>
            </w:r>
            <w:r w:rsidRPr="004C6369">
              <w:rPr>
                <w:rFonts w:ascii="仿宋_GB2312" w:eastAsia="仿宋_GB2312" w:hint="eastAsia"/>
                <w:b/>
                <w:noProof/>
                <w:webHidden/>
              </w:rPr>
              <w:fldChar w:fldCharType="end"/>
            </w:r>
          </w:hyperlink>
        </w:p>
        <w:p w:rsidR="00BC58F5" w:rsidRPr="004C6369" w:rsidRDefault="00E77308" w:rsidP="00C343E9">
          <w:pPr>
            <w:pStyle w:val="10"/>
            <w:tabs>
              <w:tab w:val="right" w:leader="dot" w:pos="8296"/>
            </w:tabs>
            <w:spacing w:line="360" w:lineRule="auto"/>
            <w:rPr>
              <w:rFonts w:ascii="仿宋_GB2312" w:eastAsia="仿宋_GB2312" w:hAnsiTheme="minorHAnsi"/>
              <w:b/>
              <w:noProof/>
              <w:sz w:val="21"/>
            </w:rPr>
          </w:pPr>
          <w:hyperlink w:anchor="_Toc92198894" w:history="1">
            <w:r w:rsidR="00BC58F5" w:rsidRPr="004C6369">
              <w:rPr>
                <w:rStyle w:val="ac"/>
                <w:rFonts w:ascii="仿宋_GB2312" w:eastAsia="仿宋_GB2312" w:hint="eastAsia"/>
                <w:b/>
                <w:noProof/>
                <w:kern w:val="0"/>
              </w:rPr>
              <w:t>第九章 附则</w:t>
            </w:r>
            <w:r w:rsidR="00BC58F5" w:rsidRPr="004C6369">
              <w:rPr>
                <w:rFonts w:ascii="仿宋_GB2312" w:eastAsia="仿宋_GB2312" w:hint="eastAsia"/>
                <w:b/>
                <w:noProof/>
                <w:webHidden/>
              </w:rPr>
              <w:tab/>
            </w:r>
            <w:r w:rsidRPr="004C6369">
              <w:rPr>
                <w:rFonts w:ascii="仿宋_GB2312" w:eastAsia="仿宋_GB2312" w:hint="eastAsia"/>
                <w:b/>
                <w:noProof/>
                <w:webHidden/>
              </w:rPr>
              <w:fldChar w:fldCharType="begin"/>
            </w:r>
            <w:r w:rsidR="00BC58F5" w:rsidRPr="004C6369">
              <w:rPr>
                <w:rFonts w:ascii="仿宋_GB2312" w:eastAsia="仿宋_GB2312" w:hint="eastAsia"/>
                <w:b/>
                <w:noProof/>
                <w:webHidden/>
              </w:rPr>
              <w:instrText xml:space="preserve"> PAGEREF _Toc92198894 \h </w:instrText>
            </w:r>
            <w:r w:rsidRPr="004C6369">
              <w:rPr>
                <w:rFonts w:ascii="仿宋_GB2312" w:eastAsia="仿宋_GB2312" w:hint="eastAsia"/>
                <w:b/>
                <w:noProof/>
                <w:webHidden/>
              </w:rPr>
            </w:r>
            <w:r w:rsidRPr="004C6369">
              <w:rPr>
                <w:rFonts w:ascii="仿宋_GB2312" w:eastAsia="仿宋_GB2312" w:hint="eastAsia"/>
                <w:b/>
                <w:noProof/>
                <w:webHidden/>
              </w:rPr>
              <w:fldChar w:fldCharType="separate"/>
            </w:r>
            <w:r w:rsidR="00142BCF">
              <w:rPr>
                <w:rFonts w:ascii="仿宋_GB2312" w:eastAsia="仿宋_GB2312"/>
                <w:b/>
                <w:noProof/>
                <w:webHidden/>
              </w:rPr>
              <w:t>94</w:t>
            </w:r>
            <w:r w:rsidRPr="004C6369">
              <w:rPr>
                <w:rFonts w:ascii="仿宋_GB2312" w:eastAsia="仿宋_GB2312" w:hint="eastAsia"/>
                <w:b/>
                <w:noProof/>
                <w:webHidden/>
              </w:rPr>
              <w:fldChar w:fldCharType="end"/>
            </w:r>
          </w:hyperlink>
        </w:p>
        <w:p w:rsidR="00BC58F5" w:rsidRPr="004C6369" w:rsidRDefault="00E77308" w:rsidP="00C343E9">
          <w:pPr>
            <w:pStyle w:val="10"/>
            <w:tabs>
              <w:tab w:val="right" w:leader="dot" w:pos="8296"/>
            </w:tabs>
            <w:spacing w:line="360" w:lineRule="auto"/>
            <w:rPr>
              <w:rStyle w:val="ac"/>
              <w:rFonts w:ascii="仿宋_GB2312" w:eastAsia="仿宋_GB2312"/>
              <w:b/>
              <w:noProof/>
              <w:color w:val="auto"/>
              <w:kern w:val="0"/>
              <w:u w:val="none"/>
            </w:rPr>
          </w:pPr>
          <w:hyperlink w:anchor="_Toc92198895" w:history="1">
            <w:r w:rsidR="00BC58F5" w:rsidRPr="004C6369">
              <w:rPr>
                <w:rStyle w:val="ac"/>
                <w:rFonts w:ascii="仿宋_GB2312" w:eastAsia="仿宋_GB2312" w:hint="eastAsia"/>
                <w:b/>
                <w:noProof/>
                <w:color w:val="auto"/>
                <w:kern w:val="0"/>
                <w:u w:val="none"/>
              </w:rPr>
              <w:t>董事声明及承诺书</w:t>
            </w:r>
            <w:r w:rsidR="00BC58F5" w:rsidRPr="004C6369">
              <w:rPr>
                <w:rStyle w:val="ac"/>
                <w:rFonts w:ascii="仿宋_GB2312" w:eastAsia="仿宋_GB2312" w:hint="eastAsia"/>
                <w:b/>
                <w:noProof/>
                <w:webHidden/>
                <w:color w:val="auto"/>
                <w:kern w:val="0"/>
                <w:u w:val="none"/>
              </w:rPr>
              <w:tab/>
            </w:r>
            <w:r w:rsidRPr="004C6369">
              <w:rPr>
                <w:rStyle w:val="ac"/>
                <w:rFonts w:ascii="仿宋_GB2312" w:eastAsia="仿宋_GB2312" w:hint="eastAsia"/>
                <w:b/>
                <w:noProof/>
                <w:webHidden/>
                <w:color w:val="auto"/>
                <w:kern w:val="0"/>
                <w:u w:val="none"/>
              </w:rPr>
              <w:fldChar w:fldCharType="begin"/>
            </w:r>
            <w:r w:rsidR="00BC58F5" w:rsidRPr="004C6369">
              <w:rPr>
                <w:rStyle w:val="ac"/>
                <w:rFonts w:ascii="仿宋_GB2312" w:eastAsia="仿宋_GB2312" w:hint="eastAsia"/>
                <w:b/>
                <w:noProof/>
                <w:webHidden/>
                <w:color w:val="auto"/>
                <w:kern w:val="0"/>
                <w:u w:val="none"/>
              </w:rPr>
              <w:instrText xml:space="preserve"> PAGEREF _Toc92198895 \h </w:instrText>
            </w:r>
            <w:r w:rsidRPr="004C6369">
              <w:rPr>
                <w:rStyle w:val="ac"/>
                <w:rFonts w:ascii="仿宋_GB2312" w:eastAsia="仿宋_GB2312" w:hint="eastAsia"/>
                <w:b/>
                <w:noProof/>
                <w:webHidden/>
                <w:color w:val="auto"/>
                <w:kern w:val="0"/>
                <w:u w:val="none"/>
              </w:rPr>
            </w:r>
            <w:r w:rsidRPr="004C6369">
              <w:rPr>
                <w:rStyle w:val="ac"/>
                <w:rFonts w:ascii="仿宋_GB2312" w:eastAsia="仿宋_GB2312" w:hint="eastAsia"/>
                <w:b/>
                <w:noProof/>
                <w:webHidden/>
                <w:color w:val="auto"/>
                <w:kern w:val="0"/>
                <w:u w:val="none"/>
              </w:rPr>
              <w:fldChar w:fldCharType="separate"/>
            </w:r>
            <w:r w:rsidR="00142BCF">
              <w:rPr>
                <w:rStyle w:val="ac"/>
                <w:rFonts w:ascii="仿宋_GB2312" w:eastAsia="仿宋_GB2312"/>
                <w:b/>
                <w:noProof/>
                <w:webHidden/>
                <w:color w:val="auto"/>
                <w:kern w:val="0"/>
                <w:u w:val="none"/>
              </w:rPr>
              <w:t>96</w:t>
            </w:r>
            <w:r w:rsidRPr="004C6369">
              <w:rPr>
                <w:rStyle w:val="ac"/>
                <w:rFonts w:ascii="仿宋_GB2312" w:eastAsia="仿宋_GB2312" w:hint="eastAsia"/>
                <w:b/>
                <w:noProof/>
                <w:webHidden/>
                <w:color w:val="auto"/>
                <w:kern w:val="0"/>
                <w:u w:val="none"/>
              </w:rPr>
              <w:fldChar w:fldCharType="end"/>
            </w:r>
          </w:hyperlink>
        </w:p>
        <w:p w:rsidR="00BC58F5" w:rsidRPr="004C6369" w:rsidRDefault="00E77308" w:rsidP="00C343E9">
          <w:pPr>
            <w:pStyle w:val="10"/>
            <w:tabs>
              <w:tab w:val="right" w:leader="dot" w:pos="8296"/>
            </w:tabs>
            <w:spacing w:line="360" w:lineRule="auto"/>
            <w:rPr>
              <w:rStyle w:val="ac"/>
              <w:rFonts w:ascii="仿宋_GB2312" w:eastAsia="仿宋_GB2312"/>
              <w:b/>
              <w:noProof/>
              <w:color w:val="auto"/>
              <w:kern w:val="0"/>
              <w:u w:val="none"/>
            </w:rPr>
          </w:pPr>
          <w:hyperlink w:anchor="_Toc92198896" w:history="1">
            <w:r w:rsidR="00BC58F5" w:rsidRPr="004C6369">
              <w:rPr>
                <w:rStyle w:val="ac"/>
                <w:rFonts w:ascii="仿宋_GB2312" w:eastAsia="仿宋_GB2312" w:hint="eastAsia"/>
                <w:b/>
                <w:noProof/>
                <w:color w:val="auto"/>
                <w:kern w:val="0"/>
                <w:u w:val="none"/>
              </w:rPr>
              <w:t>监事声明及承诺书</w:t>
            </w:r>
            <w:r w:rsidR="00BC58F5" w:rsidRPr="004C6369">
              <w:rPr>
                <w:rStyle w:val="ac"/>
                <w:rFonts w:ascii="仿宋_GB2312" w:eastAsia="仿宋_GB2312" w:hint="eastAsia"/>
                <w:b/>
                <w:noProof/>
                <w:webHidden/>
                <w:color w:val="auto"/>
                <w:kern w:val="0"/>
                <w:u w:val="none"/>
              </w:rPr>
              <w:tab/>
            </w:r>
            <w:r w:rsidRPr="004C6369">
              <w:rPr>
                <w:rStyle w:val="ac"/>
                <w:rFonts w:ascii="仿宋_GB2312" w:eastAsia="仿宋_GB2312" w:hint="eastAsia"/>
                <w:b/>
                <w:noProof/>
                <w:webHidden/>
                <w:color w:val="auto"/>
                <w:kern w:val="0"/>
                <w:u w:val="none"/>
              </w:rPr>
              <w:fldChar w:fldCharType="begin"/>
            </w:r>
            <w:r w:rsidR="00BC58F5" w:rsidRPr="004C6369">
              <w:rPr>
                <w:rStyle w:val="ac"/>
                <w:rFonts w:ascii="仿宋_GB2312" w:eastAsia="仿宋_GB2312" w:hint="eastAsia"/>
                <w:b/>
                <w:noProof/>
                <w:webHidden/>
                <w:color w:val="auto"/>
                <w:kern w:val="0"/>
                <w:u w:val="none"/>
              </w:rPr>
              <w:instrText xml:space="preserve"> PAGEREF _Toc92198896 \h </w:instrText>
            </w:r>
            <w:r w:rsidRPr="004C6369">
              <w:rPr>
                <w:rStyle w:val="ac"/>
                <w:rFonts w:ascii="仿宋_GB2312" w:eastAsia="仿宋_GB2312" w:hint="eastAsia"/>
                <w:b/>
                <w:noProof/>
                <w:webHidden/>
                <w:color w:val="auto"/>
                <w:kern w:val="0"/>
                <w:u w:val="none"/>
              </w:rPr>
            </w:r>
            <w:r w:rsidRPr="004C6369">
              <w:rPr>
                <w:rStyle w:val="ac"/>
                <w:rFonts w:ascii="仿宋_GB2312" w:eastAsia="仿宋_GB2312" w:hint="eastAsia"/>
                <w:b/>
                <w:noProof/>
                <w:webHidden/>
                <w:color w:val="auto"/>
                <w:kern w:val="0"/>
                <w:u w:val="none"/>
              </w:rPr>
              <w:fldChar w:fldCharType="separate"/>
            </w:r>
            <w:r w:rsidR="00142BCF">
              <w:rPr>
                <w:rStyle w:val="ac"/>
                <w:rFonts w:ascii="仿宋_GB2312" w:eastAsia="仿宋_GB2312"/>
                <w:b/>
                <w:noProof/>
                <w:webHidden/>
                <w:color w:val="auto"/>
                <w:kern w:val="0"/>
                <w:u w:val="none"/>
              </w:rPr>
              <w:t>105</w:t>
            </w:r>
            <w:r w:rsidRPr="004C6369">
              <w:rPr>
                <w:rStyle w:val="ac"/>
                <w:rFonts w:ascii="仿宋_GB2312" w:eastAsia="仿宋_GB2312" w:hint="eastAsia"/>
                <w:b/>
                <w:noProof/>
                <w:webHidden/>
                <w:color w:val="auto"/>
                <w:kern w:val="0"/>
                <w:u w:val="none"/>
              </w:rPr>
              <w:fldChar w:fldCharType="end"/>
            </w:r>
          </w:hyperlink>
        </w:p>
        <w:p w:rsidR="00BC58F5" w:rsidRPr="004C6369" w:rsidRDefault="00E77308" w:rsidP="00C343E9">
          <w:pPr>
            <w:pStyle w:val="10"/>
            <w:tabs>
              <w:tab w:val="right" w:leader="dot" w:pos="8296"/>
            </w:tabs>
            <w:spacing w:line="360" w:lineRule="auto"/>
            <w:rPr>
              <w:rStyle w:val="ac"/>
              <w:rFonts w:ascii="仿宋_GB2312" w:eastAsia="仿宋_GB2312"/>
              <w:b/>
              <w:noProof/>
              <w:color w:val="auto"/>
              <w:kern w:val="0"/>
              <w:u w:val="none"/>
            </w:rPr>
          </w:pPr>
          <w:hyperlink w:anchor="_Toc92198897" w:history="1">
            <w:r w:rsidR="00BC58F5" w:rsidRPr="004C6369">
              <w:rPr>
                <w:rStyle w:val="ac"/>
                <w:rFonts w:ascii="仿宋_GB2312" w:eastAsia="仿宋_GB2312" w:hint="eastAsia"/>
                <w:b/>
                <w:noProof/>
                <w:color w:val="auto"/>
                <w:kern w:val="0"/>
                <w:u w:val="none"/>
              </w:rPr>
              <w:t>高级管理人员声明及承诺书</w:t>
            </w:r>
            <w:r w:rsidR="00BC58F5" w:rsidRPr="004C6369">
              <w:rPr>
                <w:rStyle w:val="ac"/>
                <w:rFonts w:ascii="仿宋_GB2312" w:eastAsia="仿宋_GB2312" w:hint="eastAsia"/>
                <w:b/>
                <w:noProof/>
                <w:webHidden/>
                <w:color w:val="auto"/>
                <w:kern w:val="0"/>
                <w:u w:val="none"/>
              </w:rPr>
              <w:tab/>
            </w:r>
            <w:r w:rsidRPr="004C6369">
              <w:rPr>
                <w:rStyle w:val="ac"/>
                <w:rFonts w:ascii="仿宋_GB2312" w:eastAsia="仿宋_GB2312" w:hint="eastAsia"/>
                <w:b/>
                <w:noProof/>
                <w:webHidden/>
                <w:color w:val="auto"/>
                <w:kern w:val="0"/>
                <w:u w:val="none"/>
              </w:rPr>
              <w:fldChar w:fldCharType="begin"/>
            </w:r>
            <w:r w:rsidR="00BC58F5" w:rsidRPr="004C6369">
              <w:rPr>
                <w:rStyle w:val="ac"/>
                <w:rFonts w:ascii="仿宋_GB2312" w:eastAsia="仿宋_GB2312" w:hint="eastAsia"/>
                <w:b/>
                <w:noProof/>
                <w:webHidden/>
                <w:color w:val="auto"/>
                <w:kern w:val="0"/>
                <w:u w:val="none"/>
              </w:rPr>
              <w:instrText xml:space="preserve"> PAGEREF _Toc92198897 \h </w:instrText>
            </w:r>
            <w:r w:rsidRPr="004C6369">
              <w:rPr>
                <w:rStyle w:val="ac"/>
                <w:rFonts w:ascii="仿宋_GB2312" w:eastAsia="仿宋_GB2312" w:hint="eastAsia"/>
                <w:b/>
                <w:noProof/>
                <w:webHidden/>
                <w:color w:val="auto"/>
                <w:kern w:val="0"/>
                <w:u w:val="none"/>
              </w:rPr>
            </w:r>
            <w:r w:rsidRPr="004C6369">
              <w:rPr>
                <w:rStyle w:val="ac"/>
                <w:rFonts w:ascii="仿宋_GB2312" w:eastAsia="仿宋_GB2312" w:hint="eastAsia"/>
                <w:b/>
                <w:noProof/>
                <w:webHidden/>
                <w:color w:val="auto"/>
                <w:kern w:val="0"/>
                <w:u w:val="none"/>
              </w:rPr>
              <w:fldChar w:fldCharType="separate"/>
            </w:r>
            <w:r w:rsidR="00142BCF">
              <w:rPr>
                <w:rStyle w:val="ac"/>
                <w:rFonts w:ascii="仿宋_GB2312" w:eastAsia="仿宋_GB2312"/>
                <w:b/>
                <w:noProof/>
                <w:webHidden/>
                <w:color w:val="auto"/>
                <w:kern w:val="0"/>
                <w:u w:val="none"/>
              </w:rPr>
              <w:t>114</w:t>
            </w:r>
            <w:r w:rsidRPr="004C6369">
              <w:rPr>
                <w:rStyle w:val="ac"/>
                <w:rFonts w:ascii="仿宋_GB2312" w:eastAsia="仿宋_GB2312" w:hint="eastAsia"/>
                <w:b/>
                <w:noProof/>
                <w:webHidden/>
                <w:color w:val="auto"/>
                <w:kern w:val="0"/>
                <w:u w:val="none"/>
              </w:rPr>
              <w:fldChar w:fldCharType="end"/>
            </w:r>
          </w:hyperlink>
        </w:p>
        <w:p w:rsidR="00BC58F5" w:rsidRPr="004C6369" w:rsidRDefault="00E77308" w:rsidP="00C343E9">
          <w:pPr>
            <w:pStyle w:val="10"/>
            <w:tabs>
              <w:tab w:val="right" w:leader="dot" w:pos="8296"/>
            </w:tabs>
            <w:spacing w:line="360" w:lineRule="auto"/>
            <w:rPr>
              <w:rStyle w:val="ac"/>
              <w:rFonts w:ascii="仿宋_GB2312" w:eastAsia="仿宋_GB2312"/>
              <w:b/>
              <w:noProof/>
              <w:color w:val="auto"/>
              <w:kern w:val="0"/>
              <w:u w:val="none"/>
            </w:rPr>
          </w:pPr>
          <w:hyperlink w:anchor="_Toc92198898" w:history="1">
            <w:r w:rsidR="00BC58F5" w:rsidRPr="004C6369">
              <w:rPr>
                <w:rStyle w:val="ac"/>
                <w:rFonts w:ascii="仿宋_GB2312" w:eastAsia="仿宋_GB2312" w:hint="eastAsia"/>
                <w:b/>
                <w:noProof/>
                <w:color w:val="auto"/>
                <w:kern w:val="0"/>
                <w:u w:val="none"/>
              </w:rPr>
              <w:t>独立董事候选人声明</w:t>
            </w:r>
            <w:r w:rsidR="00BC58F5" w:rsidRPr="004C6369">
              <w:rPr>
                <w:rStyle w:val="ac"/>
                <w:rFonts w:ascii="仿宋_GB2312" w:eastAsia="仿宋_GB2312" w:hint="eastAsia"/>
                <w:b/>
                <w:noProof/>
                <w:webHidden/>
                <w:color w:val="auto"/>
                <w:kern w:val="0"/>
                <w:u w:val="none"/>
              </w:rPr>
              <w:tab/>
            </w:r>
            <w:r w:rsidRPr="004C6369">
              <w:rPr>
                <w:rStyle w:val="ac"/>
                <w:rFonts w:ascii="仿宋_GB2312" w:eastAsia="仿宋_GB2312" w:hint="eastAsia"/>
                <w:b/>
                <w:noProof/>
                <w:webHidden/>
                <w:color w:val="auto"/>
                <w:kern w:val="0"/>
                <w:u w:val="none"/>
              </w:rPr>
              <w:fldChar w:fldCharType="begin"/>
            </w:r>
            <w:r w:rsidR="00BC58F5" w:rsidRPr="004C6369">
              <w:rPr>
                <w:rStyle w:val="ac"/>
                <w:rFonts w:ascii="仿宋_GB2312" w:eastAsia="仿宋_GB2312" w:hint="eastAsia"/>
                <w:b/>
                <w:noProof/>
                <w:webHidden/>
                <w:color w:val="auto"/>
                <w:kern w:val="0"/>
                <w:u w:val="none"/>
              </w:rPr>
              <w:instrText xml:space="preserve"> PAGEREF _Toc92198898 \h </w:instrText>
            </w:r>
            <w:r w:rsidRPr="004C6369">
              <w:rPr>
                <w:rStyle w:val="ac"/>
                <w:rFonts w:ascii="仿宋_GB2312" w:eastAsia="仿宋_GB2312" w:hint="eastAsia"/>
                <w:b/>
                <w:noProof/>
                <w:webHidden/>
                <w:color w:val="auto"/>
                <w:kern w:val="0"/>
                <w:u w:val="none"/>
              </w:rPr>
            </w:r>
            <w:r w:rsidRPr="004C6369">
              <w:rPr>
                <w:rStyle w:val="ac"/>
                <w:rFonts w:ascii="仿宋_GB2312" w:eastAsia="仿宋_GB2312" w:hint="eastAsia"/>
                <w:b/>
                <w:noProof/>
                <w:webHidden/>
                <w:color w:val="auto"/>
                <w:kern w:val="0"/>
                <w:u w:val="none"/>
              </w:rPr>
              <w:fldChar w:fldCharType="separate"/>
            </w:r>
            <w:r w:rsidR="00142BCF">
              <w:rPr>
                <w:rStyle w:val="ac"/>
                <w:rFonts w:ascii="仿宋_GB2312" w:eastAsia="仿宋_GB2312"/>
                <w:b/>
                <w:noProof/>
                <w:webHidden/>
                <w:color w:val="auto"/>
                <w:kern w:val="0"/>
                <w:u w:val="none"/>
              </w:rPr>
              <w:t>123</w:t>
            </w:r>
            <w:r w:rsidRPr="004C6369">
              <w:rPr>
                <w:rStyle w:val="ac"/>
                <w:rFonts w:ascii="仿宋_GB2312" w:eastAsia="仿宋_GB2312" w:hint="eastAsia"/>
                <w:b/>
                <w:noProof/>
                <w:webHidden/>
                <w:color w:val="auto"/>
                <w:kern w:val="0"/>
                <w:u w:val="none"/>
              </w:rPr>
              <w:fldChar w:fldCharType="end"/>
            </w:r>
          </w:hyperlink>
        </w:p>
        <w:p w:rsidR="00BC58F5" w:rsidRPr="004C6369" w:rsidRDefault="00E77308" w:rsidP="00C343E9">
          <w:pPr>
            <w:pStyle w:val="10"/>
            <w:tabs>
              <w:tab w:val="right" w:leader="dot" w:pos="8296"/>
            </w:tabs>
            <w:spacing w:line="360" w:lineRule="auto"/>
            <w:rPr>
              <w:rStyle w:val="ac"/>
              <w:rFonts w:ascii="仿宋_GB2312" w:eastAsia="仿宋_GB2312"/>
              <w:b/>
              <w:noProof/>
              <w:color w:val="auto"/>
              <w:kern w:val="0"/>
              <w:u w:val="none"/>
            </w:rPr>
          </w:pPr>
          <w:hyperlink w:anchor="_Toc92198899" w:history="1">
            <w:r w:rsidR="00BC58F5" w:rsidRPr="004C6369">
              <w:rPr>
                <w:rStyle w:val="ac"/>
                <w:rFonts w:ascii="仿宋_GB2312" w:eastAsia="仿宋_GB2312" w:hint="eastAsia"/>
                <w:b/>
                <w:noProof/>
                <w:color w:val="auto"/>
                <w:kern w:val="0"/>
                <w:u w:val="none"/>
              </w:rPr>
              <w:t>独立董事提名人声明</w:t>
            </w:r>
            <w:r w:rsidR="00BC58F5" w:rsidRPr="004C6369">
              <w:rPr>
                <w:rStyle w:val="ac"/>
                <w:rFonts w:ascii="仿宋_GB2312" w:eastAsia="仿宋_GB2312" w:hint="eastAsia"/>
                <w:b/>
                <w:noProof/>
                <w:webHidden/>
                <w:color w:val="auto"/>
                <w:kern w:val="0"/>
                <w:u w:val="none"/>
              </w:rPr>
              <w:tab/>
            </w:r>
            <w:r w:rsidRPr="004C6369">
              <w:rPr>
                <w:rStyle w:val="ac"/>
                <w:rFonts w:ascii="仿宋_GB2312" w:eastAsia="仿宋_GB2312" w:hint="eastAsia"/>
                <w:b/>
                <w:noProof/>
                <w:webHidden/>
                <w:color w:val="auto"/>
                <w:kern w:val="0"/>
                <w:u w:val="none"/>
              </w:rPr>
              <w:fldChar w:fldCharType="begin"/>
            </w:r>
            <w:r w:rsidR="00BC58F5" w:rsidRPr="004C6369">
              <w:rPr>
                <w:rStyle w:val="ac"/>
                <w:rFonts w:ascii="仿宋_GB2312" w:eastAsia="仿宋_GB2312" w:hint="eastAsia"/>
                <w:b/>
                <w:noProof/>
                <w:webHidden/>
                <w:color w:val="auto"/>
                <w:kern w:val="0"/>
                <w:u w:val="none"/>
              </w:rPr>
              <w:instrText xml:space="preserve"> PAGEREF _Toc92198899 \h </w:instrText>
            </w:r>
            <w:r w:rsidRPr="004C6369">
              <w:rPr>
                <w:rStyle w:val="ac"/>
                <w:rFonts w:ascii="仿宋_GB2312" w:eastAsia="仿宋_GB2312" w:hint="eastAsia"/>
                <w:b/>
                <w:noProof/>
                <w:webHidden/>
                <w:color w:val="auto"/>
                <w:kern w:val="0"/>
                <w:u w:val="none"/>
              </w:rPr>
            </w:r>
            <w:r w:rsidRPr="004C6369">
              <w:rPr>
                <w:rStyle w:val="ac"/>
                <w:rFonts w:ascii="仿宋_GB2312" w:eastAsia="仿宋_GB2312" w:hint="eastAsia"/>
                <w:b/>
                <w:noProof/>
                <w:webHidden/>
                <w:color w:val="auto"/>
                <w:kern w:val="0"/>
                <w:u w:val="none"/>
              </w:rPr>
              <w:fldChar w:fldCharType="separate"/>
            </w:r>
            <w:r w:rsidR="00142BCF">
              <w:rPr>
                <w:rStyle w:val="ac"/>
                <w:rFonts w:ascii="仿宋_GB2312" w:eastAsia="仿宋_GB2312"/>
                <w:b/>
                <w:noProof/>
                <w:webHidden/>
                <w:color w:val="auto"/>
                <w:kern w:val="0"/>
                <w:u w:val="none"/>
              </w:rPr>
              <w:t>127</w:t>
            </w:r>
            <w:r w:rsidRPr="004C6369">
              <w:rPr>
                <w:rStyle w:val="ac"/>
                <w:rFonts w:ascii="仿宋_GB2312" w:eastAsia="仿宋_GB2312" w:hint="eastAsia"/>
                <w:b/>
                <w:noProof/>
                <w:webHidden/>
                <w:color w:val="auto"/>
                <w:kern w:val="0"/>
                <w:u w:val="none"/>
              </w:rPr>
              <w:fldChar w:fldCharType="end"/>
            </w:r>
          </w:hyperlink>
        </w:p>
        <w:p w:rsidR="00AB0F9B" w:rsidRPr="005B3AD7" w:rsidRDefault="00E77308" w:rsidP="00C343E9">
          <w:pPr>
            <w:pStyle w:val="10"/>
            <w:tabs>
              <w:tab w:val="right" w:leader="dot" w:pos="8296"/>
            </w:tabs>
            <w:spacing w:line="360" w:lineRule="auto"/>
            <w:rPr>
              <w:rFonts w:ascii="仿宋_GB2312" w:eastAsia="仿宋_GB2312"/>
            </w:rPr>
          </w:pPr>
          <w:hyperlink w:anchor="_Toc92198900" w:history="1">
            <w:r w:rsidR="00BC58F5" w:rsidRPr="004C6369">
              <w:rPr>
                <w:rStyle w:val="ac"/>
                <w:rFonts w:ascii="仿宋_GB2312" w:eastAsia="仿宋_GB2312" w:hint="eastAsia"/>
                <w:b/>
                <w:noProof/>
                <w:kern w:val="0"/>
                <w:u w:val="none"/>
              </w:rPr>
              <w:t>上市公司独立董事履历表</w:t>
            </w:r>
            <w:r w:rsidR="00BC58F5" w:rsidRPr="004C6369">
              <w:rPr>
                <w:rStyle w:val="ac"/>
                <w:rFonts w:ascii="仿宋_GB2312" w:eastAsia="仿宋_GB2312" w:hint="eastAsia"/>
                <w:b/>
                <w:noProof/>
                <w:webHidden/>
                <w:kern w:val="0"/>
                <w:u w:val="none"/>
              </w:rPr>
              <w:tab/>
            </w:r>
            <w:r w:rsidRPr="004C6369">
              <w:rPr>
                <w:rStyle w:val="ac"/>
                <w:rFonts w:ascii="仿宋_GB2312" w:eastAsia="仿宋_GB2312" w:hint="eastAsia"/>
                <w:b/>
                <w:noProof/>
                <w:webHidden/>
                <w:kern w:val="0"/>
                <w:u w:val="none"/>
              </w:rPr>
              <w:fldChar w:fldCharType="begin"/>
            </w:r>
            <w:r w:rsidR="00BC58F5" w:rsidRPr="004C6369">
              <w:rPr>
                <w:rStyle w:val="ac"/>
                <w:rFonts w:ascii="仿宋_GB2312" w:eastAsia="仿宋_GB2312" w:hint="eastAsia"/>
                <w:b/>
                <w:noProof/>
                <w:webHidden/>
                <w:kern w:val="0"/>
                <w:u w:val="none"/>
              </w:rPr>
              <w:instrText xml:space="preserve"> PAGEREF _Toc92198900 \h </w:instrText>
            </w:r>
            <w:r w:rsidRPr="004C6369">
              <w:rPr>
                <w:rStyle w:val="ac"/>
                <w:rFonts w:ascii="仿宋_GB2312" w:eastAsia="仿宋_GB2312" w:hint="eastAsia"/>
                <w:b/>
                <w:noProof/>
                <w:webHidden/>
                <w:kern w:val="0"/>
                <w:u w:val="none"/>
              </w:rPr>
            </w:r>
            <w:r w:rsidRPr="004C6369">
              <w:rPr>
                <w:rStyle w:val="ac"/>
                <w:rFonts w:ascii="仿宋_GB2312" w:eastAsia="仿宋_GB2312" w:hint="eastAsia"/>
                <w:b/>
                <w:noProof/>
                <w:webHidden/>
                <w:kern w:val="0"/>
                <w:u w:val="none"/>
              </w:rPr>
              <w:fldChar w:fldCharType="separate"/>
            </w:r>
            <w:r w:rsidR="00142BCF">
              <w:rPr>
                <w:rStyle w:val="ac"/>
                <w:rFonts w:ascii="仿宋_GB2312" w:eastAsia="仿宋_GB2312"/>
                <w:b/>
                <w:noProof/>
                <w:webHidden/>
                <w:kern w:val="0"/>
                <w:u w:val="none"/>
              </w:rPr>
              <w:t>131</w:t>
            </w:r>
            <w:r w:rsidRPr="004C6369">
              <w:rPr>
                <w:rStyle w:val="ac"/>
                <w:rFonts w:ascii="仿宋_GB2312" w:eastAsia="仿宋_GB2312" w:hint="eastAsia"/>
                <w:b/>
                <w:noProof/>
                <w:webHidden/>
                <w:kern w:val="0"/>
                <w:u w:val="none"/>
              </w:rPr>
              <w:fldChar w:fldCharType="end"/>
            </w:r>
          </w:hyperlink>
          <w:r w:rsidRPr="005B3AD7">
            <w:rPr>
              <w:rFonts w:ascii="仿宋_GB2312" w:eastAsia="仿宋_GB2312" w:hint="eastAsia"/>
            </w:rPr>
            <w:fldChar w:fldCharType="end"/>
          </w:r>
        </w:p>
      </w:sdtContent>
    </w:sdt>
    <w:p w:rsidR="00AB0F9B" w:rsidRPr="00225044" w:rsidRDefault="000A6E01" w:rsidP="00D27453">
      <w:pPr>
        <w:pStyle w:val="1"/>
        <w:spacing w:line="560" w:lineRule="exact"/>
        <w:rPr>
          <w:rFonts w:ascii="黑体" w:eastAsia="黑体" w:hAnsi="黑体"/>
          <w:kern w:val="0"/>
        </w:rPr>
      </w:pPr>
      <w:r>
        <w:rPr>
          <w:rFonts w:hAnsi="Times New Roman" w:cs="Times New Roman"/>
          <w:color w:val="000000" w:themeColor="text1"/>
          <w:kern w:val="0"/>
          <w:szCs w:val="30"/>
        </w:rPr>
        <w:br w:type="page"/>
      </w:r>
      <w:bookmarkStart w:id="1" w:name="_Toc92198864"/>
      <w:r w:rsidR="00AB0F9B" w:rsidRPr="00225044">
        <w:rPr>
          <w:rFonts w:ascii="黑体" w:eastAsia="黑体" w:hAnsi="黑体" w:hint="eastAsia"/>
          <w:kern w:val="0"/>
        </w:rPr>
        <w:t>第一章 总则</w:t>
      </w:r>
      <w:bookmarkEnd w:id="1"/>
    </w:p>
    <w:p w:rsidR="00AB0F9B"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1.1 为规范主板上市公司运作，提升上市公司治理水平，保护投资者合法权益，推动提高上市公司质量，促进资本市场健康稳定发展，根据</w:t>
      </w:r>
      <w:r w:rsidR="008464EF" w:rsidRPr="008464EF">
        <w:rPr>
          <w:rFonts w:ascii="仿宋_GB2312" w:eastAsia="仿宋_GB2312" w:hAnsi="Times New Roman" w:cs="Times New Roman" w:hint="eastAsia"/>
          <w:color w:val="000000" w:themeColor="text1"/>
          <w:kern w:val="0"/>
          <w:sz w:val="30"/>
          <w:szCs w:val="30"/>
        </w:rPr>
        <w:t>《中华人民共和国公司法》（以下简称《公司法》）</w:t>
      </w:r>
      <w:r w:rsidR="00190F92">
        <w:rPr>
          <w:rFonts w:ascii="仿宋_GB2312" w:eastAsia="仿宋_GB2312" w:hAnsi="Times New Roman" w:cs="Times New Roman" w:hint="eastAsia"/>
          <w:color w:val="000000" w:themeColor="text1"/>
          <w:kern w:val="0"/>
          <w:sz w:val="30"/>
          <w:szCs w:val="30"/>
        </w:rPr>
        <w:t>、</w:t>
      </w:r>
      <w:r w:rsidR="008464EF" w:rsidRPr="008464EF">
        <w:rPr>
          <w:rFonts w:ascii="仿宋_GB2312" w:eastAsia="仿宋_GB2312" w:hAnsi="Times New Roman" w:cs="Times New Roman" w:hint="eastAsia"/>
          <w:color w:val="000000" w:themeColor="text1"/>
          <w:kern w:val="0"/>
          <w:sz w:val="30"/>
          <w:szCs w:val="30"/>
        </w:rPr>
        <w:t>《中华人民共和国证券法》（以下简称《证券法》）</w:t>
      </w:r>
      <w:r w:rsidR="00190F92">
        <w:rPr>
          <w:rFonts w:ascii="仿宋_GB2312" w:eastAsia="仿宋_GB2312" w:hAnsi="Times New Roman" w:cs="Times New Roman" w:hint="eastAsia"/>
          <w:color w:val="000000" w:themeColor="text1"/>
          <w:kern w:val="0"/>
          <w:sz w:val="30"/>
          <w:szCs w:val="30"/>
        </w:rPr>
        <w:t>、</w:t>
      </w:r>
      <w:r>
        <w:rPr>
          <w:rFonts w:ascii="仿宋_GB2312" w:eastAsia="仿宋_GB2312" w:hAnsi="Times New Roman" w:cs="Times New Roman" w:hint="eastAsia"/>
          <w:color w:val="000000" w:themeColor="text1"/>
          <w:kern w:val="0"/>
          <w:sz w:val="30"/>
          <w:szCs w:val="30"/>
        </w:rPr>
        <w:t>《证券交易所管理办法》《上市公司治理准则》等法律、行政法规、部门规章、规范性文件（以下</w:t>
      </w:r>
      <w:r w:rsidR="005417C1">
        <w:rPr>
          <w:rFonts w:ascii="仿宋_GB2312" w:eastAsia="仿宋_GB2312" w:hAnsi="Times New Roman" w:cs="Times New Roman" w:hint="eastAsia"/>
          <w:color w:val="000000" w:themeColor="text1"/>
          <w:kern w:val="0"/>
          <w:sz w:val="30"/>
          <w:szCs w:val="30"/>
        </w:rPr>
        <w:t>统称</w:t>
      </w:r>
      <w:r>
        <w:rPr>
          <w:rFonts w:ascii="仿宋_GB2312" w:eastAsia="仿宋_GB2312" w:hAnsi="Times New Roman" w:cs="Times New Roman" w:hint="eastAsia"/>
          <w:color w:val="000000" w:themeColor="text1"/>
          <w:kern w:val="0"/>
          <w:sz w:val="30"/>
          <w:szCs w:val="30"/>
        </w:rPr>
        <w:t>法律法规）和《上海证券所交易所股票上市规则》（以下简称《股票上市规则》），制定本指引。</w:t>
      </w:r>
    </w:p>
    <w:p w:rsidR="00AB0F9B"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1.2</w:t>
      </w:r>
      <w:r w:rsidR="00ED20CB">
        <w:rPr>
          <w:rFonts w:ascii="仿宋_GB2312" w:eastAsia="仿宋_GB2312" w:hAnsi="Times New Roman" w:cs="Times New Roman" w:hint="eastAsia"/>
          <w:color w:val="000000" w:themeColor="text1"/>
          <w:kern w:val="0"/>
          <w:sz w:val="30"/>
          <w:szCs w:val="30"/>
        </w:rPr>
        <w:t xml:space="preserve"> </w:t>
      </w:r>
      <w:r w:rsidRPr="0075603C">
        <w:rPr>
          <w:rFonts w:ascii="仿宋_GB2312" w:eastAsia="仿宋_GB2312" w:cs="Times New Roman" w:hint="eastAsia"/>
          <w:sz w:val="30"/>
          <w:szCs w:val="30"/>
        </w:rPr>
        <w:t>上市公司及其董事、监事、高级管理人员、股东或</w:t>
      </w:r>
      <w:r>
        <w:rPr>
          <w:rFonts w:ascii="仿宋_GB2312" w:eastAsia="仿宋_GB2312" w:cs="Times New Roman" w:hint="eastAsia"/>
          <w:sz w:val="30"/>
          <w:szCs w:val="30"/>
        </w:rPr>
        <w:t>者</w:t>
      </w:r>
      <w:r w:rsidRPr="0075603C">
        <w:rPr>
          <w:rFonts w:ascii="仿宋_GB2312" w:eastAsia="仿宋_GB2312" w:cs="Times New Roman" w:hint="eastAsia"/>
          <w:sz w:val="30"/>
          <w:szCs w:val="30"/>
        </w:rPr>
        <w:t>存托凭证持有人、实际控制人，收购人及其他权益变动主体，重大资产重组、再融资、重大交易、破产事项等有关各方，为前述主体提供服务的中介机构及其相关人员，以及法律法规规定的</w:t>
      </w:r>
      <w:r w:rsidR="00171A1E">
        <w:rPr>
          <w:rFonts w:ascii="仿宋_GB2312" w:eastAsia="仿宋_GB2312" w:cs="Times New Roman" w:hint="eastAsia"/>
          <w:sz w:val="30"/>
          <w:szCs w:val="30"/>
        </w:rPr>
        <w:t>对</w:t>
      </w:r>
      <w:r w:rsidRPr="0075603C">
        <w:rPr>
          <w:rFonts w:ascii="仿宋_GB2312" w:eastAsia="仿宋_GB2312" w:cs="Times New Roman" w:hint="eastAsia"/>
          <w:sz w:val="30"/>
          <w:szCs w:val="30"/>
        </w:rPr>
        <w:t>上市、信息披露、停复牌、退市等事项承担相关义务的其他主体</w:t>
      </w:r>
      <w:r>
        <w:rPr>
          <w:rFonts w:ascii="仿宋_GB2312" w:eastAsia="仿宋_GB2312" w:hAnsi="Times New Roman" w:cs="Times New Roman" w:hint="eastAsia"/>
          <w:color w:val="000000" w:themeColor="text1"/>
          <w:kern w:val="0"/>
          <w:sz w:val="30"/>
          <w:szCs w:val="30"/>
        </w:rPr>
        <w:t>，应当遵守法律法规、本指引和本所其他规定，诚实守信，自觉接受本所自律监管，并承担相应法律责任。</w:t>
      </w:r>
    </w:p>
    <w:p w:rsidR="009F3A28"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1.3 上市公司应当根据法律法规、本指引、本所其他规定及公司章程，建立有效的公司治理结构，完善股东大会、董事会、监事会议事规则，规范董事、监事和高级管理人员的任职管理及履职行为，完善内部控制制度，履行信息披露义务，积极承担社会责任，采取有效措施保护投资者特别是中小投资者的合法权益。</w:t>
      </w:r>
    </w:p>
    <w:p w:rsidR="00AB0F9B"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p>
    <w:p w:rsidR="00AB0F9B" w:rsidRPr="00225044" w:rsidRDefault="00AB0F9B" w:rsidP="00D27453">
      <w:pPr>
        <w:pStyle w:val="1"/>
        <w:spacing w:line="560" w:lineRule="exact"/>
        <w:rPr>
          <w:rFonts w:ascii="黑体" w:eastAsia="黑体" w:hAnsi="黑体"/>
          <w:kern w:val="0"/>
        </w:rPr>
      </w:pPr>
      <w:bookmarkStart w:id="2" w:name="_Toc92198865"/>
      <w:r w:rsidRPr="00225044">
        <w:rPr>
          <w:rFonts w:ascii="黑体" w:eastAsia="黑体" w:hAnsi="黑体" w:hint="eastAsia"/>
          <w:kern w:val="0"/>
        </w:rPr>
        <w:t>第二章 股东大会、董事会和监事会</w:t>
      </w:r>
      <w:bookmarkEnd w:id="2"/>
    </w:p>
    <w:p w:rsidR="00AB0F9B" w:rsidRDefault="00AB0F9B" w:rsidP="00D27453">
      <w:pPr>
        <w:pStyle w:val="2"/>
        <w:spacing w:line="560" w:lineRule="exact"/>
        <w:rPr>
          <w:rFonts w:ascii="仿宋_GB2312"/>
          <w:kern w:val="0"/>
        </w:rPr>
      </w:pPr>
      <w:bookmarkStart w:id="3" w:name="_Toc92198866"/>
      <w:r>
        <w:rPr>
          <w:rFonts w:ascii="仿宋_GB2312" w:hint="eastAsia"/>
          <w:kern w:val="0"/>
        </w:rPr>
        <w:t>第一节 股东大会</w:t>
      </w:r>
      <w:bookmarkEnd w:id="3"/>
    </w:p>
    <w:p w:rsidR="00EF7069"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2.1.1 上市公司应当完善股东大会运作机制，平等对待全体股东，保障股东依法享有的知情权、</w:t>
      </w:r>
      <w:r w:rsidRPr="005272A3">
        <w:rPr>
          <w:rFonts w:ascii="仿宋_GB2312" w:eastAsia="仿宋_GB2312" w:hAnsi="Times New Roman" w:cs="Times New Roman" w:hint="eastAsia"/>
          <w:color w:val="000000" w:themeColor="text1"/>
          <w:kern w:val="0"/>
          <w:sz w:val="30"/>
          <w:szCs w:val="30"/>
        </w:rPr>
        <w:t>查阅</w:t>
      </w:r>
      <w:r>
        <w:rPr>
          <w:rFonts w:ascii="仿宋_GB2312" w:eastAsia="仿宋_GB2312" w:hAnsi="Times New Roman" w:cs="Times New Roman" w:hint="eastAsia"/>
          <w:color w:val="000000" w:themeColor="text1"/>
          <w:kern w:val="0"/>
          <w:sz w:val="30"/>
          <w:szCs w:val="30"/>
        </w:rPr>
        <w:t>权、</w:t>
      </w:r>
      <w:r w:rsidRPr="005272A3">
        <w:rPr>
          <w:rFonts w:ascii="仿宋_GB2312" w:eastAsia="仿宋_GB2312" w:hAnsi="Times New Roman" w:cs="Times New Roman" w:hint="eastAsia"/>
          <w:color w:val="000000" w:themeColor="text1"/>
          <w:kern w:val="0"/>
          <w:sz w:val="30"/>
          <w:szCs w:val="30"/>
        </w:rPr>
        <w:t>资产收益</w:t>
      </w:r>
      <w:r>
        <w:rPr>
          <w:rFonts w:ascii="仿宋_GB2312" w:eastAsia="仿宋_GB2312" w:hAnsi="Times New Roman" w:cs="Times New Roman" w:hint="eastAsia"/>
          <w:color w:val="000000" w:themeColor="text1"/>
          <w:kern w:val="0"/>
          <w:sz w:val="30"/>
          <w:szCs w:val="30"/>
        </w:rPr>
        <w:t>权、质询权、建议权、股东大会召集权、提案权、表决权等权利，积极为股东行使权利提供便利，切实保障股东特别是中小股东的合法权益。</w:t>
      </w:r>
    </w:p>
    <w:p w:rsidR="00EF7069"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公司应当在公司章程中规定股东大会的召集、召开和表决等程序，制定股东大会议事规则，并列入公司章程或者作为章程附件。</w:t>
      </w:r>
    </w:p>
    <w:p w:rsidR="00EF7069"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2.1.</w:t>
      </w:r>
      <w:r>
        <w:rPr>
          <w:rFonts w:ascii="仿宋_GB2312" w:eastAsia="仿宋_GB2312" w:hAnsi="Times New Roman" w:cs="Times New Roman"/>
          <w:color w:val="000000" w:themeColor="text1"/>
          <w:kern w:val="0"/>
          <w:sz w:val="30"/>
          <w:szCs w:val="30"/>
        </w:rPr>
        <w:t>2</w:t>
      </w:r>
      <w:r w:rsidR="00927C9C">
        <w:rPr>
          <w:rFonts w:ascii="仿宋_GB2312" w:eastAsia="仿宋_GB2312" w:hAnsi="Times New Roman" w:cs="Times New Roman" w:hint="eastAsia"/>
          <w:color w:val="000000" w:themeColor="text1"/>
          <w:kern w:val="0"/>
          <w:sz w:val="30"/>
          <w:szCs w:val="30"/>
        </w:rPr>
        <w:t xml:space="preserve"> </w:t>
      </w:r>
      <w:r w:rsidR="00A27326">
        <w:rPr>
          <w:rFonts w:ascii="仿宋_GB2312" w:eastAsia="仿宋_GB2312" w:hAnsi="Times New Roman" w:cs="Times New Roman" w:hint="eastAsia"/>
          <w:color w:val="000000" w:themeColor="text1"/>
          <w:kern w:val="0"/>
          <w:sz w:val="30"/>
          <w:szCs w:val="30"/>
        </w:rPr>
        <w:t>上市公司</w:t>
      </w:r>
      <w:r>
        <w:rPr>
          <w:rFonts w:ascii="仿宋_GB2312" w:eastAsia="仿宋_GB2312" w:hAnsi="Times New Roman" w:cs="Times New Roman" w:hint="eastAsia"/>
          <w:color w:val="000000" w:themeColor="text1"/>
          <w:kern w:val="0"/>
          <w:sz w:val="30"/>
          <w:szCs w:val="30"/>
        </w:rPr>
        <w:t>董事会、监事会、符合条件的股东召集股东大会的，应当遵守法律法规</w:t>
      </w:r>
      <w:r w:rsidR="00D73562">
        <w:rPr>
          <w:rFonts w:ascii="仿宋_GB2312" w:eastAsia="仿宋_GB2312" w:hAnsi="Times New Roman" w:cs="Times New Roman" w:hint="eastAsia"/>
          <w:color w:val="000000" w:themeColor="text1"/>
          <w:kern w:val="0"/>
          <w:sz w:val="30"/>
          <w:szCs w:val="30"/>
        </w:rPr>
        <w:t>及</w:t>
      </w:r>
      <w:r>
        <w:rPr>
          <w:rFonts w:ascii="仿宋_GB2312" w:eastAsia="仿宋_GB2312" w:hAnsi="Times New Roman" w:cs="Times New Roman" w:hint="eastAsia"/>
          <w:color w:val="000000" w:themeColor="text1"/>
          <w:kern w:val="0"/>
          <w:sz w:val="30"/>
          <w:szCs w:val="30"/>
        </w:rPr>
        <w:t>本所相关规定。</w:t>
      </w:r>
    </w:p>
    <w:p w:rsidR="00EF7069"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2.1.</w:t>
      </w:r>
      <w:r w:rsidR="00524DCC">
        <w:rPr>
          <w:rFonts w:ascii="仿宋_GB2312" w:eastAsia="仿宋_GB2312" w:hAnsi="Times New Roman" w:cs="Times New Roman" w:hint="eastAsia"/>
          <w:color w:val="000000" w:themeColor="text1"/>
          <w:kern w:val="0"/>
          <w:sz w:val="30"/>
          <w:szCs w:val="30"/>
        </w:rPr>
        <w:t xml:space="preserve">3 </w:t>
      </w:r>
      <w:r w:rsidR="00B57094">
        <w:rPr>
          <w:rFonts w:ascii="仿宋_GB2312" w:eastAsia="仿宋_GB2312" w:hAnsi="Times New Roman" w:cs="Times New Roman" w:hint="eastAsia"/>
          <w:color w:val="000000" w:themeColor="text1"/>
          <w:kern w:val="0"/>
          <w:sz w:val="30"/>
          <w:szCs w:val="30"/>
        </w:rPr>
        <w:t>股东大会</w:t>
      </w:r>
      <w:r>
        <w:rPr>
          <w:rFonts w:ascii="仿宋_GB2312" w:eastAsia="仿宋_GB2312" w:hAnsi="Times New Roman" w:cs="Times New Roman" w:hint="eastAsia"/>
          <w:color w:val="000000" w:themeColor="text1"/>
          <w:kern w:val="0"/>
          <w:sz w:val="30"/>
          <w:szCs w:val="30"/>
        </w:rPr>
        <w:t>召集人应当充分、完整披露所有提案的具体内容，以及股东对有关提案作出合理判断所需的全部会议资料。</w:t>
      </w:r>
    </w:p>
    <w:p w:rsidR="00EF7069"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在股东大会上</w:t>
      </w:r>
      <w:r w:rsidR="00363B3A">
        <w:rPr>
          <w:rFonts w:ascii="仿宋_GB2312" w:eastAsia="仿宋_GB2312" w:hAnsi="Times New Roman" w:cs="Times New Roman" w:hint="eastAsia"/>
          <w:color w:val="000000" w:themeColor="text1"/>
          <w:kern w:val="0"/>
          <w:sz w:val="30"/>
          <w:szCs w:val="30"/>
        </w:rPr>
        <w:t>拟</w:t>
      </w:r>
      <w:r>
        <w:rPr>
          <w:rFonts w:ascii="仿宋_GB2312" w:eastAsia="仿宋_GB2312" w:hAnsi="Times New Roman" w:cs="Times New Roman" w:hint="eastAsia"/>
          <w:color w:val="000000" w:themeColor="text1"/>
          <w:kern w:val="0"/>
          <w:sz w:val="30"/>
          <w:szCs w:val="30"/>
        </w:rPr>
        <w:t>表决的提案中，某项提案生效是其他提案生效的前提的，召集人应当在股东大会通知中明确披露相关前提条件，并就该项提案表决通过是后续提案表决结果生效的前提进行特别提示。</w:t>
      </w:r>
    </w:p>
    <w:p w:rsidR="00EF7069" w:rsidRDefault="00DC432C"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sidRPr="00DC432C">
        <w:rPr>
          <w:rFonts w:ascii="仿宋_GB2312" w:eastAsia="仿宋_GB2312" w:hAnsi="Times New Roman" w:cs="Times New Roman" w:hint="eastAsia"/>
          <w:color w:val="000000" w:themeColor="text1"/>
          <w:kern w:val="0"/>
          <w:sz w:val="30"/>
          <w:szCs w:val="30"/>
        </w:rPr>
        <w:t>召集人应当在</w:t>
      </w:r>
      <w:r w:rsidR="004A2ED4">
        <w:rPr>
          <w:rFonts w:ascii="仿宋_GB2312" w:eastAsia="仿宋_GB2312" w:hAnsi="Times New Roman" w:cs="Times New Roman" w:hint="eastAsia"/>
          <w:color w:val="000000" w:themeColor="text1"/>
          <w:kern w:val="0"/>
          <w:sz w:val="30"/>
          <w:szCs w:val="30"/>
        </w:rPr>
        <w:t>召开</w:t>
      </w:r>
      <w:r w:rsidRPr="00DC432C">
        <w:rPr>
          <w:rFonts w:ascii="仿宋_GB2312" w:eastAsia="仿宋_GB2312" w:hAnsi="Times New Roman" w:cs="Times New Roman" w:hint="eastAsia"/>
          <w:color w:val="000000" w:themeColor="text1"/>
          <w:kern w:val="0"/>
          <w:sz w:val="30"/>
          <w:szCs w:val="30"/>
        </w:rPr>
        <w:t>股东大会</w:t>
      </w:r>
      <w:r w:rsidR="004A2ED4">
        <w:rPr>
          <w:rFonts w:ascii="仿宋_GB2312" w:eastAsia="仿宋_GB2312" w:hAnsi="Times New Roman" w:cs="Times New Roman" w:hint="eastAsia"/>
          <w:color w:val="000000" w:themeColor="text1"/>
          <w:kern w:val="0"/>
          <w:sz w:val="30"/>
          <w:szCs w:val="30"/>
        </w:rPr>
        <w:t>5日前</w:t>
      </w:r>
      <w:r w:rsidRPr="00DC432C">
        <w:rPr>
          <w:rFonts w:ascii="仿宋_GB2312" w:eastAsia="仿宋_GB2312" w:hAnsi="Times New Roman" w:cs="Times New Roman" w:hint="eastAsia"/>
          <w:color w:val="000000" w:themeColor="text1"/>
          <w:kern w:val="0"/>
          <w:sz w:val="30"/>
          <w:szCs w:val="30"/>
        </w:rPr>
        <w:t>披露有助于股东对拟讨论的事项作出合理决策所必需的资料。</w:t>
      </w:r>
      <w:r w:rsidR="00AB0F9B">
        <w:rPr>
          <w:rFonts w:ascii="仿宋_GB2312" w:eastAsia="仿宋_GB2312" w:hAnsi="Times New Roman" w:cs="Times New Roman" w:hint="eastAsia"/>
          <w:color w:val="000000" w:themeColor="text1"/>
          <w:kern w:val="0"/>
          <w:sz w:val="30"/>
          <w:szCs w:val="30"/>
        </w:rPr>
        <w:t>有关提案需要独立董事、监事会、中介机构等发表意见的，应当作为会议资料的一部分予以披露。</w:t>
      </w:r>
    </w:p>
    <w:p w:rsidR="00EF7069"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2.1.</w:t>
      </w:r>
      <w:r w:rsidR="00524DCC">
        <w:rPr>
          <w:rFonts w:ascii="仿宋_GB2312" w:eastAsia="仿宋_GB2312" w:hAnsi="Times New Roman" w:cs="Times New Roman" w:hint="eastAsia"/>
          <w:color w:val="000000" w:themeColor="text1"/>
          <w:kern w:val="0"/>
          <w:sz w:val="30"/>
          <w:szCs w:val="30"/>
        </w:rPr>
        <w:t>4</w:t>
      </w:r>
      <w:r w:rsidR="00927C9C">
        <w:rPr>
          <w:rFonts w:ascii="仿宋_GB2312" w:eastAsia="仿宋_GB2312" w:hAnsi="Times New Roman" w:cs="Times New Roman" w:hint="eastAsia"/>
          <w:color w:val="000000" w:themeColor="text1"/>
          <w:kern w:val="0"/>
          <w:sz w:val="30"/>
          <w:szCs w:val="30"/>
        </w:rPr>
        <w:t xml:space="preserve"> </w:t>
      </w:r>
      <w:r>
        <w:rPr>
          <w:rFonts w:ascii="仿宋_GB2312" w:eastAsia="仿宋_GB2312" w:hAnsi="Times New Roman" w:cs="Times New Roman" w:hint="eastAsia"/>
          <w:color w:val="000000" w:themeColor="text1"/>
          <w:kern w:val="0"/>
          <w:sz w:val="30"/>
          <w:szCs w:val="30"/>
        </w:rPr>
        <w:t>股东大会召开前，符合条件的股东提出临时提案的，发出提案通知至会议决议公告期间的持股比例不得低于3%。</w:t>
      </w:r>
    </w:p>
    <w:p w:rsidR="00EF7069"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股东提出临时提案的，应当向召集人提供持有上市公司3%以上股份的证明文件。股东通过委托方式联合提出提案的，委托股东应当向被委托股东出具书面授权文件。</w:t>
      </w:r>
    </w:p>
    <w:p w:rsidR="00EF7069"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提</w:t>
      </w:r>
      <w:r w:rsidR="00A44633">
        <w:rPr>
          <w:rFonts w:ascii="仿宋_GB2312" w:eastAsia="仿宋_GB2312" w:hAnsi="Times New Roman" w:cs="Times New Roman" w:hint="eastAsia"/>
          <w:color w:val="000000" w:themeColor="text1"/>
          <w:kern w:val="0"/>
          <w:sz w:val="30"/>
          <w:szCs w:val="30"/>
        </w:rPr>
        <w:t>案</w:t>
      </w:r>
      <w:r>
        <w:rPr>
          <w:rFonts w:ascii="仿宋_GB2312" w:eastAsia="仿宋_GB2312" w:hAnsi="Times New Roman" w:cs="Times New Roman" w:hint="eastAsia"/>
          <w:color w:val="000000" w:themeColor="text1"/>
          <w:kern w:val="0"/>
          <w:sz w:val="30"/>
          <w:szCs w:val="30"/>
        </w:rPr>
        <w:t>股东资格属实、相关提案符合《公司法》</w:t>
      </w:r>
      <w:r w:rsidR="00171A1E">
        <w:rPr>
          <w:rFonts w:ascii="仿宋_GB2312" w:eastAsia="仿宋_GB2312" w:hAnsi="Times New Roman" w:cs="Times New Roman" w:hint="eastAsia"/>
          <w:color w:val="000000" w:themeColor="text1"/>
          <w:kern w:val="0"/>
          <w:sz w:val="30"/>
          <w:szCs w:val="30"/>
        </w:rPr>
        <w:t>等</w:t>
      </w:r>
      <w:r>
        <w:rPr>
          <w:rFonts w:ascii="仿宋_GB2312" w:eastAsia="仿宋_GB2312" w:hAnsi="Times New Roman" w:cs="Times New Roman" w:hint="eastAsia"/>
          <w:color w:val="000000" w:themeColor="text1"/>
          <w:kern w:val="0"/>
          <w:sz w:val="30"/>
          <w:szCs w:val="30"/>
        </w:rPr>
        <w:t>相关要求的，召集人应当将其提交股东大会审议，并在规定时间内发出股东大会补充通知。</w:t>
      </w:r>
    </w:p>
    <w:p w:rsidR="00EF7069"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2.1.</w:t>
      </w:r>
      <w:r w:rsidR="00524DCC">
        <w:rPr>
          <w:rFonts w:ascii="仿宋_GB2312" w:eastAsia="仿宋_GB2312" w:hAnsi="Times New Roman" w:cs="Times New Roman" w:hint="eastAsia"/>
          <w:color w:val="000000" w:themeColor="text1"/>
          <w:kern w:val="0"/>
          <w:sz w:val="30"/>
          <w:szCs w:val="30"/>
        </w:rPr>
        <w:t xml:space="preserve">5 </w:t>
      </w:r>
      <w:r>
        <w:rPr>
          <w:rFonts w:ascii="仿宋_GB2312" w:eastAsia="仿宋_GB2312" w:hAnsi="Times New Roman" w:cs="Times New Roman" w:hint="eastAsia"/>
          <w:color w:val="000000" w:themeColor="text1"/>
          <w:kern w:val="0"/>
          <w:sz w:val="30"/>
          <w:szCs w:val="30"/>
        </w:rPr>
        <w:t>除临时提案外，上市公司发出股东大会通知后不得修改股东大会通知中已列明的提案或增加新的提案。</w:t>
      </w:r>
    </w:p>
    <w:p w:rsidR="00EF7069"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召集人根据规定需对提案披露内容进行补充或更正的，不得实质性修改提案，并应当在规定时间内发布相关补充或更正公告。股东大会决议的法律意见书中应当包含律师对提案披露内容的补充、更正是否构成提案实质性修改出具的明确意见。</w:t>
      </w:r>
    </w:p>
    <w:p w:rsidR="00EF7069"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对提案进行实质性修改的，有关变更应当视为一个新的提案，不得在本次股东大会上进行表决。</w:t>
      </w:r>
    </w:p>
    <w:p w:rsidR="00EF7069"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2.1.</w:t>
      </w:r>
      <w:r w:rsidR="00524DCC">
        <w:rPr>
          <w:rFonts w:ascii="仿宋_GB2312" w:eastAsia="仿宋_GB2312" w:hAnsi="Times New Roman" w:cs="Times New Roman" w:hint="eastAsia"/>
          <w:color w:val="000000" w:themeColor="text1"/>
          <w:kern w:val="0"/>
          <w:sz w:val="30"/>
          <w:szCs w:val="30"/>
        </w:rPr>
        <w:t xml:space="preserve">6 </w:t>
      </w:r>
      <w:r>
        <w:rPr>
          <w:rFonts w:ascii="仿宋_GB2312" w:eastAsia="仿宋_GB2312" w:hAnsi="Times New Roman" w:cs="Times New Roman" w:hint="eastAsia"/>
          <w:color w:val="000000" w:themeColor="text1"/>
          <w:kern w:val="0"/>
          <w:sz w:val="30"/>
          <w:szCs w:val="30"/>
        </w:rPr>
        <w:t>发出股东大会通知后，股东大会因故需要取消的，召集人应当在现场会议召开日前至少</w:t>
      </w:r>
      <w:r w:rsidR="00987A38">
        <w:rPr>
          <w:rFonts w:ascii="仿宋_GB2312" w:eastAsia="仿宋_GB2312" w:hAnsi="Times New Roman" w:cs="Times New Roman" w:hint="eastAsia"/>
          <w:color w:val="000000" w:themeColor="text1"/>
          <w:kern w:val="0"/>
          <w:sz w:val="30"/>
          <w:szCs w:val="30"/>
        </w:rPr>
        <w:t>2</w:t>
      </w:r>
      <w:r>
        <w:rPr>
          <w:rFonts w:ascii="仿宋_GB2312" w:eastAsia="仿宋_GB2312" w:hAnsi="Times New Roman" w:cs="Times New Roman" w:hint="eastAsia"/>
          <w:color w:val="000000" w:themeColor="text1"/>
          <w:kern w:val="0"/>
          <w:sz w:val="30"/>
          <w:szCs w:val="30"/>
        </w:rPr>
        <w:t>个交易日公告并说明原因。</w:t>
      </w:r>
    </w:p>
    <w:p w:rsidR="00EF7069"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2.1.</w:t>
      </w:r>
      <w:r w:rsidR="00524DCC">
        <w:rPr>
          <w:rFonts w:ascii="仿宋_GB2312" w:eastAsia="仿宋_GB2312" w:hAnsi="Times New Roman" w:cs="Times New Roman" w:hint="eastAsia"/>
          <w:color w:val="000000" w:themeColor="text1"/>
          <w:kern w:val="0"/>
          <w:sz w:val="30"/>
          <w:szCs w:val="30"/>
        </w:rPr>
        <w:t xml:space="preserve">7 </w:t>
      </w:r>
      <w:r>
        <w:rPr>
          <w:rFonts w:ascii="仿宋_GB2312" w:eastAsia="仿宋_GB2312" w:hAnsi="Times New Roman" w:cs="Times New Roman" w:hint="eastAsia"/>
          <w:color w:val="000000" w:themeColor="text1"/>
          <w:kern w:val="0"/>
          <w:sz w:val="30"/>
          <w:szCs w:val="30"/>
        </w:rPr>
        <w:t>上市公司不得通过授权的形式由董事会或者其他主体代为行使股东大会的法定职权。股东大会授权董事会或者其他主体代为行使其他职权的，应当符合法律法规、本所</w:t>
      </w:r>
      <w:r w:rsidR="00E239F0">
        <w:rPr>
          <w:rFonts w:ascii="仿宋_GB2312" w:eastAsia="仿宋_GB2312" w:hAnsi="Times New Roman" w:cs="Times New Roman" w:hint="eastAsia"/>
          <w:color w:val="000000" w:themeColor="text1"/>
          <w:kern w:val="0"/>
          <w:sz w:val="30"/>
          <w:szCs w:val="30"/>
        </w:rPr>
        <w:t>相关</w:t>
      </w:r>
      <w:r>
        <w:rPr>
          <w:rFonts w:ascii="仿宋_GB2312" w:eastAsia="仿宋_GB2312" w:hAnsi="Times New Roman" w:cs="Times New Roman" w:hint="eastAsia"/>
          <w:color w:val="000000" w:themeColor="text1"/>
          <w:kern w:val="0"/>
          <w:sz w:val="30"/>
          <w:szCs w:val="30"/>
        </w:rPr>
        <w:t>规</w:t>
      </w:r>
      <w:r w:rsidR="003B3AC9">
        <w:rPr>
          <w:rFonts w:ascii="仿宋_GB2312" w:eastAsia="仿宋_GB2312" w:hAnsi="Times New Roman" w:cs="Times New Roman" w:hint="eastAsia"/>
          <w:color w:val="000000" w:themeColor="text1"/>
          <w:kern w:val="0"/>
          <w:sz w:val="30"/>
          <w:szCs w:val="30"/>
        </w:rPr>
        <w:t>定</w:t>
      </w:r>
      <w:r w:rsidR="00E239F0">
        <w:rPr>
          <w:rFonts w:ascii="仿宋_GB2312" w:eastAsia="仿宋_GB2312" w:hAnsi="Times New Roman" w:cs="Times New Roman" w:hint="eastAsia"/>
          <w:color w:val="000000" w:themeColor="text1"/>
          <w:kern w:val="0"/>
          <w:sz w:val="30"/>
          <w:szCs w:val="30"/>
        </w:rPr>
        <w:t>及</w:t>
      </w:r>
      <w:r>
        <w:rPr>
          <w:rFonts w:ascii="仿宋_GB2312" w:eastAsia="仿宋_GB2312" w:hAnsi="Times New Roman" w:cs="Times New Roman" w:hint="eastAsia"/>
          <w:color w:val="000000" w:themeColor="text1"/>
          <w:kern w:val="0"/>
          <w:sz w:val="30"/>
          <w:szCs w:val="30"/>
        </w:rPr>
        <w:t>公司章程、股东大会议事规则等规定的授权原则，并明确授权的具体内容。</w:t>
      </w:r>
    </w:p>
    <w:p w:rsidR="00EF7069"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2.1.</w:t>
      </w:r>
      <w:r w:rsidR="00524DCC">
        <w:rPr>
          <w:rFonts w:ascii="仿宋_GB2312" w:eastAsia="仿宋_GB2312" w:hAnsi="Times New Roman" w:cs="Times New Roman" w:hint="eastAsia"/>
          <w:color w:val="000000" w:themeColor="text1"/>
          <w:kern w:val="0"/>
          <w:sz w:val="30"/>
          <w:szCs w:val="30"/>
        </w:rPr>
        <w:t xml:space="preserve">8 </w:t>
      </w:r>
      <w:r>
        <w:rPr>
          <w:rFonts w:ascii="仿宋_GB2312" w:eastAsia="仿宋_GB2312" w:hAnsi="Times New Roman" w:cs="Times New Roman" w:hint="eastAsia"/>
          <w:color w:val="000000" w:themeColor="text1"/>
          <w:kern w:val="0"/>
          <w:sz w:val="30"/>
          <w:szCs w:val="30"/>
        </w:rPr>
        <w:t>股权登记日登记在册的所有普通股股东（含表决权恢复的优先股股东）或者其代理人，均有权出席股东大会，</w:t>
      </w:r>
      <w:r w:rsidR="000D7F63">
        <w:rPr>
          <w:rFonts w:ascii="仿宋_GB2312" w:eastAsia="仿宋_GB2312" w:hAnsi="Times New Roman" w:cs="Times New Roman" w:hint="eastAsia"/>
          <w:color w:val="000000" w:themeColor="text1"/>
          <w:kern w:val="0"/>
          <w:sz w:val="30"/>
          <w:szCs w:val="30"/>
        </w:rPr>
        <w:t>上市</w:t>
      </w:r>
      <w:r>
        <w:rPr>
          <w:rFonts w:ascii="仿宋_GB2312" w:eastAsia="仿宋_GB2312" w:hAnsi="Times New Roman" w:cs="Times New Roman" w:hint="eastAsia"/>
          <w:color w:val="000000" w:themeColor="text1"/>
          <w:kern w:val="0"/>
          <w:sz w:val="30"/>
          <w:szCs w:val="30"/>
        </w:rPr>
        <w:t>公司和召集人不得以任何理由拒绝。</w:t>
      </w:r>
    </w:p>
    <w:p w:rsidR="00EF7069"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公司可以在股东大会召开日前设置现场参会登记环节，但不得借此妨碍股东或者其代理人依法出席股东大会及行使表决权。</w:t>
      </w:r>
    </w:p>
    <w:p w:rsidR="00EF7069"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2.1.</w:t>
      </w:r>
      <w:r w:rsidR="00524DCC">
        <w:rPr>
          <w:rFonts w:ascii="仿宋_GB2312" w:eastAsia="仿宋_GB2312" w:hAnsi="Times New Roman" w:cs="Times New Roman" w:hint="eastAsia"/>
          <w:color w:val="000000" w:themeColor="text1"/>
          <w:kern w:val="0"/>
          <w:sz w:val="30"/>
          <w:szCs w:val="30"/>
        </w:rPr>
        <w:t xml:space="preserve">9 </w:t>
      </w:r>
      <w:r>
        <w:rPr>
          <w:rFonts w:ascii="仿宋_GB2312" w:eastAsia="仿宋_GB2312" w:hAnsi="Times New Roman" w:cs="Times New Roman" w:hint="eastAsia"/>
          <w:color w:val="000000" w:themeColor="text1"/>
          <w:kern w:val="0"/>
          <w:sz w:val="30"/>
          <w:szCs w:val="30"/>
        </w:rPr>
        <w:t>上市公司应当为股东特别是中小股东参加股东大会提供便利，为投资者发言、提问及与公司董事、监事</w:t>
      </w:r>
      <w:r w:rsidR="001C7221">
        <w:rPr>
          <w:rFonts w:ascii="仿宋_GB2312" w:eastAsia="仿宋_GB2312" w:hAnsi="Times New Roman" w:cs="Times New Roman" w:hint="eastAsia"/>
          <w:color w:val="000000" w:themeColor="text1"/>
          <w:kern w:val="0"/>
          <w:sz w:val="30"/>
          <w:szCs w:val="30"/>
        </w:rPr>
        <w:t>和</w:t>
      </w:r>
      <w:r>
        <w:rPr>
          <w:rFonts w:ascii="仿宋_GB2312" w:eastAsia="仿宋_GB2312" w:hAnsi="Times New Roman" w:cs="Times New Roman" w:hint="eastAsia"/>
          <w:color w:val="000000" w:themeColor="text1"/>
          <w:kern w:val="0"/>
          <w:sz w:val="30"/>
          <w:szCs w:val="30"/>
        </w:rPr>
        <w:t>高级管理人员交流提供必要的时间。中小股东有权对公司经营和相关议案提出建议或者质询，公司董事、监事</w:t>
      </w:r>
      <w:r w:rsidR="00DC53F9">
        <w:rPr>
          <w:rFonts w:ascii="仿宋_GB2312" w:eastAsia="仿宋_GB2312" w:hAnsi="Times New Roman" w:cs="Times New Roman" w:hint="eastAsia"/>
          <w:color w:val="000000" w:themeColor="text1"/>
          <w:kern w:val="0"/>
          <w:sz w:val="30"/>
          <w:szCs w:val="30"/>
        </w:rPr>
        <w:t>和</w:t>
      </w:r>
      <w:r>
        <w:rPr>
          <w:rFonts w:ascii="仿宋_GB2312" w:eastAsia="仿宋_GB2312" w:hAnsi="Times New Roman" w:cs="Times New Roman" w:hint="eastAsia"/>
          <w:color w:val="000000" w:themeColor="text1"/>
          <w:kern w:val="0"/>
          <w:sz w:val="30"/>
          <w:szCs w:val="30"/>
        </w:rPr>
        <w:t>高级管理人员在遵守公平信息披露原则的前提下，应当对中小股东的质询予以真实、准确地答复。</w:t>
      </w:r>
    </w:p>
    <w:p w:rsidR="00EF7069"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2.1.</w:t>
      </w:r>
      <w:r w:rsidR="00524DCC">
        <w:rPr>
          <w:rFonts w:ascii="仿宋_GB2312" w:eastAsia="仿宋_GB2312" w:hAnsi="Times New Roman" w:cs="Times New Roman" w:hint="eastAsia"/>
          <w:color w:val="000000" w:themeColor="text1"/>
          <w:kern w:val="0"/>
          <w:sz w:val="30"/>
          <w:szCs w:val="30"/>
        </w:rPr>
        <w:t xml:space="preserve">10 </w:t>
      </w:r>
      <w:r>
        <w:rPr>
          <w:rFonts w:ascii="仿宋_GB2312" w:eastAsia="仿宋_GB2312" w:hAnsi="Times New Roman" w:cs="Times New Roman" w:hint="eastAsia"/>
          <w:color w:val="000000" w:themeColor="text1"/>
          <w:kern w:val="0"/>
          <w:sz w:val="30"/>
          <w:szCs w:val="30"/>
        </w:rPr>
        <w:t>上市公司召开股东大会按照相关规定向股东提供网络投票方式的，应当做好股东大会网络投票的相关组织和准备工作，按照本所</w:t>
      </w:r>
      <w:r w:rsidR="008F4E08">
        <w:rPr>
          <w:rFonts w:ascii="仿宋_GB2312" w:eastAsia="仿宋_GB2312" w:hAnsi="Times New Roman" w:cs="Times New Roman" w:hint="eastAsia"/>
          <w:color w:val="000000" w:themeColor="text1"/>
          <w:kern w:val="0"/>
          <w:sz w:val="30"/>
          <w:szCs w:val="30"/>
        </w:rPr>
        <w:t>公告格式</w:t>
      </w:r>
      <w:r>
        <w:rPr>
          <w:rFonts w:ascii="仿宋_GB2312" w:eastAsia="仿宋_GB2312" w:hAnsi="Times New Roman" w:cs="Times New Roman" w:hint="eastAsia"/>
          <w:color w:val="000000" w:themeColor="text1"/>
          <w:kern w:val="0"/>
          <w:sz w:val="30"/>
          <w:szCs w:val="30"/>
        </w:rPr>
        <w:t>的要求，使用本所公告编制软件编制股东大会相关公告，并按规定披露。</w:t>
      </w:r>
    </w:p>
    <w:p w:rsidR="00EF7069"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公司利用本所网络投票系统为股东提供网络投票方式的，现场股东大会应当在本所交易日召开。</w:t>
      </w:r>
    </w:p>
    <w:p w:rsidR="00EF7069"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2.1.</w:t>
      </w:r>
      <w:r w:rsidR="00524DCC">
        <w:rPr>
          <w:rFonts w:ascii="仿宋_GB2312" w:eastAsia="仿宋_GB2312" w:hAnsi="Times New Roman" w:cs="Times New Roman" w:hint="eastAsia"/>
          <w:color w:val="000000" w:themeColor="text1"/>
          <w:kern w:val="0"/>
          <w:sz w:val="30"/>
          <w:szCs w:val="30"/>
        </w:rPr>
        <w:t xml:space="preserve">11 </w:t>
      </w:r>
      <w:r>
        <w:rPr>
          <w:rFonts w:ascii="仿宋_GB2312" w:eastAsia="仿宋_GB2312" w:hAnsi="Times New Roman" w:cs="Times New Roman" w:hint="eastAsia"/>
          <w:color w:val="000000" w:themeColor="text1"/>
          <w:kern w:val="0"/>
          <w:sz w:val="30"/>
          <w:szCs w:val="30"/>
        </w:rPr>
        <w:t>本所会员应当开发和维护相关技术系统，确保其证券交易终端支持上市公司股东大会网络投票。由于会员相关技术系统原因，导致公司股东无法完成投票的，会员应当及时协助公司股东通过其他有效方式参与网络投票。</w:t>
      </w:r>
    </w:p>
    <w:p w:rsidR="00EF7069"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本所会员应当按照相关规定妥善保管公司股东的投票记录，不得盗用或者假借股东名义进行投票，不得擅自篡改股东投票记录，不得非法影响股东的表决意见。</w:t>
      </w:r>
    </w:p>
    <w:p w:rsidR="00EF7069"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2.1.</w:t>
      </w:r>
      <w:r w:rsidR="00524DCC">
        <w:rPr>
          <w:rFonts w:ascii="仿宋_GB2312" w:eastAsia="仿宋_GB2312" w:hAnsi="Times New Roman" w:cs="Times New Roman" w:hint="eastAsia"/>
          <w:color w:val="000000" w:themeColor="text1"/>
          <w:kern w:val="0"/>
          <w:sz w:val="30"/>
          <w:szCs w:val="30"/>
        </w:rPr>
        <w:t>12</w:t>
      </w:r>
      <w:r w:rsidR="00927C9C">
        <w:rPr>
          <w:rFonts w:ascii="仿宋_GB2312" w:eastAsia="仿宋_GB2312" w:hAnsi="Times New Roman" w:cs="Times New Roman" w:hint="eastAsia"/>
          <w:color w:val="000000" w:themeColor="text1"/>
          <w:kern w:val="0"/>
          <w:sz w:val="30"/>
          <w:szCs w:val="30"/>
        </w:rPr>
        <w:t xml:space="preserve"> </w:t>
      </w:r>
      <w:r>
        <w:rPr>
          <w:rFonts w:ascii="仿宋_GB2312" w:eastAsia="仿宋_GB2312" w:hAnsi="Times New Roman" w:cs="Times New Roman" w:hint="eastAsia"/>
          <w:color w:val="000000" w:themeColor="text1"/>
          <w:kern w:val="0"/>
          <w:sz w:val="30"/>
          <w:szCs w:val="30"/>
        </w:rPr>
        <w:t>上市公司董事会、独立董事、持有1%以上有表决权股份的股东或者依照法律、行政法规或者中国证监会的规定设立的投资者保护机构，可以作为征集人，自行或者委托证券公司、证券服务机构，公开请求股东委托其代为出席股东大会，并代为行使提案权、表决权等股东权利，但不得以有偿或者变相有偿方式公开征集股东权利。</w:t>
      </w:r>
    </w:p>
    <w:p w:rsidR="00EF7069"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征集人应当按照公告格式的要求编制披露征集公告和相关征集文件，并按规定披露征集进展情况和结果，公司应当予以配合。</w:t>
      </w:r>
    </w:p>
    <w:p w:rsidR="00EF7069"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征集人可以采用电子化方式公开征集股东权利，为股东进行委托提供便利，公司应当予以配合。</w:t>
      </w:r>
    </w:p>
    <w:p w:rsidR="00EF7069"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公司可以在公司章程中规定股东权利征集制度的实施细则，但不得对征集投票行为设置最低持股比例等不适当障碍而损害股东的合法权益。</w:t>
      </w:r>
    </w:p>
    <w:p w:rsidR="00EF7069"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2.1.</w:t>
      </w:r>
      <w:r w:rsidR="00524DCC">
        <w:rPr>
          <w:rFonts w:ascii="仿宋_GB2312" w:eastAsia="仿宋_GB2312" w:hAnsi="Times New Roman" w:cs="Times New Roman" w:hint="eastAsia"/>
          <w:color w:val="000000" w:themeColor="text1"/>
          <w:kern w:val="0"/>
          <w:sz w:val="30"/>
          <w:szCs w:val="30"/>
        </w:rPr>
        <w:t>13</w:t>
      </w:r>
      <w:r w:rsidR="00927C9C">
        <w:rPr>
          <w:rFonts w:ascii="仿宋_GB2312" w:eastAsia="仿宋_GB2312" w:hAnsi="Times New Roman" w:cs="Times New Roman" w:hint="eastAsia"/>
          <w:color w:val="000000" w:themeColor="text1"/>
          <w:kern w:val="0"/>
          <w:sz w:val="30"/>
          <w:szCs w:val="30"/>
        </w:rPr>
        <w:t xml:space="preserve"> </w:t>
      </w:r>
      <w:r>
        <w:rPr>
          <w:rFonts w:ascii="仿宋_GB2312" w:eastAsia="仿宋_GB2312" w:hAnsi="Times New Roman" w:cs="Times New Roman" w:hint="eastAsia"/>
          <w:color w:val="000000" w:themeColor="text1"/>
          <w:kern w:val="0"/>
          <w:sz w:val="30"/>
          <w:szCs w:val="30"/>
        </w:rPr>
        <w:t>下列股票名义持有人行使表决权依规需要事先征求实际持有人的投票意见的，可以委托本所指定的上证所信息网络有限公司（以下简称本所信息公司）通过股东大会投票意见代征集系统征集实际持有人对股东大会拟审议事项的投票意见，并按照其意见办理：</w:t>
      </w:r>
    </w:p>
    <w:p w:rsidR="00EF7069"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（一）持有融资融券客户信用交易担保证券账户的证券公司；</w:t>
      </w:r>
    </w:p>
    <w:p w:rsidR="00EF7069"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（二）持有转融通担保证券账户的证金公司；</w:t>
      </w:r>
    </w:p>
    <w:p w:rsidR="00EF7069"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（三）合格境外机构投资者（QFII）；</w:t>
      </w:r>
    </w:p>
    <w:p w:rsidR="00EF7069"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（四）持有沪股通股票的香港中央结算有限公司；</w:t>
      </w:r>
    </w:p>
    <w:p w:rsidR="00EF7069"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（五）中国证监会和本所认定的其他股票名义持有人。</w:t>
      </w:r>
    </w:p>
    <w:p w:rsidR="00EF7069"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前款规定的合格境外机构投资者、香港结算公司，作为股票名义持有人通过本所网络投票系统行使表决权的，其具体投票操作事项，由本所另行规定。</w:t>
      </w:r>
    </w:p>
    <w:p w:rsidR="00EF7069"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2.1.</w:t>
      </w:r>
      <w:r w:rsidR="00524DCC">
        <w:rPr>
          <w:rFonts w:ascii="仿宋_GB2312" w:eastAsia="仿宋_GB2312" w:hAnsi="Times New Roman" w:cs="Times New Roman" w:hint="eastAsia"/>
          <w:color w:val="000000" w:themeColor="text1"/>
          <w:kern w:val="0"/>
          <w:sz w:val="30"/>
          <w:szCs w:val="30"/>
        </w:rPr>
        <w:t xml:space="preserve">14 </w:t>
      </w:r>
      <w:r>
        <w:rPr>
          <w:rFonts w:ascii="仿宋_GB2312" w:eastAsia="仿宋_GB2312" w:hAnsi="Times New Roman" w:cs="Times New Roman" w:hint="eastAsia"/>
          <w:color w:val="000000" w:themeColor="text1"/>
          <w:kern w:val="0"/>
          <w:sz w:val="30"/>
          <w:szCs w:val="30"/>
        </w:rPr>
        <w:t>董事、监事的选举应当充分反映中小股东的意见。股东大会在董事、监事的选举中应当积极推行累积投票制度。单一股东及其一致行动人拥有权益的股份比例在30%以上的上市公司，应当采用累积投票制。采用累积投票制的公司应当在公司章程里规定实施细则。</w:t>
      </w:r>
    </w:p>
    <w:p w:rsidR="00EF7069"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股东大会以累积投票方式选举董事的，独立董事和非独立董事的表决应当分别进行，并根据应选董事、监事人数，按照获得的选举票数由多到少的顺序确定当选董事、监事。</w:t>
      </w:r>
    </w:p>
    <w:p w:rsidR="00EF7069"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不采取累积投票方式选举董事、监事的，每位董事、监事候选人应当以单项提案提出。</w:t>
      </w:r>
    </w:p>
    <w:p w:rsidR="00EF7069"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2.1.</w:t>
      </w:r>
      <w:r w:rsidR="00524DCC">
        <w:rPr>
          <w:rFonts w:ascii="仿宋_GB2312" w:eastAsia="仿宋_GB2312" w:hAnsi="Times New Roman" w:cs="Times New Roman" w:hint="eastAsia"/>
          <w:color w:val="000000" w:themeColor="text1"/>
          <w:kern w:val="0"/>
          <w:sz w:val="30"/>
          <w:szCs w:val="30"/>
        </w:rPr>
        <w:t xml:space="preserve">15 </w:t>
      </w:r>
      <w:r>
        <w:rPr>
          <w:rFonts w:ascii="仿宋_GB2312" w:eastAsia="仿宋_GB2312" w:hAnsi="Times New Roman" w:cs="Times New Roman" w:hint="eastAsia"/>
          <w:color w:val="000000" w:themeColor="text1"/>
          <w:kern w:val="0"/>
          <w:sz w:val="30"/>
          <w:szCs w:val="30"/>
        </w:rPr>
        <w:t>出席股东大会的股东，对于采用累积投票制的议案，每持有一股即拥有与每个议案组下应选董事或者监事人数相同的选举票数。股东拥有的选举票数，可以集中投给一名候选人，也可以投给数名候选人。</w:t>
      </w:r>
    </w:p>
    <w:p w:rsidR="00EF7069"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股东应当以每个议案组的选举票数为限进行投票。股东所投选举票数超过其拥有的选举票数的，或者在差额选举中投票超过应选人数的，其对该项议案所投的选举票视为无效投票。</w:t>
      </w:r>
    </w:p>
    <w:p w:rsidR="00EF7069"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持有多个股东账户的股东，可以通过其任一股东账户参加网络投票，其所拥有的选举票数，按照其全部股东账户下的相同类别股份总数为基准计算。</w:t>
      </w:r>
    </w:p>
    <w:p w:rsidR="00EF7069"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2.1.</w:t>
      </w:r>
      <w:r w:rsidR="00524DCC">
        <w:rPr>
          <w:rFonts w:ascii="仿宋_GB2312" w:eastAsia="仿宋_GB2312" w:hAnsi="Times New Roman" w:cs="Times New Roman" w:hint="eastAsia"/>
          <w:color w:val="000000" w:themeColor="text1"/>
          <w:kern w:val="0"/>
          <w:sz w:val="30"/>
          <w:szCs w:val="30"/>
        </w:rPr>
        <w:t xml:space="preserve">16 </w:t>
      </w:r>
      <w:r>
        <w:rPr>
          <w:rFonts w:ascii="仿宋_GB2312" w:eastAsia="仿宋_GB2312" w:hAnsi="Times New Roman" w:cs="Times New Roman" w:hint="eastAsia"/>
          <w:color w:val="000000" w:themeColor="text1"/>
          <w:kern w:val="0"/>
          <w:sz w:val="30"/>
          <w:szCs w:val="30"/>
        </w:rPr>
        <w:t>除采用累积投票制以外，股东大会对所有提案应当逐项表决。股东或者其代理人在股东大会上不得对互斥提案同时投同意票。</w:t>
      </w:r>
    </w:p>
    <w:p w:rsidR="00EF7069"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公司股东或者其委托代理人在股东大会上投票的，应当对提交表决的议案明确发表同意、反对或者弃权意见。股票名义持有人根据相关规则规定，应当按照所征集的实际持有人对同一议案的不同投票意见行使表决权的除外。</w:t>
      </w:r>
    </w:p>
    <w:p w:rsidR="00EF7069"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同一表决权通过现场、本所网络投票平台或者其他方式重复进行表决的，以第一次投票结果为准。</w:t>
      </w:r>
    </w:p>
    <w:p w:rsidR="00EF7069"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2.1.</w:t>
      </w:r>
      <w:r w:rsidR="00524DCC">
        <w:rPr>
          <w:rFonts w:ascii="仿宋_GB2312" w:eastAsia="仿宋_GB2312" w:hAnsi="Times New Roman" w:cs="Times New Roman" w:hint="eastAsia"/>
          <w:color w:val="000000" w:themeColor="text1"/>
          <w:kern w:val="0"/>
          <w:sz w:val="30"/>
          <w:szCs w:val="30"/>
        </w:rPr>
        <w:t xml:space="preserve">17 </w:t>
      </w:r>
      <w:r>
        <w:rPr>
          <w:rFonts w:ascii="仿宋_GB2312" w:eastAsia="仿宋_GB2312" w:hAnsi="Times New Roman" w:cs="Times New Roman" w:hint="eastAsia"/>
          <w:color w:val="000000" w:themeColor="text1"/>
          <w:kern w:val="0"/>
          <w:sz w:val="30"/>
          <w:szCs w:val="30"/>
        </w:rPr>
        <w:t>持有多个股东账户的股东，可行使的表决权数量是其名下全部股东账户所持相同类别普通股和相同品种优先股的数量总和。</w:t>
      </w:r>
    </w:p>
    <w:p w:rsidR="00EF7069"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持有多个股东账户的股东通过本所网络投票系统参与股东大会网络投票的，可以通过其任一股东账户参加。投票后，视为其全部股东账户下的相同类别普通股和相同品种优先股均已分别投出同一意见的表决票。</w:t>
      </w:r>
    </w:p>
    <w:p w:rsidR="00EF7069"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持有多个股东账户的股东，通过多个股东账户重复进行表决的，其全部股东账户下的相同类别普通股和相同品种优先股的表决意见，分别以各类别和品种股票的第一次投票结果为准。</w:t>
      </w:r>
    </w:p>
    <w:p w:rsidR="00EF7069"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2.1.</w:t>
      </w:r>
      <w:r w:rsidR="00524DCC">
        <w:rPr>
          <w:rFonts w:ascii="仿宋_GB2312" w:eastAsia="仿宋_GB2312" w:hAnsi="Times New Roman" w:cs="Times New Roman" w:hint="eastAsia"/>
          <w:color w:val="000000" w:themeColor="text1"/>
          <w:kern w:val="0"/>
          <w:sz w:val="30"/>
          <w:szCs w:val="30"/>
        </w:rPr>
        <w:t xml:space="preserve">18 </w:t>
      </w:r>
      <w:r>
        <w:rPr>
          <w:rFonts w:ascii="仿宋_GB2312" w:eastAsia="仿宋_GB2312" w:hAnsi="Times New Roman" w:cs="Times New Roman" w:hint="eastAsia"/>
          <w:color w:val="000000" w:themeColor="text1"/>
          <w:kern w:val="0"/>
          <w:sz w:val="30"/>
          <w:szCs w:val="30"/>
        </w:rPr>
        <w:t>股东仅对股东大会部分议案进行网络投票的，视为出席本次股东大会，其所持表决权数纳入出席本次股东大会股东所持表决权数计算。该股东未表决或不符合本所网络投票业务规则要求投票的议案，其所持表决权数按照弃权计算。</w:t>
      </w:r>
    </w:p>
    <w:p w:rsidR="00EF7069"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2.1.</w:t>
      </w:r>
      <w:r w:rsidR="00524DCC">
        <w:rPr>
          <w:rFonts w:ascii="仿宋_GB2312" w:eastAsia="仿宋_GB2312" w:hAnsi="Times New Roman" w:cs="Times New Roman" w:hint="eastAsia"/>
          <w:color w:val="000000" w:themeColor="text1"/>
          <w:kern w:val="0"/>
          <w:sz w:val="30"/>
          <w:szCs w:val="30"/>
        </w:rPr>
        <w:t>19</w:t>
      </w:r>
      <w:r w:rsidR="00927C9C">
        <w:rPr>
          <w:rFonts w:ascii="仿宋_GB2312" w:eastAsia="仿宋_GB2312" w:hAnsi="Times New Roman" w:cs="Times New Roman" w:hint="eastAsia"/>
          <w:color w:val="000000" w:themeColor="text1"/>
          <w:kern w:val="0"/>
          <w:sz w:val="30"/>
          <w:szCs w:val="30"/>
        </w:rPr>
        <w:t xml:space="preserve"> </w:t>
      </w:r>
      <w:r>
        <w:rPr>
          <w:rFonts w:ascii="仿宋_GB2312" w:eastAsia="仿宋_GB2312" w:hAnsi="Times New Roman" w:cs="Times New Roman" w:hint="eastAsia"/>
          <w:color w:val="000000" w:themeColor="text1"/>
          <w:kern w:val="0"/>
          <w:sz w:val="30"/>
          <w:szCs w:val="30"/>
        </w:rPr>
        <w:t>股东大会网络投票结束后，根据上市公司的委托，本所信息公司通过本所网络投票系统取得网络投票数据后，向上市公司发送网络投票统计结果及其相关明细。</w:t>
      </w:r>
    </w:p>
    <w:p w:rsidR="00EF7069"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上市公司委托本所信息公司进行现场投票与网络投票结果合并统计服务的，应当及时向本所信息公司发送现场投票数据。本所信息公司完成合并统计后向上市公司发送网络投票统计数据、现场投票统计数据、合并计票统计数据及其相关明细。</w:t>
      </w:r>
    </w:p>
    <w:p w:rsidR="00EF7069"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出现下列情形之一的，本所信息公司向上市公司提供相关议案的全部投票记录，上市公司应当根据</w:t>
      </w:r>
      <w:r w:rsidR="00180D6D">
        <w:rPr>
          <w:rFonts w:ascii="仿宋_GB2312" w:eastAsia="仿宋_GB2312" w:hAnsi="Times New Roman" w:cs="Times New Roman" w:hint="eastAsia"/>
          <w:color w:val="000000" w:themeColor="text1"/>
          <w:kern w:val="0"/>
          <w:sz w:val="30"/>
          <w:szCs w:val="30"/>
        </w:rPr>
        <w:t>法律法规、本所</w:t>
      </w:r>
      <w:r>
        <w:rPr>
          <w:rFonts w:ascii="仿宋_GB2312" w:eastAsia="仿宋_GB2312" w:hAnsi="Times New Roman" w:cs="Times New Roman" w:hint="eastAsia"/>
          <w:color w:val="000000" w:themeColor="text1"/>
          <w:kern w:val="0"/>
          <w:sz w:val="30"/>
          <w:szCs w:val="30"/>
        </w:rPr>
        <w:t>相关规定、公司章程及股东大会相关公告披露的计票规则统计股东大会表决结果：</w:t>
      </w:r>
    </w:p>
    <w:p w:rsidR="00EF7069"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（一）</w:t>
      </w:r>
      <w:r w:rsidR="00180D6D">
        <w:rPr>
          <w:rFonts w:ascii="仿宋_GB2312" w:eastAsia="仿宋_GB2312" w:hAnsi="Times New Roman" w:cs="Times New Roman" w:hint="eastAsia"/>
          <w:color w:val="000000" w:themeColor="text1"/>
          <w:kern w:val="0"/>
          <w:sz w:val="30"/>
          <w:szCs w:val="30"/>
        </w:rPr>
        <w:t>应当</w:t>
      </w:r>
      <w:r>
        <w:rPr>
          <w:rFonts w:ascii="仿宋_GB2312" w:eastAsia="仿宋_GB2312" w:hAnsi="Times New Roman" w:cs="Times New Roman" w:hint="eastAsia"/>
          <w:color w:val="000000" w:themeColor="text1"/>
          <w:kern w:val="0"/>
          <w:sz w:val="30"/>
          <w:szCs w:val="30"/>
        </w:rPr>
        <w:t>回避表决或者承诺放弃表决权的股东参加网络投票；</w:t>
      </w:r>
    </w:p>
    <w:p w:rsidR="00EF7069"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（二）股东大会对同一事项有不同提案；</w:t>
      </w:r>
    </w:p>
    <w:p w:rsidR="00EF7069"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（三）优先股股东参加网络投票。</w:t>
      </w:r>
    </w:p>
    <w:p w:rsidR="00EF7069"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公司需要对普通股股东和优先股股东、内资股股东和外资股股东、中小投资者等出席会议及表决情况分别统计并披露的，可以委托本所信息公司提供相应的分类统计服务。</w:t>
      </w:r>
    </w:p>
    <w:p w:rsidR="00EF7069"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2.1.</w:t>
      </w:r>
      <w:r w:rsidR="00524DCC">
        <w:rPr>
          <w:rFonts w:ascii="仿宋_GB2312" w:eastAsia="仿宋_GB2312" w:hAnsi="Times New Roman" w:cs="Times New Roman"/>
          <w:color w:val="000000" w:themeColor="text1"/>
          <w:kern w:val="0"/>
          <w:sz w:val="30"/>
          <w:szCs w:val="30"/>
        </w:rPr>
        <w:t>2</w:t>
      </w:r>
      <w:r w:rsidR="00524DCC">
        <w:rPr>
          <w:rFonts w:ascii="仿宋_GB2312" w:eastAsia="仿宋_GB2312" w:hAnsi="Times New Roman" w:cs="Times New Roman" w:hint="eastAsia"/>
          <w:color w:val="000000" w:themeColor="text1"/>
          <w:kern w:val="0"/>
          <w:sz w:val="30"/>
          <w:szCs w:val="30"/>
        </w:rPr>
        <w:t>0</w:t>
      </w:r>
      <w:r w:rsidR="00927C9C">
        <w:rPr>
          <w:rFonts w:ascii="仿宋_GB2312" w:eastAsia="仿宋_GB2312" w:hAnsi="Times New Roman" w:cs="Times New Roman" w:hint="eastAsia"/>
          <w:color w:val="000000" w:themeColor="text1"/>
          <w:kern w:val="0"/>
          <w:sz w:val="30"/>
          <w:szCs w:val="30"/>
        </w:rPr>
        <w:t xml:space="preserve"> </w:t>
      </w:r>
      <w:r>
        <w:rPr>
          <w:rFonts w:ascii="仿宋_GB2312" w:eastAsia="仿宋_GB2312" w:hAnsi="Times New Roman" w:cs="Times New Roman" w:hint="eastAsia"/>
          <w:color w:val="000000" w:themeColor="text1"/>
          <w:kern w:val="0"/>
          <w:sz w:val="30"/>
          <w:szCs w:val="30"/>
        </w:rPr>
        <w:t>上市公司及其律师应当对投票数据进行合规性确认，并最终形成股东大会表决结果；对投票数据有异议的，应当及时向本所和本所信息公司提出。</w:t>
      </w:r>
    </w:p>
    <w:p w:rsidR="00EF7069"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因不可抗力、意外事故以及其他本所或者本所信息公司不能控制的异常情况导致网络投票系统不能正常运行的，本所和本所信息公司不承担责任。</w:t>
      </w:r>
    </w:p>
    <w:p w:rsidR="00EF7069"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2.1.</w:t>
      </w:r>
      <w:r w:rsidR="00524DCC">
        <w:rPr>
          <w:rFonts w:ascii="仿宋_GB2312" w:eastAsia="仿宋_GB2312" w:hAnsi="Times New Roman" w:cs="Times New Roman" w:hint="eastAsia"/>
          <w:color w:val="000000" w:themeColor="text1"/>
          <w:kern w:val="0"/>
          <w:sz w:val="30"/>
          <w:szCs w:val="30"/>
        </w:rPr>
        <w:t>21</w:t>
      </w:r>
      <w:r w:rsidR="00927C9C">
        <w:rPr>
          <w:rFonts w:ascii="仿宋_GB2312" w:eastAsia="仿宋_GB2312" w:hAnsi="Times New Roman" w:cs="Times New Roman" w:hint="eastAsia"/>
          <w:color w:val="000000" w:themeColor="text1"/>
          <w:kern w:val="0"/>
          <w:sz w:val="30"/>
          <w:szCs w:val="30"/>
        </w:rPr>
        <w:t xml:space="preserve"> </w:t>
      </w:r>
      <w:r>
        <w:rPr>
          <w:rFonts w:ascii="仿宋_GB2312" w:eastAsia="仿宋_GB2312" w:hAnsi="Times New Roman" w:cs="Times New Roman" w:hint="eastAsia"/>
          <w:color w:val="000000" w:themeColor="text1"/>
          <w:kern w:val="0"/>
          <w:sz w:val="30"/>
          <w:szCs w:val="30"/>
        </w:rPr>
        <w:t>股东大会结束后，上市公司应当及时统计议案的投票表决结果，并披露股东大会决议公告。</w:t>
      </w:r>
    </w:p>
    <w:p w:rsidR="00EF7069"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如出现否决议案、非常规、突发情况或者对投资者充分关注的重大事项无法形成决议等情形的，公司应当于召开当日提交公告。公司股东大会审议影响中小投资者利益的重大事项时，除下列股东以外的其他股东的投票情况应当单独统计，并在股东大会决议公告中披露：</w:t>
      </w:r>
    </w:p>
    <w:p w:rsidR="00EF7069"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（一）公司的董事、监事和高级管理人员；</w:t>
      </w:r>
    </w:p>
    <w:p w:rsidR="00EF7069"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（二）单独或者合计持有公司5%以上股份的股东。</w:t>
      </w:r>
    </w:p>
    <w:p w:rsidR="00EF7069"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前款所称影响中小投资者利益的重大事项是指依据本指引第3.5.1</w:t>
      </w:r>
      <w:r>
        <w:rPr>
          <w:rFonts w:ascii="仿宋_GB2312" w:eastAsia="仿宋_GB2312" w:hAnsi="Times New Roman" w:cs="Times New Roman"/>
          <w:color w:val="000000" w:themeColor="text1"/>
          <w:kern w:val="0"/>
          <w:sz w:val="30"/>
          <w:szCs w:val="30"/>
        </w:rPr>
        <w:t>4</w:t>
      </w:r>
      <w:r>
        <w:rPr>
          <w:rFonts w:ascii="仿宋_GB2312" w:eastAsia="仿宋_GB2312" w:hAnsi="Times New Roman" w:cs="Times New Roman" w:hint="eastAsia"/>
          <w:color w:val="000000" w:themeColor="text1"/>
          <w:kern w:val="0"/>
          <w:sz w:val="30"/>
          <w:szCs w:val="30"/>
        </w:rPr>
        <w:t>条应当由独立董事发表独立意见的事项。</w:t>
      </w:r>
    </w:p>
    <w:p w:rsidR="00AB0F9B" w:rsidRDefault="00AB0F9B" w:rsidP="00D27453">
      <w:pPr>
        <w:pStyle w:val="2"/>
        <w:spacing w:line="560" w:lineRule="exact"/>
        <w:rPr>
          <w:rFonts w:ascii="仿宋_GB2312"/>
          <w:kern w:val="0"/>
        </w:rPr>
      </w:pPr>
      <w:bookmarkStart w:id="4" w:name="_Toc92198867"/>
      <w:r>
        <w:rPr>
          <w:rFonts w:ascii="仿宋_GB2312" w:hint="eastAsia"/>
          <w:kern w:val="0"/>
        </w:rPr>
        <w:t>第二节 董事会</w:t>
      </w:r>
      <w:bookmarkEnd w:id="4"/>
    </w:p>
    <w:p w:rsidR="00EF7069"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2.2.1</w:t>
      </w:r>
      <w:r w:rsidR="00927C9C">
        <w:rPr>
          <w:rFonts w:ascii="仿宋_GB2312" w:eastAsia="仿宋_GB2312" w:hAnsi="Times New Roman" w:cs="Times New Roman" w:hint="eastAsia"/>
          <w:color w:val="000000" w:themeColor="text1"/>
          <w:kern w:val="0"/>
          <w:sz w:val="30"/>
          <w:szCs w:val="30"/>
        </w:rPr>
        <w:t xml:space="preserve"> </w:t>
      </w:r>
      <w:r>
        <w:rPr>
          <w:rFonts w:ascii="仿宋_GB2312" w:eastAsia="仿宋_GB2312" w:hAnsi="Times New Roman" w:cs="Times New Roman" w:hint="eastAsia"/>
          <w:color w:val="000000" w:themeColor="text1"/>
          <w:kern w:val="0"/>
          <w:sz w:val="30"/>
          <w:szCs w:val="30"/>
        </w:rPr>
        <w:t>上市公司应当制定董事会议事规则，并列入公司章程或者作为章程附件，报股东大会批准，确保董事会规范、高效运作和审慎、科学决策。</w:t>
      </w:r>
    </w:p>
    <w:p w:rsidR="00EF7069"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2.2.2</w:t>
      </w:r>
      <w:r w:rsidR="00927C9C">
        <w:rPr>
          <w:rFonts w:ascii="仿宋_GB2312" w:eastAsia="仿宋_GB2312" w:hAnsi="Times New Roman" w:cs="Times New Roman" w:hint="eastAsia"/>
          <w:color w:val="000000" w:themeColor="text1"/>
          <w:kern w:val="0"/>
          <w:sz w:val="30"/>
          <w:szCs w:val="30"/>
        </w:rPr>
        <w:t xml:space="preserve"> </w:t>
      </w:r>
      <w:r>
        <w:rPr>
          <w:rFonts w:ascii="仿宋_GB2312" w:eastAsia="仿宋_GB2312" w:hAnsi="Times New Roman" w:cs="Times New Roman" w:hint="eastAsia"/>
          <w:color w:val="000000" w:themeColor="text1"/>
          <w:kern w:val="0"/>
          <w:sz w:val="30"/>
          <w:szCs w:val="30"/>
        </w:rPr>
        <w:t>董事会会议应当严格按照董事会议事规则召集和召开，按规定事先通知所有董事，并提供充分的会议材料，包括会议议题的相关背景材料、独立董事事前认可情况（如有）等董事对议案进行表决所需的所有信息、数据和资料，及时答复董事提出的问询，在会议召开前根据董事的要求补充相关会议材料。</w:t>
      </w:r>
    </w:p>
    <w:p w:rsidR="00EF7069"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2.2.3</w:t>
      </w:r>
      <w:r w:rsidR="00927C9C">
        <w:rPr>
          <w:rFonts w:ascii="仿宋_GB2312" w:eastAsia="仿宋_GB2312" w:hAnsi="Times New Roman" w:cs="Times New Roman" w:hint="eastAsia"/>
          <w:color w:val="000000" w:themeColor="text1"/>
          <w:kern w:val="0"/>
          <w:sz w:val="30"/>
          <w:szCs w:val="30"/>
        </w:rPr>
        <w:t xml:space="preserve"> </w:t>
      </w:r>
      <w:r>
        <w:rPr>
          <w:rFonts w:ascii="仿宋_GB2312" w:eastAsia="仿宋_GB2312" w:hAnsi="Times New Roman" w:cs="Times New Roman" w:hint="eastAsia"/>
          <w:color w:val="000000" w:themeColor="text1"/>
          <w:kern w:val="0"/>
          <w:sz w:val="30"/>
          <w:szCs w:val="30"/>
        </w:rPr>
        <w:t>董事会会议记录应当真实、准确、完整，充分反映与会人员对所审议事项提出的意见，出席会议的董事、董事会秘书和记录人员应当在会议记录上签名。董事会会议记录应当妥善保存。</w:t>
      </w:r>
    </w:p>
    <w:p w:rsidR="00EF7069"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2.2.4</w:t>
      </w:r>
      <w:r w:rsidR="00927C9C">
        <w:rPr>
          <w:rFonts w:ascii="仿宋_GB2312" w:eastAsia="仿宋_GB2312" w:hAnsi="Times New Roman" w:cs="Times New Roman" w:hint="eastAsia"/>
          <w:color w:val="000000" w:themeColor="text1"/>
          <w:kern w:val="0"/>
          <w:sz w:val="30"/>
          <w:szCs w:val="30"/>
        </w:rPr>
        <w:t xml:space="preserve"> </w:t>
      </w:r>
      <w:r>
        <w:rPr>
          <w:rFonts w:ascii="仿宋_GB2312" w:eastAsia="仿宋_GB2312" w:hAnsi="Times New Roman" w:cs="Times New Roman" w:hint="eastAsia"/>
          <w:color w:val="000000" w:themeColor="text1"/>
          <w:kern w:val="0"/>
          <w:sz w:val="30"/>
          <w:szCs w:val="30"/>
        </w:rPr>
        <w:t>上市公司董事会各项法定职权应当由董事会集体行使，不得授权他人行使，不得以公司章程、股东大会决议等方式加以变更或者剥夺。</w:t>
      </w:r>
    </w:p>
    <w:p w:rsidR="00EF7069"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公司章程规定的董事会其他职权，涉及重大事项的，应当进行集体决策，不得授予董事长、总经理等其他主体行使。</w:t>
      </w:r>
    </w:p>
    <w:p w:rsidR="00EF7069"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董事会授权董事长在董事会闭会期间行使董事会部分职权的，应当在公司章程中明确规定授权的原则和具体内容。</w:t>
      </w:r>
    </w:p>
    <w:p w:rsidR="00EF7069"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2.2.5</w:t>
      </w:r>
      <w:r w:rsidR="00927C9C">
        <w:rPr>
          <w:rFonts w:ascii="仿宋_GB2312" w:eastAsia="仿宋_GB2312" w:hAnsi="Times New Roman" w:cs="Times New Roman" w:hint="eastAsia"/>
          <w:color w:val="000000" w:themeColor="text1"/>
          <w:kern w:val="0"/>
          <w:sz w:val="30"/>
          <w:szCs w:val="30"/>
        </w:rPr>
        <w:t xml:space="preserve"> </w:t>
      </w:r>
      <w:r>
        <w:rPr>
          <w:rFonts w:ascii="仿宋_GB2312" w:eastAsia="仿宋_GB2312" w:hAnsi="Times New Roman" w:cs="Times New Roman" w:hint="eastAsia"/>
          <w:color w:val="000000" w:themeColor="text1"/>
          <w:kern w:val="0"/>
          <w:sz w:val="30"/>
          <w:szCs w:val="30"/>
        </w:rPr>
        <w:t>上市公司董事会应当设立审计委员会，并可以根据需要设立战略、提名、薪酬与考核等相关专门委员会。专门委员会对董事会负责，依照公司章程和董事会授权履行职责，专门委员会的提案应当提交董事会审议决定。</w:t>
      </w:r>
    </w:p>
    <w:p w:rsidR="00EF7069"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董事会专门委员会成员全部由董事组成，其中审计委员会、提名委员会、薪酬与考核委员会中独立董事应当占多数并担任召集人，审计委员会的召集人应当为会计专业人士。</w:t>
      </w:r>
    </w:p>
    <w:p w:rsidR="00EF7069"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 xml:space="preserve">公司应当在章程中对专门委员会的组成、职责等作出规定，并应当制定专门委员会工作规程，明确专门委员会的人员构成、委员任期、职责范围和议事规则等相关事项。  </w:t>
      </w:r>
    </w:p>
    <w:p w:rsidR="00EF7069"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2.2.6</w:t>
      </w:r>
      <w:r w:rsidR="00927C9C">
        <w:rPr>
          <w:rFonts w:ascii="仿宋_GB2312" w:eastAsia="仿宋_GB2312" w:hAnsi="Times New Roman" w:cs="Times New Roman" w:hint="eastAsia"/>
          <w:color w:val="000000" w:themeColor="text1"/>
          <w:kern w:val="0"/>
          <w:sz w:val="30"/>
          <w:szCs w:val="30"/>
        </w:rPr>
        <w:t xml:space="preserve"> </w:t>
      </w:r>
      <w:r>
        <w:rPr>
          <w:rFonts w:ascii="仿宋_GB2312" w:eastAsia="仿宋_GB2312" w:hAnsi="Times New Roman" w:cs="Times New Roman" w:hint="eastAsia"/>
          <w:color w:val="000000" w:themeColor="text1"/>
          <w:kern w:val="0"/>
          <w:sz w:val="30"/>
          <w:szCs w:val="30"/>
        </w:rPr>
        <w:t>上市公司应当为董事会审计委员会提供必要的工作条件，配备专门人员或者机构承担审计委员会的工作联络、会议组织、材料准备和档案管理等日常工作。审计委员会履行职责时，公司管理层及相关部门应当给予配合。</w:t>
      </w:r>
    </w:p>
    <w:p w:rsidR="00EF7069"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审计委员会认为必要的，可以聘请中介机构提供专业意见，有关费用由公司承担。</w:t>
      </w:r>
    </w:p>
    <w:p w:rsidR="00EF7069"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2.2.7</w:t>
      </w:r>
      <w:r w:rsidR="00927C9C">
        <w:rPr>
          <w:rFonts w:ascii="仿宋_GB2312" w:eastAsia="仿宋_GB2312" w:hAnsi="Times New Roman" w:cs="Times New Roman" w:hint="eastAsia"/>
          <w:color w:val="000000" w:themeColor="text1"/>
          <w:kern w:val="0"/>
          <w:sz w:val="30"/>
          <w:szCs w:val="30"/>
        </w:rPr>
        <w:t xml:space="preserve"> </w:t>
      </w:r>
      <w:r>
        <w:rPr>
          <w:rFonts w:ascii="仿宋_GB2312" w:eastAsia="仿宋_GB2312" w:hAnsi="Times New Roman" w:cs="Times New Roman" w:hint="eastAsia"/>
          <w:color w:val="000000" w:themeColor="text1"/>
          <w:kern w:val="0"/>
          <w:sz w:val="30"/>
          <w:szCs w:val="30"/>
        </w:rPr>
        <w:t>董事会审计委员会由董事会任命3名或者以上董事会成员组成。审计委员会成员原则上应当独立于上市公司的日常经营管理事务。审计委员会成员应当勤勉尽责，切实有效地监督、评估上市公司内外部审计工作，促进公司建立有效的内部控制并提供真实、准确、完整的财务报告。</w:t>
      </w:r>
    </w:p>
    <w:p w:rsidR="00EF7069"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审计委员会成员应当具备履行审计委员会工作职责的专业知识和经验。</w:t>
      </w:r>
    </w:p>
    <w:p w:rsidR="00EF7069"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2.2.8</w:t>
      </w:r>
      <w:r w:rsidR="00927C9C">
        <w:rPr>
          <w:rFonts w:ascii="仿宋_GB2312" w:eastAsia="仿宋_GB2312" w:hAnsi="Times New Roman" w:cs="Times New Roman" w:hint="eastAsia"/>
          <w:color w:val="000000" w:themeColor="text1"/>
          <w:kern w:val="0"/>
          <w:sz w:val="30"/>
          <w:szCs w:val="30"/>
        </w:rPr>
        <w:t xml:space="preserve"> </w:t>
      </w:r>
      <w:r>
        <w:rPr>
          <w:rFonts w:ascii="仿宋_GB2312" w:eastAsia="仿宋_GB2312" w:hAnsi="Times New Roman" w:cs="Times New Roman" w:hint="eastAsia"/>
          <w:color w:val="000000" w:themeColor="text1"/>
          <w:kern w:val="0"/>
          <w:sz w:val="30"/>
          <w:szCs w:val="30"/>
        </w:rPr>
        <w:t>董事会审计委员会应当履行下列职责：</w:t>
      </w:r>
    </w:p>
    <w:p w:rsidR="00EF7069"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（一）监督及评估外部审计机构工作；</w:t>
      </w:r>
    </w:p>
    <w:p w:rsidR="00EF7069"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（二）监督及评估内部审计工作；</w:t>
      </w:r>
    </w:p>
    <w:p w:rsidR="00EF7069"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（三）审阅公司的财务报告并对其发表意见；</w:t>
      </w:r>
    </w:p>
    <w:p w:rsidR="00EF7069"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（四）监督及评估公司的内部控制；</w:t>
      </w:r>
    </w:p>
    <w:p w:rsidR="00EF7069"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（五）协调管理层、内部审计部门及相关部门与外部审计机构的沟通；</w:t>
      </w:r>
    </w:p>
    <w:p w:rsidR="00EF7069"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（六）公司董事会授权的其他事宜及法律法规和本所相关规定中涉及的其他事项。</w:t>
      </w:r>
    </w:p>
    <w:p w:rsidR="00EF7069"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审计委员会应当就其认为必须采取的措施或者改善的事项向董事会报告，并提出建议。</w:t>
      </w:r>
    </w:p>
    <w:p w:rsidR="00EF7069"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2.2.9</w:t>
      </w:r>
      <w:r w:rsidR="00927C9C">
        <w:rPr>
          <w:rFonts w:ascii="仿宋_GB2312" w:eastAsia="仿宋_GB2312" w:hAnsi="Times New Roman" w:cs="Times New Roman" w:hint="eastAsia"/>
          <w:color w:val="000000" w:themeColor="text1"/>
          <w:kern w:val="0"/>
          <w:sz w:val="30"/>
          <w:szCs w:val="30"/>
        </w:rPr>
        <w:t xml:space="preserve"> </w:t>
      </w:r>
      <w:r>
        <w:rPr>
          <w:rFonts w:ascii="仿宋_GB2312" w:eastAsia="仿宋_GB2312" w:hAnsi="Times New Roman" w:cs="Times New Roman" w:hint="eastAsia"/>
          <w:color w:val="000000" w:themeColor="text1"/>
          <w:kern w:val="0"/>
          <w:sz w:val="30"/>
          <w:szCs w:val="30"/>
        </w:rPr>
        <w:t>上市公司聘请或</w:t>
      </w:r>
      <w:r w:rsidR="007A56B3">
        <w:rPr>
          <w:rFonts w:ascii="仿宋_GB2312" w:eastAsia="仿宋_GB2312" w:hAnsi="Times New Roman" w:hint="eastAsia"/>
          <w:color w:val="000000"/>
          <w:kern w:val="0"/>
          <w:sz w:val="30"/>
          <w:szCs w:val="30"/>
        </w:rPr>
        <w:t>者</w:t>
      </w:r>
      <w:r>
        <w:rPr>
          <w:rFonts w:ascii="仿宋_GB2312" w:eastAsia="仿宋_GB2312" w:hAnsi="Times New Roman" w:cs="Times New Roman" w:hint="eastAsia"/>
          <w:color w:val="000000" w:themeColor="text1"/>
          <w:kern w:val="0"/>
          <w:sz w:val="30"/>
          <w:szCs w:val="30"/>
        </w:rPr>
        <w:t>更换外部审计机构，</w:t>
      </w:r>
      <w:r w:rsidR="007A56B3">
        <w:rPr>
          <w:rFonts w:ascii="仿宋_GB2312" w:eastAsia="仿宋_GB2312" w:hAnsi="Times New Roman" w:hint="eastAsia"/>
          <w:color w:val="000000"/>
          <w:kern w:val="0"/>
          <w:sz w:val="30"/>
          <w:szCs w:val="30"/>
        </w:rPr>
        <w:t>应当</w:t>
      </w:r>
      <w:r>
        <w:rPr>
          <w:rFonts w:ascii="仿宋_GB2312" w:eastAsia="仿宋_GB2312" w:hAnsi="Times New Roman" w:cs="Times New Roman" w:hint="eastAsia"/>
          <w:color w:val="000000" w:themeColor="text1"/>
          <w:kern w:val="0"/>
          <w:sz w:val="30"/>
          <w:szCs w:val="30"/>
        </w:rPr>
        <w:t>由董事会审计委员会形成审议意见并向董事会提出建议后，董事会方可审议相关议案。</w:t>
      </w:r>
    </w:p>
    <w:p w:rsidR="00EF7069"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2.2.10</w:t>
      </w:r>
      <w:r w:rsidR="00927C9C">
        <w:rPr>
          <w:rFonts w:ascii="仿宋_GB2312" w:eastAsia="仿宋_GB2312" w:hAnsi="Times New Roman" w:cs="Times New Roman" w:hint="eastAsia"/>
          <w:color w:val="000000" w:themeColor="text1"/>
          <w:kern w:val="0"/>
          <w:sz w:val="30"/>
          <w:szCs w:val="30"/>
        </w:rPr>
        <w:t xml:space="preserve"> </w:t>
      </w:r>
      <w:r>
        <w:rPr>
          <w:rFonts w:ascii="仿宋_GB2312" w:eastAsia="仿宋_GB2312" w:hAnsi="Times New Roman" w:cs="Times New Roman" w:hint="eastAsia"/>
          <w:color w:val="000000" w:themeColor="text1"/>
          <w:kern w:val="0"/>
          <w:sz w:val="30"/>
          <w:szCs w:val="30"/>
        </w:rPr>
        <w:t>董事会审计委员会应当审阅上市公司的财务会计报告，对财务会计报告的真实性、准确性和完整性提出意见，重点关注公司财务会计报告的重大会计和审计问题，特别关注是否存在与财务会计报告相关的欺诈、舞弊行为及重大错报的可能性，监督财务会计报告问题的整改情况。</w:t>
      </w:r>
    </w:p>
    <w:p w:rsidR="00EF7069"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审计委员会向董事会提出聘请或</w:t>
      </w:r>
      <w:r w:rsidR="007A56B3">
        <w:rPr>
          <w:rFonts w:ascii="仿宋_GB2312" w:eastAsia="仿宋_GB2312" w:hAnsi="Times New Roman" w:hint="eastAsia"/>
          <w:color w:val="000000"/>
          <w:kern w:val="0"/>
          <w:sz w:val="30"/>
          <w:szCs w:val="30"/>
        </w:rPr>
        <w:t>者</w:t>
      </w:r>
      <w:r>
        <w:rPr>
          <w:rFonts w:ascii="仿宋_GB2312" w:eastAsia="仿宋_GB2312" w:hAnsi="Times New Roman" w:cs="Times New Roman" w:hint="eastAsia"/>
          <w:color w:val="000000" w:themeColor="text1"/>
          <w:kern w:val="0"/>
          <w:sz w:val="30"/>
          <w:szCs w:val="30"/>
        </w:rPr>
        <w:t>更换外部审计机构的建议，审核外部审计机构的审计费用及聘用条款，不受公司主要股东、实际控制人或者董事、监事和高级管理人员的不当影响。</w:t>
      </w:r>
    </w:p>
    <w:p w:rsidR="00EF7069"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审计委员会应当督促外部审计机构诚实守信、勤勉尽责，严格遵守业务规则和行业自律规范，严格执行内部控制制度，对公司财务会计报告进行核查验证，履行特别注意义务，审慎发表专业意见。</w:t>
      </w:r>
    </w:p>
    <w:p w:rsidR="00EF7069"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2.2.11</w:t>
      </w:r>
      <w:r w:rsidR="00927C9C">
        <w:rPr>
          <w:rFonts w:ascii="仿宋_GB2312" w:eastAsia="仿宋_GB2312" w:hAnsi="Times New Roman" w:cs="Times New Roman" w:hint="eastAsia"/>
          <w:color w:val="000000" w:themeColor="text1"/>
          <w:kern w:val="0"/>
          <w:sz w:val="30"/>
          <w:szCs w:val="30"/>
        </w:rPr>
        <w:t xml:space="preserve"> </w:t>
      </w:r>
      <w:r>
        <w:rPr>
          <w:rFonts w:ascii="仿宋_GB2312" w:eastAsia="仿宋_GB2312" w:hAnsi="Times New Roman" w:cs="Times New Roman" w:hint="eastAsia"/>
          <w:color w:val="000000" w:themeColor="text1"/>
          <w:kern w:val="0"/>
          <w:sz w:val="30"/>
          <w:szCs w:val="30"/>
        </w:rPr>
        <w:t>上市公司董事、监事</w:t>
      </w:r>
      <w:r w:rsidR="00DC53F9">
        <w:rPr>
          <w:rFonts w:ascii="仿宋_GB2312" w:eastAsia="仿宋_GB2312" w:hAnsi="Times New Roman" w:cs="Times New Roman" w:hint="eastAsia"/>
          <w:color w:val="000000" w:themeColor="text1"/>
          <w:kern w:val="0"/>
          <w:sz w:val="30"/>
          <w:szCs w:val="30"/>
        </w:rPr>
        <w:t>和</w:t>
      </w:r>
      <w:r>
        <w:rPr>
          <w:rFonts w:ascii="仿宋_GB2312" w:eastAsia="仿宋_GB2312" w:hAnsi="Times New Roman" w:cs="Times New Roman" w:hint="eastAsia"/>
          <w:color w:val="000000" w:themeColor="text1"/>
          <w:kern w:val="0"/>
          <w:sz w:val="30"/>
          <w:szCs w:val="30"/>
        </w:rPr>
        <w:t>高级管理人员发现公司发布的财务会计报告存在虚假记载、误导性陈述或者重大遗漏并向董事会、监事会报告的，或者中介机构向董事会、监事会指出公司财务会计报告存在虚假记载、误导性陈述或者重大遗漏的，董事会应当及时向本所报告并予以披露。</w:t>
      </w:r>
    </w:p>
    <w:p w:rsidR="00EF7069"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公司根据前款规定披露相关信息的，应当在公告中披露财务会计报告存在的重大问题、已经或者可能导致的后果，以及已采取或者拟采取的措施。</w:t>
      </w:r>
    </w:p>
    <w:p w:rsidR="00EF7069"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董事会审计委员会应当督促公司相关责任部门制定整改措施和整改时间，进行后续审查，监督整改措施的落实情况，并及时披露整改完成情况。</w:t>
      </w:r>
    </w:p>
    <w:p w:rsidR="00EF7069"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2.2.12</w:t>
      </w:r>
      <w:r w:rsidR="00927C9C">
        <w:rPr>
          <w:rFonts w:ascii="仿宋_GB2312" w:eastAsia="仿宋_GB2312" w:hAnsi="Times New Roman" w:cs="Times New Roman" w:hint="eastAsia"/>
          <w:color w:val="000000" w:themeColor="text1"/>
          <w:kern w:val="0"/>
          <w:sz w:val="30"/>
          <w:szCs w:val="30"/>
        </w:rPr>
        <w:t xml:space="preserve"> </w:t>
      </w:r>
      <w:r>
        <w:rPr>
          <w:rFonts w:ascii="仿宋_GB2312" w:eastAsia="仿宋_GB2312" w:hAnsi="Times New Roman" w:cs="Times New Roman" w:hint="eastAsia"/>
          <w:color w:val="000000" w:themeColor="text1"/>
          <w:kern w:val="0"/>
          <w:sz w:val="30"/>
          <w:szCs w:val="30"/>
        </w:rPr>
        <w:t>上市公司披露年度报告的同时，应当在本所网站披露董事会审计委员会年度履职情况，主要包括其履行职责的情况和审计委员会会议的召开情况。</w:t>
      </w:r>
    </w:p>
    <w:p w:rsidR="00EF7069"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审计委员会就其职责范围内事项向公司董事会提出审议意见，董事会未采纳的，公司应当披露该事项并充分说明理由。</w:t>
      </w:r>
    </w:p>
    <w:p w:rsidR="00AB0F9B" w:rsidRDefault="00AB0F9B" w:rsidP="00D27453">
      <w:pPr>
        <w:pStyle w:val="2"/>
        <w:spacing w:line="560" w:lineRule="exact"/>
        <w:rPr>
          <w:rFonts w:ascii="仿宋_GB2312"/>
          <w:kern w:val="0"/>
        </w:rPr>
      </w:pPr>
      <w:bookmarkStart w:id="5" w:name="_Toc92198868"/>
      <w:r>
        <w:rPr>
          <w:rFonts w:ascii="仿宋_GB2312" w:hint="eastAsia"/>
          <w:kern w:val="0"/>
        </w:rPr>
        <w:t>第三节 监事会</w:t>
      </w:r>
      <w:bookmarkEnd w:id="5"/>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2.3.1</w:t>
      </w:r>
      <w:r w:rsidR="00927C9C">
        <w:rPr>
          <w:rFonts w:ascii="仿宋_GB2312" w:eastAsia="仿宋_GB2312" w:hAnsi="Times New Roman" w:cs="Times New Roman" w:hint="eastAsia"/>
          <w:color w:val="000000" w:themeColor="text1"/>
          <w:kern w:val="0"/>
          <w:sz w:val="30"/>
          <w:szCs w:val="30"/>
        </w:rPr>
        <w:t xml:space="preserve"> </w:t>
      </w:r>
      <w:r>
        <w:rPr>
          <w:rFonts w:ascii="仿宋_GB2312" w:eastAsia="仿宋_GB2312" w:hAnsi="Times New Roman" w:cs="Times New Roman" w:hint="eastAsia"/>
          <w:color w:val="000000" w:themeColor="text1"/>
          <w:kern w:val="0"/>
          <w:sz w:val="30"/>
          <w:szCs w:val="30"/>
        </w:rPr>
        <w:t>上市公司监事会依法检查公司财务，监督董事、高级管理人员履行职责的合法合规性，行使公司章程规定的其他职权，维护公司及股东的合法权益。公司监事会发现董事、高级管理人员违反法律法规、本所</w:t>
      </w:r>
      <w:r w:rsidR="00307B32">
        <w:rPr>
          <w:rFonts w:ascii="仿宋_GB2312" w:eastAsia="仿宋_GB2312" w:hAnsi="Times New Roman" w:cs="Times New Roman" w:hint="eastAsia"/>
          <w:color w:val="000000" w:themeColor="text1"/>
          <w:kern w:val="0"/>
          <w:sz w:val="30"/>
          <w:szCs w:val="30"/>
        </w:rPr>
        <w:t>相关</w:t>
      </w:r>
      <w:r>
        <w:rPr>
          <w:rFonts w:ascii="仿宋_GB2312" w:eastAsia="仿宋_GB2312" w:hAnsi="Times New Roman" w:cs="Times New Roman" w:hint="eastAsia"/>
          <w:color w:val="000000" w:themeColor="text1"/>
          <w:kern w:val="0"/>
          <w:sz w:val="30"/>
          <w:szCs w:val="30"/>
        </w:rPr>
        <w:t>规定或者公司章程的，应当向董事会通报或者向股东大会报告，并及时披露，也可以直接向监管机构报告。</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监事会的人员和结构应当确保能够独立有效地履行职责。</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2.3.2</w:t>
      </w:r>
      <w:r w:rsidR="00927C9C">
        <w:rPr>
          <w:rFonts w:ascii="仿宋_GB2312" w:eastAsia="仿宋_GB2312" w:hAnsi="Times New Roman" w:cs="Times New Roman" w:hint="eastAsia"/>
          <w:color w:val="000000" w:themeColor="text1"/>
          <w:kern w:val="0"/>
          <w:sz w:val="30"/>
          <w:szCs w:val="30"/>
        </w:rPr>
        <w:t xml:space="preserve"> </w:t>
      </w:r>
      <w:r>
        <w:rPr>
          <w:rFonts w:ascii="仿宋_GB2312" w:eastAsia="仿宋_GB2312" w:hAnsi="Times New Roman" w:cs="Times New Roman" w:hint="eastAsia"/>
          <w:color w:val="000000" w:themeColor="text1"/>
          <w:kern w:val="0"/>
          <w:sz w:val="30"/>
          <w:szCs w:val="30"/>
        </w:rPr>
        <w:t>上市公司应当制定监事会议事规则，并列入公司章程或者作为章程附件，报股东大会批准，确保监事会有效履行职责。</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2.3.3 上市公司应当采取有效措施保障监事的知情权，为监事正常履行职责提供必要的协助，任何人不得干预、阻挠。</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2.3.4 监事会会议记录应当真实、准确、完整，充分反映与会人员对所审议事项提出的意见，出席会议的监事和记录人员应当在会议记录上签字。监事会会议记录应当妥善保存。</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2.3.5</w:t>
      </w:r>
      <w:r w:rsidR="00927C9C">
        <w:rPr>
          <w:rFonts w:ascii="仿宋_GB2312" w:eastAsia="仿宋_GB2312" w:hAnsi="Times New Roman" w:cs="Times New Roman" w:hint="eastAsia"/>
          <w:color w:val="000000" w:themeColor="text1"/>
          <w:kern w:val="0"/>
          <w:sz w:val="30"/>
          <w:szCs w:val="30"/>
        </w:rPr>
        <w:t xml:space="preserve"> </w:t>
      </w:r>
      <w:r>
        <w:rPr>
          <w:rFonts w:ascii="仿宋_GB2312" w:eastAsia="仿宋_GB2312" w:hAnsi="Times New Roman" w:cs="Times New Roman" w:hint="eastAsia"/>
          <w:color w:val="000000" w:themeColor="text1"/>
          <w:kern w:val="0"/>
          <w:sz w:val="30"/>
          <w:szCs w:val="30"/>
        </w:rPr>
        <w:t>监事会应当对董事会编制的</w:t>
      </w:r>
      <w:r w:rsidR="00312C69">
        <w:rPr>
          <w:rFonts w:ascii="仿宋_GB2312" w:eastAsia="仿宋_GB2312" w:hAnsi="Times New Roman" w:cs="Times New Roman" w:hint="eastAsia"/>
          <w:color w:val="000000" w:themeColor="text1"/>
          <w:kern w:val="0"/>
          <w:sz w:val="30"/>
          <w:szCs w:val="30"/>
        </w:rPr>
        <w:t>定期</w:t>
      </w:r>
      <w:r>
        <w:rPr>
          <w:rFonts w:ascii="仿宋_GB2312" w:eastAsia="仿宋_GB2312" w:hAnsi="Times New Roman" w:cs="Times New Roman" w:hint="eastAsia"/>
          <w:color w:val="000000" w:themeColor="text1"/>
          <w:kern w:val="0"/>
          <w:sz w:val="30"/>
          <w:szCs w:val="30"/>
        </w:rPr>
        <w:t>报告进行审核并提出书面审核意见，书面审核意见应当说明报告编制和审核程序是否符合相关规定，内容是否真实、准确、完整。</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监事会依法检查公司财务，监督董事、高级管理人员在财务会计报告编制过程中的行为，必要时可以聘请中介机构提供专业意见。董事、高级管理人员应当如实向监事会提供有关情况和资料，不得妨碍监事会行使职权。</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监事发现上市公司或者董事、监事、高级管理人员、股东、实际控制人等存在与财务会计报告相关的欺诈、舞弊行为及其他可能导致重大错报的情形时，应当要求相关方立即纠正或者停止，并及时向董事会、监事会报告，提请董事会、监事会进行核查，必要时应当向本所报告。</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p>
    <w:p w:rsidR="00AB0F9B" w:rsidRPr="004800B7" w:rsidRDefault="00AB0F9B" w:rsidP="00D27453">
      <w:pPr>
        <w:pStyle w:val="1"/>
        <w:spacing w:line="560" w:lineRule="exact"/>
        <w:rPr>
          <w:rFonts w:ascii="黑体" w:eastAsia="黑体" w:hAnsi="黑体"/>
          <w:kern w:val="0"/>
        </w:rPr>
      </w:pPr>
      <w:bookmarkStart w:id="6" w:name="_Toc92198869"/>
      <w:r w:rsidRPr="004800B7">
        <w:rPr>
          <w:rFonts w:ascii="黑体" w:eastAsia="黑体" w:hAnsi="黑体" w:hint="eastAsia"/>
          <w:kern w:val="0"/>
        </w:rPr>
        <w:t>第三章 董事、监事和高级管理人员</w:t>
      </w:r>
      <w:bookmarkEnd w:id="6"/>
    </w:p>
    <w:p w:rsidR="00AB0F9B" w:rsidRDefault="00AB0F9B" w:rsidP="00D27453">
      <w:pPr>
        <w:pStyle w:val="2"/>
        <w:spacing w:line="560" w:lineRule="exact"/>
        <w:rPr>
          <w:rFonts w:ascii="仿宋_GB2312"/>
          <w:kern w:val="0"/>
        </w:rPr>
      </w:pPr>
      <w:bookmarkStart w:id="7" w:name="_Toc92198870"/>
      <w:r>
        <w:rPr>
          <w:rFonts w:ascii="仿宋_GB2312" w:hint="eastAsia"/>
          <w:kern w:val="0"/>
        </w:rPr>
        <w:t>第一节 总体要求</w:t>
      </w:r>
      <w:bookmarkEnd w:id="7"/>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3.1.1</w:t>
      </w:r>
      <w:r w:rsidR="00927C9C">
        <w:rPr>
          <w:rFonts w:ascii="仿宋_GB2312" w:eastAsia="仿宋_GB2312" w:hAnsi="Times New Roman" w:cs="Times New Roman" w:hint="eastAsia"/>
          <w:color w:val="000000" w:themeColor="text1"/>
          <w:kern w:val="0"/>
          <w:sz w:val="30"/>
          <w:szCs w:val="30"/>
        </w:rPr>
        <w:t xml:space="preserve"> </w:t>
      </w:r>
      <w:r>
        <w:rPr>
          <w:rFonts w:ascii="仿宋_GB2312" w:eastAsia="仿宋_GB2312" w:hAnsi="Times New Roman" w:cs="Times New Roman" w:hint="eastAsia"/>
          <w:color w:val="000000" w:themeColor="text1"/>
          <w:kern w:val="0"/>
          <w:sz w:val="30"/>
          <w:szCs w:val="30"/>
        </w:rPr>
        <w:t>董事、监事和高级管理人员应当遵守法律法规、本所</w:t>
      </w:r>
      <w:r w:rsidR="00307B32">
        <w:rPr>
          <w:rFonts w:ascii="仿宋_GB2312" w:eastAsia="仿宋_GB2312" w:hAnsi="Times New Roman" w:cs="Times New Roman" w:hint="eastAsia"/>
          <w:color w:val="000000" w:themeColor="text1"/>
          <w:kern w:val="0"/>
          <w:sz w:val="30"/>
          <w:szCs w:val="30"/>
        </w:rPr>
        <w:t>相关</w:t>
      </w:r>
      <w:r>
        <w:rPr>
          <w:rFonts w:ascii="仿宋_GB2312" w:eastAsia="仿宋_GB2312" w:hAnsi="Times New Roman" w:cs="Times New Roman" w:hint="eastAsia"/>
          <w:color w:val="000000" w:themeColor="text1"/>
          <w:kern w:val="0"/>
          <w:sz w:val="30"/>
          <w:szCs w:val="30"/>
        </w:rPr>
        <w:t>规定及公司章程，在公司章程、股东大会或者董事会授权范围内，忠实、勤勉、谨慎履职，并严格履行其作出的各项承诺。</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3.1.2 董事、监事和高级管理人员应当在公司股票首次公开发行并上市前，新任董事和监事应当在股东大会或者职工代表大会通过相关决议后一个月内，新任高级管理人员应当在董事会通过相关决议后一个月内，签署一式3份《董事（监事、高级管理人员）声明及承诺书》，并向本所和公司董事会备案。</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董事、监事和高级管理人员签署《董事（监事、高级管理人员）声明及承诺书》时，应当由律师解释该文件的内容，董事、监事和高级管理人员在充分理解后签字并经律师见证。</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董事会秘书应当督促董事、监事和高级管理人员及时签署《董事（监事、高级管理人员）声明及承诺书》，并按照本所规定的途径和方式提交《董事（监事、高级管理人员）声明及承诺书》。</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3.1.3 董事、监事和高级管理人员应当在《董事（监事、高级管理人员）声明及承诺书》中声明：</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（一）持有本公司股票的情况；</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（二）有无因违反法律、行政法规、部门规章、其他规范性文件、本规则</w:t>
      </w:r>
      <w:r w:rsidR="004F643F">
        <w:rPr>
          <w:rFonts w:ascii="仿宋_GB2312" w:eastAsia="仿宋_GB2312" w:hAnsi="Times New Roman" w:cs="Times New Roman" w:hint="eastAsia"/>
          <w:color w:val="000000" w:themeColor="text1"/>
          <w:kern w:val="0"/>
          <w:sz w:val="30"/>
          <w:szCs w:val="30"/>
        </w:rPr>
        <w:t>及本所其他规定</w:t>
      </w:r>
      <w:r>
        <w:rPr>
          <w:rFonts w:ascii="仿宋_GB2312" w:eastAsia="仿宋_GB2312" w:hAnsi="Times New Roman" w:cs="Times New Roman" w:hint="eastAsia"/>
          <w:color w:val="000000" w:themeColor="text1"/>
          <w:kern w:val="0"/>
          <w:sz w:val="30"/>
          <w:szCs w:val="30"/>
        </w:rPr>
        <w:t>受查处的情况；</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（三）其他任职情况和最近五年的工作经历；</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（四）拥有其他国家或者地区的国籍、长期居留权的情况；</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（五）本所认为应当声明的其他事项。</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3.1.4 董事、监事和高级管理人员应当保证《董事（监事、高级管理人员）声明及承诺书》中声明事项的真实、准确、完整，不存在任何虚假记载、误导性陈述或者重大遗漏。</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声明事项发生变化时（持有本公司股票的情况除外），董事、监事和高级管理人员应当自该等事项发生变化之日起5个交易日内，向本所和公司董事会提交有关最新资料。</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3.1.5 董事、监事和高级管理人员应当履行以下职责，并在《董事（监事、高级管理人员）声明及承诺书》中作出承诺：</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（一）遵守并促使本公司遵守法律、行政法规、部门规章等，履行忠实义务和勤勉义务；</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（二）遵守并促使本公司遵守本规则及本所其他规定，接受本所监管；</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（三）遵守并促使本公司遵守《公司章程》；</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（四）本所认为应当履行的其他职责和应当作出的其他承诺。</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监事还应当承诺监督董事和高级管理人员遵守其承诺。</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高级管理人员还应当承诺，及时向董事会报告公司经营或者财务等方面出现的可能对公司股票及其衍生品种交易价格产生较大影响的事项。</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3.1.6</w:t>
      </w:r>
      <w:r w:rsidR="00927C9C">
        <w:rPr>
          <w:rFonts w:ascii="仿宋_GB2312" w:eastAsia="仿宋_GB2312" w:hAnsi="Times New Roman" w:cs="Times New Roman" w:hint="eastAsia"/>
          <w:color w:val="000000" w:themeColor="text1"/>
          <w:kern w:val="0"/>
          <w:sz w:val="30"/>
          <w:szCs w:val="30"/>
        </w:rPr>
        <w:t xml:space="preserve"> </w:t>
      </w:r>
      <w:r>
        <w:rPr>
          <w:rFonts w:ascii="仿宋_GB2312" w:eastAsia="仿宋_GB2312" w:hAnsi="Times New Roman" w:cs="Times New Roman" w:hint="eastAsia"/>
          <w:color w:val="000000" w:themeColor="text1"/>
          <w:kern w:val="0"/>
          <w:sz w:val="30"/>
          <w:szCs w:val="30"/>
        </w:rPr>
        <w:t>董事、监事和高级管理人员应当勤勉尽责地履行职责，具备正常履行职责所需的必要的知识、技能和经验，并保证有足够的时间和精力履行职责。</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3.1.7</w:t>
      </w:r>
      <w:r w:rsidR="00927C9C">
        <w:rPr>
          <w:rFonts w:ascii="仿宋_GB2312" w:eastAsia="仿宋_GB2312" w:hAnsi="Times New Roman" w:cs="Times New Roman" w:hint="eastAsia"/>
          <w:color w:val="000000" w:themeColor="text1"/>
          <w:kern w:val="0"/>
          <w:sz w:val="30"/>
          <w:szCs w:val="30"/>
        </w:rPr>
        <w:t xml:space="preserve"> </w:t>
      </w:r>
      <w:r>
        <w:rPr>
          <w:rFonts w:ascii="仿宋_GB2312" w:eastAsia="仿宋_GB2312" w:hAnsi="Times New Roman" w:cs="Times New Roman" w:hint="eastAsia"/>
          <w:color w:val="000000" w:themeColor="text1"/>
          <w:kern w:val="0"/>
          <w:sz w:val="30"/>
          <w:szCs w:val="30"/>
        </w:rPr>
        <w:t>董事、监事和高级管理人员应当严格按照相关规定履行报告义务和信息披露义务。</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董事、监事和高级管理人员向上市公司董事会、监事会报告重大事件的，应当同时通报董事会秘书。</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董事、监事和高级管理人员应当积极配合本所的日常监管，在规定期限内回答本所问询并按本所要求提交书面说明和相关资料，按时参加本所的约见谈话。</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3.1.8</w:t>
      </w:r>
      <w:r w:rsidR="00927C9C">
        <w:rPr>
          <w:rFonts w:ascii="仿宋_GB2312" w:eastAsia="仿宋_GB2312" w:hAnsi="Times New Roman" w:cs="Times New Roman" w:hint="eastAsia"/>
          <w:color w:val="000000" w:themeColor="text1"/>
          <w:kern w:val="0"/>
          <w:sz w:val="30"/>
          <w:szCs w:val="30"/>
        </w:rPr>
        <w:t xml:space="preserve"> </w:t>
      </w:r>
      <w:r>
        <w:rPr>
          <w:rFonts w:ascii="仿宋_GB2312" w:eastAsia="仿宋_GB2312" w:hAnsi="Times New Roman" w:cs="Times New Roman" w:hint="eastAsia"/>
          <w:color w:val="000000" w:themeColor="text1"/>
          <w:kern w:val="0"/>
          <w:sz w:val="30"/>
          <w:szCs w:val="30"/>
        </w:rPr>
        <w:t>董事、监事和高级管理人员应当严格遵守公平信息披露原则，做好上市公司未公开重大信息的保密工作，不得以任何方式泄露公司未公开重大信息，不得进行内幕交易、操纵市场或者其他欺诈活动。一旦出现泄露，应当立即通知公司并督促其公告，公司不予披露的，应当立即向本所报告。</w:t>
      </w:r>
    </w:p>
    <w:p w:rsidR="00AB0F9B" w:rsidRDefault="00AB0F9B" w:rsidP="00D27453">
      <w:pPr>
        <w:pStyle w:val="2"/>
        <w:spacing w:line="560" w:lineRule="exact"/>
        <w:rPr>
          <w:rFonts w:ascii="仿宋_GB2312"/>
          <w:kern w:val="0"/>
        </w:rPr>
      </w:pPr>
      <w:bookmarkStart w:id="8" w:name="_Toc92198871"/>
      <w:r>
        <w:rPr>
          <w:rFonts w:ascii="仿宋_GB2312" w:hint="eastAsia"/>
          <w:kern w:val="0"/>
        </w:rPr>
        <w:t>第二节 董事、监事和高级管理人员任职管理</w:t>
      </w:r>
      <w:bookmarkEnd w:id="8"/>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3.2.1</w:t>
      </w:r>
      <w:r w:rsidR="00927C9C">
        <w:rPr>
          <w:rFonts w:ascii="仿宋_GB2312" w:eastAsia="仿宋_GB2312" w:hAnsi="Times New Roman" w:cs="Times New Roman" w:hint="eastAsia"/>
          <w:color w:val="000000" w:themeColor="text1"/>
          <w:kern w:val="0"/>
          <w:sz w:val="30"/>
          <w:szCs w:val="30"/>
        </w:rPr>
        <w:t xml:space="preserve"> </w:t>
      </w:r>
      <w:r>
        <w:rPr>
          <w:rFonts w:ascii="仿宋_GB2312" w:eastAsia="仿宋_GB2312" w:hAnsi="Times New Roman" w:cs="Times New Roman" w:hint="eastAsia"/>
          <w:color w:val="000000" w:themeColor="text1"/>
          <w:kern w:val="0"/>
          <w:sz w:val="30"/>
          <w:szCs w:val="30"/>
        </w:rPr>
        <w:t>上市公司的公司章程应当规定董事、监事和高级管理人员候选人的提名方式和提名程序，并符合法律法规</w:t>
      </w:r>
      <w:r w:rsidR="00D73562">
        <w:rPr>
          <w:rFonts w:ascii="仿宋_GB2312" w:eastAsia="仿宋_GB2312" w:hAnsi="Times New Roman" w:cs="Times New Roman" w:hint="eastAsia"/>
          <w:color w:val="000000" w:themeColor="text1"/>
          <w:kern w:val="0"/>
          <w:sz w:val="30"/>
          <w:szCs w:val="30"/>
        </w:rPr>
        <w:t>及</w:t>
      </w:r>
      <w:r>
        <w:rPr>
          <w:rFonts w:ascii="仿宋_GB2312" w:eastAsia="仿宋_GB2312" w:hAnsi="Times New Roman" w:cs="Times New Roman" w:hint="eastAsia"/>
          <w:color w:val="000000" w:themeColor="text1"/>
          <w:kern w:val="0"/>
          <w:sz w:val="30"/>
          <w:szCs w:val="30"/>
        </w:rPr>
        <w:t>本所相关规定。</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3.2.2 董事、监事和高级管理人员候选人存在下列情形之一的，不得被提名担任上市公司董事、监事和高级管理人员：</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（一）《公司法》</w:t>
      </w:r>
      <w:r w:rsidRPr="006F0587">
        <w:rPr>
          <w:rFonts w:ascii="仿宋_GB2312" w:eastAsia="仿宋_GB2312" w:cs="Times New Roman" w:hint="eastAsia"/>
          <w:sz w:val="30"/>
          <w:szCs w:val="30"/>
        </w:rPr>
        <w:t>规定不得担任董事、监事</w:t>
      </w:r>
      <w:r>
        <w:rPr>
          <w:rFonts w:ascii="仿宋_GB2312" w:eastAsia="仿宋_GB2312" w:cs="Times New Roman" w:hint="eastAsia"/>
          <w:sz w:val="30"/>
          <w:szCs w:val="30"/>
        </w:rPr>
        <w:t>、</w:t>
      </w:r>
      <w:r w:rsidRPr="006F0587">
        <w:rPr>
          <w:rFonts w:ascii="仿宋_GB2312" w:eastAsia="仿宋_GB2312" w:cs="Times New Roman" w:hint="eastAsia"/>
          <w:sz w:val="30"/>
          <w:szCs w:val="30"/>
        </w:rPr>
        <w:t>高级管理人员的情形</w:t>
      </w:r>
      <w:r>
        <w:rPr>
          <w:rFonts w:ascii="仿宋_GB2312" w:eastAsia="仿宋_GB2312" w:hAnsi="Times New Roman" w:cs="Times New Roman" w:hint="eastAsia"/>
          <w:color w:val="000000" w:themeColor="text1"/>
          <w:kern w:val="0"/>
          <w:sz w:val="30"/>
          <w:szCs w:val="30"/>
        </w:rPr>
        <w:t>；</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（二）被中国证监会采取</w:t>
      </w:r>
      <w:r w:rsidRPr="006F0587">
        <w:rPr>
          <w:rFonts w:ascii="仿宋_GB2312" w:eastAsia="仿宋_GB2312" w:cs="Times New Roman" w:hint="eastAsia"/>
          <w:sz w:val="30"/>
          <w:szCs w:val="30"/>
        </w:rPr>
        <w:t>不得担任上市公司董事、监事、高级管理人员的市场禁入措施</w:t>
      </w:r>
      <w:r>
        <w:rPr>
          <w:rFonts w:ascii="仿宋_GB2312" w:eastAsia="仿宋_GB2312" w:hAnsi="Times New Roman" w:cs="Times New Roman" w:hint="eastAsia"/>
          <w:color w:val="000000" w:themeColor="text1"/>
          <w:kern w:val="0"/>
          <w:sz w:val="30"/>
          <w:szCs w:val="30"/>
        </w:rPr>
        <w:t>，期限尚未届满；</w:t>
      </w:r>
    </w:p>
    <w:p w:rsidR="003D0384"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（三）被证券交易所公开认定为不适合担任上市公司董事、监事、高级管理人员，期限尚未届满；</w:t>
      </w:r>
    </w:p>
    <w:p w:rsidR="003D0384" w:rsidRDefault="003D0384"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（四）最近36个月内受到中国证监会行政处罚；</w:t>
      </w:r>
    </w:p>
    <w:p w:rsidR="003D0384" w:rsidRDefault="003D0384"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（五）最近36个月内受到证券交易所公开谴责或者2次以上通报批评；</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w:t>
      </w:r>
      <w:r w:rsidR="003D0384">
        <w:rPr>
          <w:rFonts w:ascii="仿宋_GB2312" w:eastAsia="仿宋_GB2312" w:hAnsi="Times New Roman" w:cs="Times New Roman" w:hint="eastAsia"/>
          <w:color w:val="000000" w:themeColor="text1"/>
          <w:kern w:val="0"/>
          <w:sz w:val="30"/>
          <w:szCs w:val="30"/>
        </w:rPr>
        <w:t>六</w:t>
      </w:r>
      <w:r>
        <w:rPr>
          <w:rFonts w:ascii="仿宋_GB2312" w:eastAsia="仿宋_GB2312" w:hAnsi="Times New Roman" w:cs="Times New Roman" w:hint="eastAsia"/>
          <w:color w:val="000000" w:themeColor="text1"/>
          <w:kern w:val="0"/>
          <w:sz w:val="30"/>
          <w:szCs w:val="30"/>
        </w:rPr>
        <w:t>）法律法规、本所规定的其他情形。</w:t>
      </w:r>
    </w:p>
    <w:p w:rsidR="003D0384" w:rsidRDefault="003D0384"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上述期间，应当以董事、监事和高级管理人员候选人经公司有权机构聘任议案审议通过的日期为截止日。</w:t>
      </w:r>
    </w:p>
    <w:p w:rsidR="00EF7069" w:rsidRDefault="003D0384" w:rsidP="00D27453">
      <w:pPr>
        <w:widowControl/>
        <w:shd w:val="clear" w:color="auto" w:fill="FFFFFF"/>
        <w:spacing w:line="560" w:lineRule="exact"/>
        <w:ind w:firstLine="600"/>
        <w:rPr>
          <w:rFonts w:ascii="仿宋_GB2312" w:eastAsia="仿宋_GB2312"/>
          <w:sz w:val="30"/>
          <w:szCs w:val="30"/>
        </w:rPr>
      </w:pPr>
      <w:r>
        <w:rPr>
          <w:rFonts w:ascii="仿宋_GB2312" w:eastAsia="仿宋_GB2312" w:hAnsi="Times New Roman" w:cs="Times New Roman" w:hint="eastAsia"/>
          <w:color w:val="000000" w:themeColor="text1"/>
          <w:kern w:val="0"/>
          <w:sz w:val="30"/>
          <w:szCs w:val="30"/>
        </w:rPr>
        <w:t>3.</w:t>
      </w:r>
      <w:r w:rsidR="000A6E01">
        <w:rPr>
          <w:rFonts w:ascii="仿宋_GB2312" w:eastAsia="仿宋_GB2312" w:hAnsi="Times New Roman" w:cs="Times New Roman"/>
          <w:color w:val="000000" w:themeColor="text1"/>
          <w:kern w:val="0"/>
          <w:sz w:val="30"/>
          <w:szCs w:val="30"/>
        </w:rPr>
        <w:t>2</w:t>
      </w:r>
      <w:r>
        <w:rPr>
          <w:rFonts w:ascii="仿宋_GB2312" w:eastAsia="仿宋_GB2312" w:hAnsi="Times New Roman" w:cs="Times New Roman" w:hint="eastAsia"/>
          <w:color w:val="000000" w:themeColor="text1"/>
          <w:kern w:val="0"/>
          <w:sz w:val="30"/>
          <w:szCs w:val="30"/>
        </w:rPr>
        <w:t>.3</w:t>
      </w:r>
      <w:r w:rsidR="00927C9C">
        <w:rPr>
          <w:rFonts w:ascii="仿宋_GB2312" w:eastAsia="仿宋_GB2312" w:hAnsi="Times New Roman" w:cs="Times New Roman" w:hint="eastAsia"/>
          <w:color w:val="000000" w:themeColor="text1"/>
          <w:kern w:val="0"/>
          <w:sz w:val="30"/>
          <w:szCs w:val="30"/>
        </w:rPr>
        <w:t xml:space="preserve"> </w:t>
      </w:r>
      <w:r>
        <w:rPr>
          <w:rFonts w:ascii="仿宋_GB2312" w:eastAsia="仿宋_GB2312" w:hint="eastAsia"/>
          <w:sz w:val="30"/>
          <w:szCs w:val="30"/>
        </w:rPr>
        <w:t>上市公司在任董事、监事、高级管理人员出现本指引第3.</w:t>
      </w:r>
      <w:r w:rsidR="00CC325D">
        <w:rPr>
          <w:rFonts w:ascii="仿宋_GB2312" w:eastAsia="仿宋_GB2312"/>
          <w:sz w:val="30"/>
          <w:szCs w:val="30"/>
        </w:rPr>
        <w:t>2</w:t>
      </w:r>
      <w:r>
        <w:rPr>
          <w:rFonts w:ascii="仿宋_GB2312" w:eastAsia="仿宋_GB2312" w:hint="eastAsia"/>
          <w:sz w:val="30"/>
          <w:szCs w:val="30"/>
        </w:rPr>
        <w:t>.2条第一款第（四）</w:t>
      </w:r>
      <w:r w:rsidR="00DC53F9">
        <w:rPr>
          <w:rFonts w:ascii="仿宋_GB2312" w:eastAsia="仿宋_GB2312" w:hint="eastAsia"/>
          <w:sz w:val="30"/>
          <w:szCs w:val="30"/>
        </w:rPr>
        <w:t>项</w:t>
      </w:r>
      <w:r>
        <w:rPr>
          <w:rFonts w:ascii="仿宋_GB2312" w:eastAsia="仿宋_GB2312" w:hint="eastAsia"/>
          <w:sz w:val="30"/>
          <w:szCs w:val="30"/>
        </w:rPr>
        <w:t>、</w:t>
      </w:r>
      <w:r w:rsidR="00DC53F9">
        <w:rPr>
          <w:rFonts w:ascii="仿宋_GB2312" w:eastAsia="仿宋_GB2312" w:hint="eastAsia"/>
          <w:sz w:val="30"/>
          <w:szCs w:val="30"/>
        </w:rPr>
        <w:t>第</w:t>
      </w:r>
      <w:r>
        <w:rPr>
          <w:rFonts w:ascii="仿宋_GB2312" w:eastAsia="仿宋_GB2312" w:hint="eastAsia"/>
          <w:sz w:val="30"/>
          <w:szCs w:val="30"/>
        </w:rPr>
        <w:t>（五）项规定的情形之一，董事会、监事会认为其继续担任董事、监事、高级管理人员职务对公司经营有重要作用的，可以提名其为下一届候选人，并应当充分披露提名理由。</w:t>
      </w:r>
    </w:p>
    <w:p w:rsidR="003D0384" w:rsidRDefault="003D0384" w:rsidP="00D27453">
      <w:pPr>
        <w:spacing w:line="560" w:lineRule="exact"/>
        <w:ind w:firstLineChars="200" w:firstLine="600"/>
        <w:rPr>
          <w:rFonts w:ascii="仿宋_GB2312" w:eastAsia="仿宋_GB2312"/>
          <w:sz w:val="30"/>
          <w:szCs w:val="30"/>
        </w:rPr>
      </w:pPr>
      <w:r>
        <w:rPr>
          <w:rFonts w:ascii="仿宋_GB2312" w:eastAsia="仿宋_GB2312" w:hint="eastAsia"/>
          <w:sz w:val="30"/>
          <w:szCs w:val="30"/>
        </w:rPr>
        <w:t>前述董事、监事提名的相关决议除</w:t>
      </w:r>
      <w:r w:rsidR="001A6E17">
        <w:rPr>
          <w:rFonts w:ascii="仿宋_GB2312" w:eastAsia="仿宋_GB2312" w:hint="eastAsia"/>
          <w:sz w:val="30"/>
          <w:szCs w:val="30"/>
        </w:rPr>
        <w:t>应当</w:t>
      </w:r>
      <w:r>
        <w:rPr>
          <w:rFonts w:ascii="仿宋_GB2312" w:eastAsia="仿宋_GB2312" w:hint="eastAsia"/>
          <w:sz w:val="30"/>
          <w:szCs w:val="30"/>
        </w:rPr>
        <w:t>经出席股东大会的股东所持股权过半数通过外，还</w:t>
      </w:r>
      <w:r w:rsidR="001A6E17">
        <w:rPr>
          <w:rFonts w:ascii="仿宋_GB2312" w:eastAsia="仿宋_GB2312" w:hint="eastAsia"/>
          <w:sz w:val="30"/>
          <w:szCs w:val="30"/>
        </w:rPr>
        <w:t>应当</w:t>
      </w:r>
      <w:r>
        <w:rPr>
          <w:rFonts w:ascii="仿宋_GB2312" w:eastAsia="仿宋_GB2312" w:hint="eastAsia"/>
          <w:sz w:val="30"/>
          <w:szCs w:val="30"/>
        </w:rPr>
        <w:t>经出席股东大会的中小股东所持股权过半数通过；前述高级管理人员提名的相关决议</w:t>
      </w:r>
      <w:r w:rsidR="001A6E17">
        <w:rPr>
          <w:rFonts w:ascii="仿宋_GB2312" w:eastAsia="仿宋_GB2312" w:hint="eastAsia"/>
          <w:sz w:val="30"/>
          <w:szCs w:val="30"/>
        </w:rPr>
        <w:t>应当</w:t>
      </w:r>
      <w:r>
        <w:rPr>
          <w:rFonts w:ascii="仿宋_GB2312" w:eastAsia="仿宋_GB2312" w:hint="eastAsia"/>
          <w:sz w:val="30"/>
          <w:szCs w:val="30"/>
        </w:rPr>
        <w:t>经董事会三分之二以上通过。</w:t>
      </w:r>
    </w:p>
    <w:p w:rsidR="00D60909" w:rsidRPr="00D60909" w:rsidRDefault="00D60909" w:rsidP="00D27453">
      <w:pPr>
        <w:spacing w:line="560" w:lineRule="exact"/>
        <w:ind w:firstLineChars="200" w:firstLine="600"/>
        <w:rPr>
          <w:rFonts w:ascii="仿宋_GB2312" w:eastAsia="仿宋_GB2312"/>
          <w:sz w:val="30"/>
          <w:szCs w:val="30"/>
        </w:rPr>
      </w:pPr>
      <w:r w:rsidRPr="00D60909">
        <w:rPr>
          <w:rFonts w:ascii="仿宋_GB2312" w:eastAsia="仿宋_GB2312" w:hint="eastAsia"/>
          <w:sz w:val="30"/>
          <w:szCs w:val="30"/>
        </w:rPr>
        <w:t>前款所称中小股东，是指除公司董事、监事</w:t>
      </w:r>
      <w:r w:rsidR="00DC53F9">
        <w:rPr>
          <w:rFonts w:ascii="仿宋_GB2312" w:eastAsia="仿宋_GB2312" w:hint="eastAsia"/>
          <w:sz w:val="30"/>
          <w:szCs w:val="30"/>
        </w:rPr>
        <w:t>和</w:t>
      </w:r>
      <w:r w:rsidRPr="00D60909">
        <w:rPr>
          <w:rFonts w:ascii="仿宋_GB2312" w:eastAsia="仿宋_GB2312" w:hint="eastAsia"/>
          <w:sz w:val="30"/>
          <w:szCs w:val="30"/>
        </w:rPr>
        <w:t>高级管理人员以及单独或者合计持有公司</w:t>
      </w:r>
      <w:r w:rsidRPr="00D60909">
        <w:rPr>
          <w:rFonts w:ascii="仿宋_GB2312" w:eastAsia="仿宋_GB2312"/>
          <w:sz w:val="30"/>
          <w:szCs w:val="30"/>
        </w:rPr>
        <w:t>5%以上股份的股东以外的其他股东。</w:t>
      </w:r>
    </w:p>
    <w:p w:rsidR="00AB0F9B" w:rsidRPr="008A34BF"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sidRPr="008A34BF">
        <w:rPr>
          <w:rFonts w:ascii="仿宋_GB2312" w:eastAsia="仿宋_GB2312" w:hAnsi="Times New Roman" w:cs="Times New Roman"/>
          <w:color w:val="000000" w:themeColor="text1"/>
          <w:kern w:val="0"/>
          <w:sz w:val="30"/>
          <w:szCs w:val="30"/>
        </w:rPr>
        <w:t>3.2.</w:t>
      </w:r>
      <w:r w:rsidR="001077AD">
        <w:rPr>
          <w:rFonts w:ascii="仿宋_GB2312" w:eastAsia="仿宋_GB2312" w:hAnsi="Times New Roman" w:cs="Times New Roman" w:hint="eastAsia"/>
          <w:color w:val="000000" w:themeColor="text1"/>
          <w:kern w:val="0"/>
          <w:sz w:val="30"/>
          <w:szCs w:val="30"/>
        </w:rPr>
        <w:t>4</w:t>
      </w:r>
      <w:r w:rsidR="00927C9C">
        <w:rPr>
          <w:rFonts w:ascii="仿宋_GB2312" w:eastAsia="仿宋_GB2312" w:hAnsi="Times New Roman" w:cs="Times New Roman" w:hint="eastAsia"/>
          <w:color w:val="000000" w:themeColor="text1"/>
          <w:kern w:val="0"/>
          <w:sz w:val="30"/>
          <w:szCs w:val="30"/>
        </w:rPr>
        <w:t xml:space="preserve"> </w:t>
      </w:r>
      <w:r w:rsidRPr="008A34BF">
        <w:rPr>
          <w:rFonts w:ascii="仿宋_GB2312" w:eastAsia="仿宋_GB2312" w:hAnsi="Times New Roman" w:cs="Times New Roman"/>
          <w:color w:val="000000" w:themeColor="text1"/>
          <w:kern w:val="0"/>
          <w:sz w:val="30"/>
          <w:szCs w:val="30"/>
        </w:rPr>
        <w:t>上市公司董事会中兼任公司高级管理人员以及由职工代表担任的董事人数总计不得超过公司董事总数的二分之一。</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3.2.</w:t>
      </w:r>
      <w:r w:rsidR="001077AD">
        <w:rPr>
          <w:rFonts w:ascii="仿宋_GB2312" w:eastAsia="仿宋_GB2312" w:hAnsi="Times New Roman" w:cs="Times New Roman" w:hint="eastAsia"/>
          <w:color w:val="000000" w:themeColor="text1"/>
          <w:kern w:val="0"/>
          <w:sz w:val="30"/>
          <w:szCs w:val="30"/>
        </w:rPr>
        <w:t>5</w:t>
      </w:r>
      <w:r w:rsidR="00927C9C">
        <w:rPr>
          <w:rFonts w:ascii="仿宋_GB2312" w:eastAsia="仿宋_GB2312" w:hAnsi="Times New Roman" w:cs="Times New Roman" w:hint="eastAsia"/>
          <w:color w:val="000000" w:themeColor="text1"/>
          <w:kern w:val="0"/>
          <w:sz w:val="30"/>
          <w:szCs w:val="30"/>
        </w:rPr>
        <w:t xml:space="preserve"> </w:t>
      </w:r>
      <w:r>
        <w:rPr>
          <w:rFonts w:ascii="仿宋_GB2312" w:eastAsia="仿宋_GB2312" w:hAnsi="Times New Roman" w:cs="Times New Roman" w:hint="eastAsia"/>
          <w:color w:val="000000" w:themeColor="text1"/>
          <w:kern w:val="0"/>
          <w:sz w:val="30"/>
          <w:szCs w:val="30"/>
        </w:rPr>
        <w:t>上市公司应当披露董事、监事和高级管理人员候选人的简要情况，主要包括：</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（一）教育背景、工作经历、兼职等个人情况；</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（二）与公司的董事、监事、高级管理人员、实际控制人及持股5%以上的股东是否存在关联关系；</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（三）是否存在本指引第3.2.2条所列情形；</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（四）持有本公司股票的情况；</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（五）本所要求披露的其他重要事项。</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3.2.</w:t>
      </w:r>
      <w:r w:rsidR="001077AD">
        <w:rPr>
          <w:rFonts w:ascii="仿宋_GB2312" w:eastAsia="仿宋_GB2312" w:hAnsi="Times New Roman" w:cs="Times New Roman" w:hint="eastAsia"/>
          <w:color w:val="000000" w:themeColor="text1"/>
          <w:kern w:val="0"/>
          <w:sz w:val="30"/>
          <w:szCs w:val="30"/>
        </w:rPr>
        <w:t>6</w:t>
      </w:r>
      <w:r w:rsidR="00927C9C">
        <w:rPr>
          <w:rFonts w:ascii="仿宋_GB2312" w:eastAsia="仿宋_GB2312" w:hAnsi="Times New Roman" w:cs="Times New Roman" w:hint="eastAsia"/>
          <w:color w:val="000000" w:themeColor="text1"/>
          <w:kern w:val="0"/>
          <w:sz w:val="30"/>
          <w:szCs w:val="30"/>
        </w:rPr>
        <w:t xml:space="preserve"> </w:t>
      </w:r>
      <w:r>
        <w:rPr>
          <w:rFonts w:ascii="仿宋_GB2312" w:eastAsia="仿宋_GB2312" w:hAnsi="Times New Roman" w:cs="Times New Roman" w:hint="eastAsia"/>
          <w:color w:val="000000" w:themeColor="text1"/>
          <w:kern w:val="0"/>
          <w:sz w:val="30"/>
          <w:szCs w:val="30"/>
        </w:rPr>
        <w:t>董事、监事和高级管理人员候选人在股东大会、董事会或者职工代表大会等有权机构审议其受聘议案时，应当亲自出席会议，就其履职能力、专业能力、从业经历、违法违规情况、与上市公司是否存在利益冲突，与公司控股股东、实际控制人以及其他董事、监事和高级管理人员的关系等情况进行说明。</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3.2.</w:t>
      </w:r>
      <w:r w:rsidR="001077AD">
        <w:rPr>
          <w:rFonts w:ascii="仿宋_GB2312" w:eastAsia="仿宋_GB2312" w:hAnsi="Times New Roman" w:cs="Times New Roman" w:hint="eastAsia"/>
          <w:color w:val="000000" w:themeColor="text1"/>
          <w:kern w:val="0"/>
          <w:sz w:val="30"/>
          <w:szCs w:val="30"/>
        </w:rPr>
        <w:t xml:space="preserve">7 </w:t>
      </w:r>
      <w:r w:rsidR="00821880">
        <w:rPr>
          <w:rFonts w:ascii="仿宋_GB2312" w:eastAsia="仿宋_GB2312" w:hAnsi="Times New Roman" w:cs="Times New Roman" w:hint="eastAsia"/>
          <w:color w:val="000000" w:themeColor="text1"/>
          <w:kern w:val="0"/>
          <w:sz w:val="30"/>
          <w:szCs w:val="30"/>
        </w:rPr>
        <w:t>董事或者</w:t>
      </w:r>
      <w:r>
        <w:rPr>
          <w:rFonts w:ascii="仿宋_GB2312" w:eastAsia="仿宋_GB2312" w:hAnsi="Times New Roman" w:cs="Times New Roman" w:hint="eastAsia"/>
          <w:color w:val="000000" w:themeColor="text1"/>
          <w:kern w:val="0"/>
          <w:sz w:val="30"/>
          <w:szCs w:val="30"/>
        </w:rPr>
        <w:t>监事的辞职自辞职报告送达董事会或者监事会时生效，但下列情形除外：</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（一）董事、监事辞职导致董事会、监事会成员低于法定最低人数；</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（二）职工代表监事辞职导致职工代表监事人数少于监事会成员的三分之一；</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（三）独立董事辞职导致独立董事人数少于董事会成员的三分之一或者独立董事中没有会计专业人士。</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董事或者监事辞职导致前款规定情形的，在改选出的董事、监事就任前，拟辞职董事或者监事仍应当按规定继续履行职责</w:t>
      </w:r>
      <w:r w:rsidR="009829B0">
        <w:rPr>
          <w:rFonts w:ascii="仿宋_GB2312" w:eastAsia="仿宋_GB2312" w:hAnsi="Times New Roman" w:cs="Times New Roman" w:hint="eastAsia"/>
          <w:color w:val="000000" w:themeColor="text1"/>
          <w:kern w:val="0"/>
          <w:sz w:val="30"/>
          <w:szCs w:val="30"/>
        </w:rPr>
        <w:t>，但</w:t>
      </w:r>
      <w:r>
        <w:rPr>
          <w:rFonts w:ascii="仿宋_GB2312" w:eastAsia="仿宋_GB2312" w:hAnsi="Times New Roman" w:cs="Times New Roman" w:hint="eastAsia"/>
          <w:color w:val="000000" w:themeColor="text1"/>
          <w:kern w:val="0"/>
          <w:sz w:val="30"/>
          <w:szCs w:val="30"/>
        </w:rPr>
        <w:t>本指引</w:t>
      </w:r>
      <w:r w:rsidR="00D60909">
        <w:rPr>
          <w:rFonts w:ascii="仿宋_GB2312" w:eastAsia="仿宋_GB2312" w:hAnsi="Times New Roman" w:cs="Times New Roman" w:hint="eastAsia"/>
          <w:color w:val="000000" w:themeColor="text1"/>
          <w:kern w:val="0"/>
          <w:sz w:val="30"/>
          <w:szCs w:val="30"/>
        </w:rPr>
        <w:t>另有规定的除外</w:t>
      </w:r>
      <w:r>
        <w:rPr>
          <w:rFonts w:ascii="仿宋_GB2312" w:eastAsia="仿宋_GB2312" w:hAnsi="Times New Roman" w:cs="Times New Roman" w:hint="eastAsia"/>
          <w:color w:val="000000" w:themeColor="text1"/>
          <w:kern w:val="0"/>
          <w:sz w:val="30"/>
          <w:szCs w:val="30"/>
        </w:rPr>
        <w:t>。</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3.2.</w:t>
      </w:r>
      <w:r w:rsidR="001077AD">
        <w:rPr>
          <w:rFonts w:ascii="仿宋_GB2312" w:eastAsia="仿宋_GB2312" w:hAnsi="Times New Roman" w:cs="Times New Roman" w:hint="eastAsia"/>
          <w:color w:val="000000" w:themeColor="text1"/>
          <w:kern w:val="0"/>
          <w:sz w:val="30"/>
          <w:szCs w:val="30"/>
        </w:rPr>
        <w:t xml:space="preserve">8 </w:t>
      </w:r>
      <w:r>
        <w:rPr>
          <w:rFonts w:ascii="仿宋_GB2312" w:eastAsia="仿宋_GB2312" w:hAnsi="Times New Roman" w:cs="Times New Roman" w:hint="eastAsia"/>
          <w:color w:val="000000" w:themeColor="text1"/>
          <w:kern w:val="0"/>
          <w:sz w:val="30"/>
          <w:szCs w:val="30"/>
        </w:rPr>
        <w:t>董事、监事和高级管理人员应当在辞职报告中说明辞职时间、辞职的具体原因、辞去的职务、辞职后是否继续在上市公司及其控股子公司任职（如继续任职，说明继续任职的情况）等情况，移交所承担的工作。</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董事、监事和高级管理人员非因任期届满离职的，除应当遵循前款要求外，还应当将离职报告报上市公司监事会备案。离职原因可能涉及上市公司违法违规或者不规范运作的，应当具体说明相关事项，并及时向本所及其他相关监管机构报告。</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3.2.</w:t>
      </w:r>
      <w:r w:rsidR="001077AD">
        <w:rPr>
          <w:rFonts w:ascii="仿宋_GB2312" w:eastAsia="仿宋_GB2312" w:hAnsi="Times New Roman" w:cs="Times New Roman" w:hint="eastAsia"/>
          <w:color w:val="000000" w:themeColor="text1"/>
          <w:kern w:val="0"/>
          <w:sz w:val="30"/>
          <w:szCs w:val="30"/>
        </w:rPr>
        <w:t xml:space="preserve">9 </w:t>
      </w:r>
      <w:r>
        <w:rPr>
          <w:rFonts w:ascii="仿宋_GB2312" w:eastAsia="仿宋_GB2312" w:hAnsi="Times New Roman" w:cs="Times New Roman" w:hint="eastAsia"/>
          <w:color w:val="000000" w:themeColor="text1"/>
          <w:kern w:val="0"/>
          <w:sz w:val="30"/>
          <w:szCs w:val="30"/>
        </w:rPr>
        <w:t>董事、监事和高级管理人员在任职期间出现本</w:t>
      </w:r>
      <w:r w:rsidR="00C226C2">
        <w:rPr>
          <w:rFonts w:ascii="仿宋_GB2312" w:eastAsia="仿宋_GB2312" w:hAnsi="Times New Roman" w:cs="Times New Roman" w:hint="eastAsia"/>
          <w:color w:val="000000" w:themeColor="text1"/>
          <w:kern w:val="0"/>
          <w:sz w:val="30"/>
          <w:szCs w:val="30"/>
        </w:rPr>
        <w:t>指引</w:t>
      </w:r>
      <w:r>
        <w:rPr>
          <w:rFonts w:ascii="仿宋_GB2312" w:eastAsia="仿宋_GB2312" w:hAnsi="Times New Roman" w:cs="Times New Roman" w:hint="eastAsia"/>
          <w:color w:val="000000" w:themeColor="text1"/>
          <w:kern w:val="0"/>
          <w:sz w:val="30"/>
          <w:szCs w:val="30"/>
        </w:rPr>
        <w:t>第3.2.2条第一款第（一）、（二）项情形</w:t>
      </w:r>
      <w:r w:rsidR="000F1926" w:rsidRPr="000F1926">
        <w:rPr>
          <w:rFonts w:ascii="仿宋_GB2312" w:eastAsia="仿宋_GB2312" w:hAnsi="Times New Roman" w:cs="Times New Roman" w:hint="eastAsia"/>
          <w:color w:val="000000" w:themeColor="text1"/>
          <w:kern w:val="0"/>
          <w:sz w:val="30"/>
          <w:szCs w:val="30"/>
        </w:rPr>
        <w:t>或者独立董事出现不符合独立性条件情形</w:t>
      </w:r>
      <w:r>
        <w:rPr>
          <w:rFonts w:ascii="仿宋_GB2312" w:eastAsia="仿宋_GB2312" w:hAnsi="Times New Roman" w:cs="Times New Roman" w:hint="eastAsia"/>
          <w:color w:val="000000" w:themeColor="text1"/>
          <w:kern w:val="0"/>
          <w:sz w:val="30"/>
          <w:szCs w:val="30"/>
        </w:rPr>
        <w:t>的，相关董事、监事和高级管理人员应当立即停止履职并由公司按相应规定解除其职务；</w:t>
      </w:r>
      <w:r w:rsidR="000F1926" w:rsidRPr="000F1926">
        <w:rPr>
          <w:rFonts w:ascii="仿宋_GB2312" w:eastAsia="仿宋_GB2312" w:hAnsi="Times New Roman" w:cs="Times New Roman" w:hint="eastAsia"/>
          <w:color w:val="000000" w:themeColor="text1"/>
          <w:kern w:val="0"/>
          <w:sz w:val="30"/>
          <w:szCs w:val="30"/>
        </w:rPr>
        <w:t>董事、监事和高级管理人员在任职期间出现</w:t>
      </w:r>
      <w:r w:rsidR="001077AD" w:rsidRPr="005E42B7">
        <w:rPr>
          <w:rFonts w:ascii="仿宋_GB2312" w:eastAsia="仿宋_GB2312" w:cs="Times New Roman" w:hint="eastAsia"/>
          <w:sz w:val="30"/>
          <w:szCs w:val="30"/>
        </w:rPr>
        <w:t>其他法律法规、本所规定的不得担任董事、监事和高级管理人员</w:t>
      </w:r>
      <w:r w:rsidR="000F1926" w:rsidRPr="000F1926">
        <w:rPr>
          <w:rFonts w:ascii="仿宋_GB2312" w:eastAsia="仿宋_GB2312" w:hAnsi="Times New Roman" w:cs="Times New Roman" w:hint="eastAsia"/>
          <w:color w:val="000000" w:themeColor="text1"/>
          <w:kern w:val="0"/>
          <w:sz w:val="30"/>
          <w:szCs w:val="30"/>
        </w:rPr>
        <w:t>情形的，公司应当在该事实发生之日起</w:t>
      </w:r>
      <w:r w:rsidR="000F1926" w:rsidRPr="000F1926">
        <w:rPr>
          <w:rFonts w:ascii="仿宋_GB2312" w:eastAsia="仿宋_GB2312" w:hAnsi="Times New Roman" w:cs="Times New Roman"/>
          <w:color w:val="000000" w:themeColor="text1"/>
          <w:kern w:val="0"/>
          <w:sz w:val="30"/>
          <w:szCs w:val="30"/>
        </w:rPr>
        <w:t>1个月内解除其职务。</w:t>
      </w:r>
    </w:p>
    <w:p w:rsidR="00AB0F9B" w:rsidRDefault="00AB0F9B" w:rsidP="00D27453">
      <w:pPr>
        <w:snapToGrid w:val="0"/>
        <w:spacing w:line="560" w:lineRule="exact"/>
        <w:ind w:firstLine="540"/>
        <w:rPr>
          <w:rFonts w:ascii="仿宋_GB2312" w:eastAsia="仿宋_GB2312" w:cs="Times New Roman"/>
          <w:sz w:val="30"/>
          <w:szCs w:val="30"/>
        </w:rPr>
      </w:pPr>
      <w:r w:rsidRPr="00E75E8C">
        <w:rPr>
          <w:rFonts w:ascii="仿宋_GB2312" w:eastAsia="仿宋_GB2312" w:cs="Times New Roman" w:hint="eastAsia"/>
          <w:sz w:val="30"/>
          <w:szCs w:val="30"/>
        </w:rPr>
        <w:t>相关董事、监事应被解除职务但仍未解除，参加董事</w:t>
      </w:r>
      <w:r w:rsidR="005D0301">
        <w:rPr>
          <w:rFonts w:ascii="仿宋_GB2312" w:eastAsia="仿宋_GB2312" w:cs="Times New Roman" w:hint="eastAsia"/>
          <w:sz w:val="30"/>
          <w:szCs w:val="30"/>
        </w:rPr>
        <w:t>会</w:t>
      </w:r>
      <w:r w:rsidRPr="00E75E8C">
        <w:rPr>
          <w:rFonts w:ascii="仿宋_GB2312" w:eastAsia="仿宋_GB2312" w:cs="Times New Roman" w:hint="eastAsia"/>
          <w:sz w:val="30"/>
          <w:szCs w:val="30"/>
        </w:rPr>
        <w:t>、监事会会议并投票的，其投票结果无效</w:t>
      </w:r>
      <w:r>
        <w:rPr>
          <w:rFonts w:ascii="仿宋_GB2312" w:eastAsia="仿宋_GB2312" w:cs="Times New Roman" w:hint="eastAsia"/>
          <w:sz w:val="30"/>
          <w:szCs w:val="30"/>
        </w:rPr>
        <w:t>且不计入出席人数</w:t>
      </w:r>
      <w:r w:rsidRPr="00E75E8C">
        <w:rPr>
          <w:rFonts w:ascii="仿宋_GB2312" w:eastAsia="仿宋_GB2312" w:cs="Times New Roman" w:hint="eastAsia"/>
          <w:sz w:val="30"/>
          <w:szCs w:val="30"/>
        </w:rPr>
        <w:t>。</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公司半数以上董事、监事和高级管理人员在任职期间出现依照本节规定应当离职情形的，经公司申请并经本所同意，相关董事、监事和高级管理人员离职期限可以适当延长，但延长时间最长不得超过3个月。</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在离职生效之前，相关董事、监事和高级管理人员仍应当按照有关法律法规和公司章程的规定继续履行职责，确保公司的正常运作。</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3.2.</w:t>
      </w:r>
      <w:r w:rsidR="001077AD">
        <w:rPr>
          <w:rFonts w:ascii="仿宋_GB2312" w:eastAsia="仿宋_GB2312" w:hAnsi="Times New Roman" w:cs="Times New Roman" w:hint="eastAsia"/>
          <w:color w:val="000000" w:themeColor="text1"/>
          <w:kern w:val="0"/>
          <w:sz w:val="30"/>
          <w:szCs w:val="30"/>
        </w:rPr>
        <w:t>10</w:t>
      </w:r>
      <w:r w:rsidR="00927C9C">
        <w:rPr>
          <w:rFonts w:ascii="仿宋_GB2312" w:eastAsia="仿宋_GB2312" w:hAnsi="Times New Roman" w:cs="Times New Roman" w:hint="eastAsia"/>
          <w:color w:val="000000" w:themeColor="text1"/>
          <w:kern w:val="0"/>
          <w:sz w:val="30"/>
          <w:szCs w:val="30"/>
        </w:rPr>
        <w:t xml:space="preserve"> </w:t>
      </w:r>
      <w:r>
        <w:rPr>
          <w:rFonts w:ascii="仿宋_GB2312" w:eastAsia="仿宋_GB2312" w:hAnsi="Times New Roman" w:cs="Times New Roman" w:hint="eastAsia"/>
          <w:color w:val="000000" w:themeColor="text1"/>
          <w:kern w:val="0"/>
          <w:sz w:val="30"/>
          <w:szCs w:val="30"/>
        </w:rPr>
        <w:t>董事、监事和高级管理人员离职后应当基于诚信原则完成涉及上市公司的未尽事宜，保守公司秘密，履行与公司约定的不竞争义务。</w:t>
      </w:r>
    </w:p>
    <w:p w:rsidR="00AB0F9B" w:rsidRDefault="00AB0F9B" w:rsidP="00D27453">
      <w:pPr>
        <w:pStyle w:val="2"/>
        <w:spacing w:line="560" w:lineRule="exact"/>
        <w:rPr>
          <w:rFonts w:ascii="仿宋_GB2312"/>
          <w:kern w:val="0"/>
        </w:rPr>
      </w:pPr>
      <w:bookmarkStart w:id="9" w:name="_Toc92198872"/>
      <w:r>
        <w:rPr>
          <w:rFonts w:ascii="仿宋_GB2312" w:hint="eastAsia"/>
          <w:kern w:val="0"/>
        </w:rPr>
        <w:t>第三节 董事、监事和高级管理人员行为规范</w:t>
      </w:r>
      <w:bookmarkEnd w:id="9"/>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3.3.1 董事审议提交董事会决策的事项时，应当主动要求相关工作人员提供详备资料、作出详细说明。董事应当在调查、获取作出决策所需文件和资料的基础上，充分考虑所审议事项的合法合规性、对上市公司的影响（包括潜在影响）以及存在的风险，以正常合理的谨慎态度勤勉履行职责并对所议事项表示明确的个人意见。对所议事项有疑问的，应当主动调查或者要求董事会提供决策所需的更充足的资料或者信息。</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董事应当就待决策的事项发表明确的讨论意见并记录在册后，再行投票表决。董事会的会议记录和表决票应当妥善保管。</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董事认为相关决策事项不符合法律法规的，应当在董事会会议上提出。董事会坚持作出通过该等事项的决议的，异议董事应当及时向本所以及相关监管机构报告。</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3.3.2 董事应当亲自出席董事会会议，因故不能亲自出席董事会会议的，应当审慎选择并以书面形式委托其他董事代为出席，一名董事不得在一次董事会会议上接受超过两名董事的委托代为出席会议，独立董事不得委托非独立董事代为出席会议。涉及表决事项的，委托人应当在委托书中明确对每一事项发表同意、反对或者弃权的意见。董事不得作出或者接受无表决意向的委托、全权委托或者授权范围不明确的委托。</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在审议关联交易事项时，非关联董事不得委托关联董事代为出席会议。</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董事对表决事项的责任，不因委托其他董事出席而免除。</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3.3.3 董事1年内亲自出席董事会会议次数少于当年董事会会议次数三分之二的，上市公司监事会应当对其履职情况进行审议，就其是否勤勉尽责作出决议并公告。</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亲自出席，包括本人现场出席或者以通讯方式出席。</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3.3.4 董事会审议授权事项时，董事应当对授权的范围、合法合规性、合理性和风险进行审慎判断，充分关注是否超出公司章程、股东大会议事规则和董事会议事规则等规定的授权范围，授权事项是否存在重大风险。</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董事应当对授权事项的执行情况进行持续监督。</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3.3.5</w:t>
      </w:r>
      <w:r w:rsidR="000B6F1D">
        <w:rPr>
          <w:rFonts w:ascii="仿宋_GB2312" w:eastAsia="仿宋_GB2312" w:hAnsi="Times New Roman" w:cs="Times New Roman" w:hint="eastAsia"/>
          <w:color w:val="000000" w:themeColor="text1"/>
          <w:kern w:val="0"/>
          <w:sz w:val="30"/>
          <w:szCs w:val="30"/>
        </w:rPr>
        <w:t xml:space="preserve"> </w:t>
      </w:r>
      <w:r>
        <w:rPr>
          <w:rFonts w:ascii="仿宋_GB2312" w:eastAsia="仿宋_GB2312" w:hAnsi="Times New Roman" w:cs="Times New Roman" w:hint="eastAsia"/>
          <w:color w:val="000000" w:themeColor="text1"/>
          <w:kern w:val="0"/>
          <w:sz w:val="30"/>
          <w:szCs w:val="30"/>
        </w:rPr>
        <w:t>董事会审议定期报告时，董事应当认真阅读定期报告全文，重点关注其内容是否真实、准确、完整，是否存在重大编制错误或者遗漏，主要财务会计数据是否存在异常情形；关注董事会报告是否全面分析了公司的财务状况与经营成果，是否充分披露了可能对公司产生影响的重大事项和不确定性因素等。</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董事应当依法对定期报告签署书面确认意见，不得委托他人签署，也不得以对定期报告内容有异议、与审计机构存在意见分歧等为理由拒绝签署。</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董事无法保证定期报告内容的真实、准确、完整或者对定期报告内容存在异议的，应当在书面确认意见中发表意见并说明具体原因，公司董事会和监事会应当对所涉及事项及其对公司的影响作出说明并公告。</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3.3.6 董事应当严格执行并督促高级管理人员执行股东大会决议、董事会决议等相关决议。</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在执行过程中发现下列情形之一时，董事应当及时向上市公司董事会报告，提请董事会采取应对措施：</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（一）实施环境、实施条件等出现重大变化，导致相关决议无法实施或者继续实施可能导致公司利益受损；</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（二）实际执行情况与相关决议内容不一致，或者执行过程中发现重大风险；</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（三）实际执行进度与相关决议存在重大差异，继续实施难以实现预期目标。</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3.3.7</w:t>
      </w:r>
      <w:r w:rsidR="000B6F1D">
        <w:rPr>
          <w:rFonts w:ascii="仿宋_GB2312" w:eastAsia="仿宋_GB2312" w:hAnsi="Times New Roman" w:cs="Times New Roman" w:hint="eastAsia"/>
          <w:color w:val="000000" w:themeColor="text1"/>
          <w:kern w:val="0"/>
          <w:sz w:val="30"/>
          <w:szCs w:val="30"/>
        </w:rPr>
        <w:t xml:space="preserve"> </w:t>
      </w:r>
      <w:r>
        <w:rPr>
          <w:rFonts w:ascii="仿宋_GB2312" w:eastAsia="仿宋_GB2312" w:hAnsi="Times New Roman" w:cs="Times New Roman" w:hint="eastAsia"/>
          <w:color w:val="000000" w:themeColor="text1"/>
          <w:kern w:val="0"/>
          <w:sz w:val="30"/>
          <w:szCs w:val="30"/>
        </w:rPr>
        <w:t>监事应当对上市公司董事、高级管理人员遵守法律法规、本指引和公司章程以及执行公司职务、股东大会决议等行为进行监督。董事、高级管理人员应当如实向监事提供有关情况和资料，不得妨碍监事行使职权。</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监事在履行监督职责过程中，对违反前款相关规定或者决议的董事、高级管理人员，可以提出罢免建议。</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3.3.8</w:t>
      </w:r>
      <w:r w:rsidR="000B6F1D">
        <w:rPr>
          <w:rFonts w:ascii="仿宋_GB2312" w:eastAsia="仿宋_GB2312" w:hAnsi="Times New Roman" w:cs="Times New Roman" w:hint="eastAsia"/>
          <w:color w:val="000000" w:themeColor="text1"/>
          <w:kern w:val="0"/>
          <w:sz w:val="30"/>
          <w:szCs w:val="30"/>
        </w:rPr>
        <w:t xml:space="preserve"> </w:t>
      </w:r>
      <w:r>
        <w:rPr>
          <w:rFonts w:ascii="仿宋_GB2312" w:eastAsia="仿宋_GB2312" w:hAnsi="Times New Roman" w:cs="Times New Roman" w:hint="eastAsia"/>
          <w:color w:val="000000" w:themeColor="text1"/>
          <w:kern w:val="0"/>
          <w:sz w:val="30"/>
          <w:szCs w:val="30"/>
        </w:rPr>
        <w:t>高级管理人员应当严格执行股东大会决议、董事会决议等相关决议，不得擅自变更、拒绝或者消极执行相关决议。</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高级管理人员在执行相关决议过程中发现无法实施、继续执行可能有损上市公司利益，或者执行中发生重大风险等情形的，应当及时向总经理或者董事会报告，提请总经理或者董事会采取应对措施，并提请董事会按照相关规定履行信息披露义务。</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3.3.9</w:t>
      </w:r>
      <w:r w:rsidR="000B6F1D">
        <w:rPr>
          <w:rFonts w:ascii="仿宋_GB2312" w:eastAsia="仿宋_GB2312" w:hAnsi="Times New Roman" w:cs="Times New Roman" w:hint="eastAsia"/>
          <w:color w:val="000000" w:themeColor="text1"/>
          <w:kern w:val="0"/>
          <w:sz w:val="30"/>
          <w:szCs w:val="30"/>
        </w:rPr>
        <w:t xml:space="preserve"> </w:t>
      </w:r>
      <w:r>
        <w:rPr>
          <w:rFonts w:ascii="仿宋_GB2312" w:eastAsia="仿宋_GB2312" w:hAnsi="Times New Roman" w:cs="Times New Roman" w:hint="eastAsia"/>
          <w:color w:val="000000" w:themeColor="text1"/>
          <w:kern w:val="0"/>
          <w:sz w:val="30"/>
          <w:szCs w:val="30"/>
        </w:rPr>
        <w:t>财务负责人对财务报告编制、会计政策处理、财务信息披露等财务相关事项负有直接责任。</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财务负责人应当加强对公司财务流程的控制，定期检查公司货币资金、资产受限情况，监控公司与控股股东、实际控制人等关联人之间的交易和资金往来情况。财务负责人应当监控公司资金进出与余额变动情况，在资金余额发生异常变动时积极采取措施，并及时向董事会报告。</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财务负责人应当保证公司的财务独立，不受控股股东、实际控制人影响，若收到控股股东、实际控制人及其他关联人占用、转移资金、资产或者其他资源等侵占公司利益的指令，应当明确予以拒绝，并及时向董事会报告。</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3.3.10 监事审议上市公司重大事项、高级管理人员进行上市公司重大事项决策的，参照本节董事对重大事项审议的相关规定执行。</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3.3.11 董事、监事和高级管理人员发现上市公司或者公司董事、监事、高级管理人员、股东、实际控制人等存在涉嫌违反法律法规或其他损害公司利益的行为时，应当要求相关方立即纠正或者停止，并及时向董事会或者监事会报告、提请核查，必要时应当向本所报告。</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董事、监事和高级管理人员获悉公司控股股东、实际控制人及其关联人发生本所《股票上市规则》第4.5.3条相关情形时，应当及时向公司董事会或者监事会报告，并督促公司按照有关规定履行信息披露义务。公司未及时履行信息披露义务，或者披露内容与实际情况不符的，相关董事、监事和高级管理人员应当立即向本所报告。</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3.3.12 董事、监事和高级管理人员应当在其职责范围内尽到合理注意义务，不得单纯以对公司业务不熟悉或者对相关事项不了解为由主张免除责任。</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董事、监事和高级管理人员采取有效措施消除违规行为不良影响，或者在违规行为被发现前，积极主动采取或要求公司采取纠正措施，并向本所或者相关监管机构报告，或者在违规行为所涉期间，由于不可抗力、失去人身自由等原因无法正常履行职责的，本所将在责任认定上作为情节考虑。</w:t>
      </w:r>
    </w:p>
    <w:p w:rsidR="00AB0F9B" w:rsidRDefault="00AB0F9B" w:rsidP="00D27453">
      <w:pPr>
        <w:pStyle w:val="2"/>
        <w:spacing w:line="560" w:lineRule="exact"/>
        <w:rPr>
          <w:rFonts w:ascii="仿宋_GB2312"/>
          <w:kern w:val="0"/>
        </w:rPr>
      </w:pPr>
      <w:bookmarkStart w:id="10" w:name="_Toc92198873"/>
      <w:r>
        <w:rPr>
          <w:rFonts w:ascii="仿宋_GB2312" w:hint="eastAsia"/>
          <w:kern w:val="0"/>
        </w:rPr>
        <w:t>第四节 董事长行为规范</w:t>
      </w:r>
      <w:bookmarkEnd w:id="10"/>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3.4.1 董事长应当积极推动上市公司内部各项制度的制订和完善，加强董事会建设，确保董事会工作依法正常开展，依法召集、主持董事会会议并督促董事亲自出席董事会会议。</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3.4.2 董事长应当严格遵守董事会集体决策机制，不得以个人意见代替董事会决策，不得影响其他董事独立决策。</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3.4.3 董事长应当遵守董事会会议规则，保证</w:t>
      </w:r>
      <w:r w:rsidR="00C577E7">
        <w:rPr>
          <w:rFonts w:ascii="仿宋_GB2312" w:eastAsia="仿宋_GB2312" w:hAnsi="Times New Roman" w:cs="Times New Roman" w:hint="eastAsia"/>
          <w:color w:val="000000" w:themeColor="text1"/>
          <w:kern w:val="0"/>
          <w:sz w:val="30"/>
          <w:szCs w:val="30"/>
        </w:rPr>
        <w:t>上市</w:t>
      </w:r>
      <w:r>
        <w:rPr>
          <w:rFonts w:ascii="仿宋_GB2312" w:eastAsia="仿宋_GB2312" w:hAnsi="Times New Roman" w:cs="Times New Roman" w:hint="eastAsia"/>
          <w:color w:val="000000" w:themeColor="text1"/>
          <w:kern w:val="0"/>
          <w:sz w:val="30"/>
          <w:szCs w:val="30"/>
        </w:rPr>
        <w:t>公司董事会会议的正常召开，及时将应当由董事会审议的事项提交董事会审议，不得以任何形式限制或者阻碍其他董事独立行使其职权。董事长决定不召开董事会会议的，应当书面说明理由并报上市公司监事会备案。</w:t>
      </w:r>
    </w:p>
    <w:p w:rsidR="00C226C2"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sidRPr="0064620A">
        <w:rPr>
          <w:rFonts w:ascii="仿宋_GB2312" w:eastAsia="仿宋_GB2312" w:hAnsi="Times New Roman" w:cs="Times New Roman"/>
          <w:color w:val="000000" w:themeColor="text1"/>
          <w:kern w:val="0"/>
          <w:sz w:val="30"/>
          <w:szCs w:val="30"/>
        </w:rPr>
        <w:t>董事长应积极督促落实董事会已决策的事项，并将公司重大事项及时告知全体董事。</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3.4.4 董事会授权董事长行使董事会部分职权的，上市公司应当在公司章程中明确规定授权的原则和具体内容。公司不得将法律规定由董事会行使的职权授予董事长等个人行使。</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3.4.5 董事长不得从事超越其职权范围的行为。董事长在其职权范围（包括授权）内行使权力时，对上市公司经营可能产生重大影响的事项应当审慎决策，必要时应当提交董事会集体决策。对于授权事项的执行情况，董事长应当及时告知其他董事。</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3.4.6 董事长应当保障董事会秘书的知情权，为其履职创造良好的工作条件，不得以任何形式阻挠其依法行使职权。</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董事长在接到有关上市公司重大事项的报告后，应当要求董事会秘书及时履行信息披露义务。</w:t>
      </w:r>
    </w:p>
    <w:p w:rsidR="00AB0F9B" w:rsidRDefault="00AB0F9B" w:rsidP="00D27453">
      <w:pPr>
        <w:pStyle w:val="2"/>
        <w:spacing w:line="560" w:lineRule="exact"/>
        <w:rPr>
          <w:rFonts w:ascii="仿宋_GB2312"/>
          <w:kern w:val="0"/>
        </w:rPr>
      </w:pPr>
      <w:bookmarkStart w:id="11" w:name="_Toc92198874"/>
      <w:r>
        <w:rPr>
          <w:rFonts w:ascii="仿宋_GB2312" w:hint="eastAsia"/>
          <w:kern w:val="0"/>
        </w:rPr>
        <w:t>第五节 独立董事任职管理及行为规范</w:t>
      </w:r>
      <w:bookmarkEnd w:id="11"/>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3.5.1 独立董事除应当遵守本指引关于董事的一般规定外，还应当遵守本节关于独立董事的特别规定。</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3.5.2 独立董事候选人应当符合下列法律法规的要求：</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（一）《公司法》关于董事任职的规定；</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（二）《</w:t>
      </w:r>
      <w:r w:rsidRPr="00F06BAD">
        <w:rPr>
          <w:rFonts w:ascii="仿宋_GB2312" w:eastAsia="仿宋_GB2312" w:hAnsi="Times New Roman" w:cs="Times New Roman" w:hint="eastAsia"/>
          <w:color w:val="000000" w:themeColor="text1"/>
          <w:kern w:val="0"/>
          <w:sz w:val="30"/>
          <w:szCs w:val="30"/>
        </w:rPr>
        <w:t>中华人民共和国</w:t>
      </w:r>
      <w:r>
        <w:rPr>
          <w:rFonts w:ascii="仿宋_GB2312" w:eastAsia="仿宋_GB2312" w:hAnsi="Times New Roman" w:cs="Times New Roman" w:hint="eastAsia"/>
          <w:color w:val="000000" w:themeColor="text1"/>
          <w:kern w:val="0"/>
          <w:sz w:val="30"/>
          <w:szCs w:val="30"/>
        </w:rPr>
        <w:t>公务员法》关于公务员兼任职务的规定（如适用）；</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（三）中国证监会《上市公司独立董事规则》（以下简称《独立董事规则》）的相关规定；</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（四）中共中央纪委、中共中央组织部《关于规范中管干部辞去公职或者退（离）休后担任上市公司、基金管理公司独立董事、独立监事的通知》的规定（如适用）；</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（五）中共中央组织部《关于进一步规范党政领导干部在企业兼职（任职）问题的意见》的规定（如适用）；</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（六）中共中央纪委、教育部、监察部《关于加强高等学校反腐倡廉建设的意见》的规定（如适用）；</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（七）中国人民银行《股份制商业银行独立董事和外部监事制度指引》等的相关规定（如适用）；</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（八）中国证监会《证券公司董事、监事和高级管理人员任职资格监管办法》等的相关规定（如适用）；</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（九）中国银保监会《银行业金融机构董事（理事）和高级管理人员任职资格管理办法》《保险公司董事、监事和高级管理人员任职资格管理规定》《保险机构独立董事管理办法》等的相关规定（如适用）；</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（十）其他法律法规及本</w:t>
      </w:r>
      <w:r w:rsidR="007A56B3">
        <w:rPr>
          <w:rFonts w:ascii="仿宋_GB2312" w:eastAsia="仿宋_GB2312" w:hAnsi="Times New Roman" w:hint="eastAsia"/>
          <w:color w:val="000000"/>
          <w:kern w:val="0"/>
          <w:sz w:val="30"/>
          <w:szCs w:val="30"/>
        </w:rPr>
        <w:t>所</w:t>
      </w:r>
      <w:r>
        <w:rPr>
          <w:rFonts w:ascii="仿宋_GB2312" w:eastAsia="仿宋_GB2312" w:hAnsi="Times New Roman" w:cs="Times New Roman" w:hint="eastAsia"/>
          <w:color w:val="000000" w:themeColor="text1"/>
          <w:kern w:val="0"/>
          <w:sz w:val="30"/>
          <w:szCs w:val="30"/>
        </w:rPr>
        <w:t>规定的情形。</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3.5.3 独立董事候选人应当具备上市公司运作的基本知识，熟悉法律法规及本所相关规定，具有五年以上法律、经济、会计、财务、管理或者其他履行独立董事职责所必需的工作经验。</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3.5.4 独立董事候选人应当具备独立性，不属于下列情形：</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（一）在上市公司或者其附属企业任职的人员及其直系亲属和主要社会关系；</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（二）直接或者间接持有上市公司已发行股份1%以上或者是上市公司前10名股东中的自然人股东及其直系亲属；</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（三）在直接或者间接持有上市公司已发行股份5%以上的股东单位或者在上市公司前五名股东单位任职的人员及其直系亲属；</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（四）在上市公司</w:t>
      </w:r>
      <w:r w:rsidRPr="00FD0C4D">
        <w:rPr>
          <w:rFonts w:ascii="仿宋_GB2312" w:eastAsia="仿宋_GB2312" w:hAnsi="Times New Roman" w:cs="Times New Roman" w:hint="eastAsia"/>
          <w:color w:val="000000" w:themeColor="text1"/>
          <w:kern w:val="0"/>
          <w:sz w:val="30"/>
          <w:szCs w:val="30"/>
        </w:rPr>
        <w:t>实际控制人</w:t>
      </w:r>
      <w:r>
        <w:rPr>
          <w:rFonts w:ascii="仿宋_GB2312" w:eastAsia="仿宋_GB2312" w:hAnsi="Times New Roman" w:cs="Times New Roman" w:hint="eastAsia"/>
          <w:color w:val="000000" w:themeColor="text1"/>
          <w:kern w:val="0"/>
          <w:sz w:val="30"/>
          <w:szCs w:val="30"/>
        </w:rPr>
        <w:t>及其附属企业任职的人员；</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（五）为上市公司及</w:t>
      </w:r>
      <w:r w:rsidRPr="00FD0C4D">
        <w:rPr>
          <w:rFonts w:ascii="仿宋_GB2312" w:eastAsia="仿宋_GB2312" w:hAnsi="Times New Roman" w:cs="Times New Roman" w:hint="eastAsia"/>
          <w:color w:val="000000" w:themeColor="text1"/>
          <w:kern w:val="0"/>
          <w:sz w:val="30"/>
          <w:szCs w:val="30"/>
        </w:rPr>
        <w:t>其控股股东</w:t>
      </w:r>
      <w:r>
        <w:rPr>
          <w:rFonts w:ascii="仿宋_GB2312" w:eastAsia="仿宋_GB2312" w:hAnsi="Times New Roman" w:cs="Times New Roman" w:hint="eastAsia"/>
          <w:color w:val="000000" w:themeColor="text1"/>
          <w:kern w:val="0"/>
          <w:sz w:val="30"/>
          <w:szCs w:val="30"/>
        </w:rPr>
        <w:t>或者其各自的附属企业提供财务、法律、咨询等服务的人员，包括提供服务的中介机构的项目组全体人员、各级复核人员、在报告上签字的人员、合伙人及主要负责人；</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（六）在与上市公司及其</w:t>
      </w:r>
      <w:r w:rsidRPr="00FD0C4D">
        <w:rPr>
          <w:rFonts w:ascii="仿宋_GB2312" w:eastAsia="仿宋_GB2312" w:hAnsi="Times New Roman" w:cs="Times New Roman" w:hint="eastAsia"/>
          <w:color w:val="000000" w:themeColor="text1"/>
          <w:kern w:val="0"/>
          <w:sz w:val="30"/>
          <w:szCs w:val="30"/>
        </w:rPr>
        <w:t>控股股东</w:t>
      </w:r>
      <w:r>
        <w:rPr>
          <w:rFonts w:ascii="仿宋_GB2312" w:eastAsia="仿宋_GB2312" w:hAnsi="Times New Roman" w:cs="Times New Roman" w:hint="eastAsia"/>
          <w:color w:val="000000" w:themeColor="text1"/>
          <w:kern w:val="0"/>
          <w:sz w:val="30"/>
          <w:szCs w:val="30"/>
        </w:rPr>
        <w:t>或者其各自的附属企业具有重大业务往来的单位担任董事、监事和高级管理人员，或者在该业务往来单位的控股股东单位担任董事、监事和高级管理人员；</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（七）最近12个月内曾经具有前六项所列举情形的人员；</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（八）其他本所认定不具备独立性的情形。</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前款第（四）项、第（五）项及第（六）项中的上市公司控股股东、实际控制人的附属企业，不包括根据《股票上市规则》第</w:t>
      </w:r>
      <w:r w:rsidRPr="00937B0D">
        <w:rPr>
          <w:rFonts w:ascii="仿宋_GB2312" w:eastAsia="仿宋_GB2312" w:cs="Times New Roman" w:hint="eastAsia"/>
          <w:sz w:val="30"/>
          <w:szCs w:val="30"/>
        </w:rPr>
        <w:t>6.3.4</w:t>
      </w:r>
      <w:r>
        <w:rPr>
          <w:rFonts w:ascii="仿宋_GB2312" w:eastAsia="仿宋_GB2312" w:hAnsi="Times New Roman" w:cs="Times New Roman" w:hint="eastAsia"/>
          <w:color w:val="000000" w:themeColor="text1"/>
          <w:kern w:val="0"/>
          <w:sz w:val="30"/>
          <w:szCs w:val="30"/>
        </w:rPr>
        <w:t>条规定，与上市公司不构成关联关系的附属企业。</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前款规定的“直系亲属”系指配偶、父母、子女；“主要社会关系”系指兄弟姐妹、岳父母、儿媳女婿、兄弟姐妹的配偶、配偶的兄弟姐妹；“重大业务往来”系指根据《股票上市规则》或者公司章程规定需提交股东大会审议的事项，或者本所认定的其他重大事项；“任职”系指担任董事、监事、高级管理人员以及其他工作人员。</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3.5.5 独立董事候选人应当无下列不良纪录：</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（一）最近36个月曾被中国证监会行政处罚；</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（二）处于被证券交易所公开认定为不适合担任上市公司董事的期间；</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（三）最近36个月曾受证券交易所公开谴责或者2次以上通报批评；</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（四）曾任职独立董事期间，连续2次未出席董事会会议，或者未亲自出席董事会会议的次数占当年董事会会议次数三分之一以上；</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（五）曾任职独立董事期间，发表的独立意见明显与事实不符；</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（六）本所认定的其他情形。</w:t>
      </w:r>
    </w:p>
    <w:p w:rsidR="00AB0F9B" w:rsidRPr="00DC20A5"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3.5.6 独立董事应当确保有足够的时间和精力有效地履行独立董事的职责。已在5家境内外上市公司担任独立董事的，不得再被提名为其他上市公司独立董事候选人。</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在拟候任的上市公司连续任职独立董事已满6年的，不得再连续任职该公司独立董事。</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3.5.7 以会计专业人士身份被提名为独立董事候选人的，应当具备较丰富的会计专业知识和经验，并至少符合下列条件之一：</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（一）具有注册会计师资格；</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（二）具有会计、审计或者财务管理专业的高级职称、副教授及以上职称或者博士学位；</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（三）具有经济管理方面高级职称，且在会计、审计或者财务管理等专业岗位有5年以上全职工作经验。</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3.5.8 除本指引第3.2.</w:t>
      </w:r>
      <w:r w:rsidR="001077AD">
        <w:rPr>
          <w:rFonts w:ascii="仿宋_GB2312" w:eastAsia="仿宋_GB2312" w:hAnsi="Times New Roman" w:cs="Times New Roman" w:hint="eastAsia"/>
          <w:color w:val="000000" w:themeColor="text1"/>
          <w:kern w:val="0"/>
          <w:sz w:val="30"/>
          <w:szCs w:val="30"/>
        </w:rPr>
        <w:t>9</w:t>
      </w:r>
      <w:r>
        <w:rPr>
          <w:rFonts w:ascii="仿宋_GB2312" w:eastAsia="仿宋_GB2312" w:hAnsi="Times New Roman" w:cs="Times New Roman" w:hint="eastAsia"/>
          <w:color w:val="000000" w:themeColor="text1"/>
          <w:kern w:val="0"/>
          <w:sz w:val="30"/>
          <w:szCs w:val="30"/>
        </w:rPr>
        <w:t>条规定应当立刻停止履职的情形外，上市公司独立董事任职后出现其他不适宜履行独立董事职责的情形的，应当自出现该等情形之日起</w:t>
      </w:r>
      <w:r w:rsidR="000F1926">
        <w:rPr>
          <w:rFonts w:ascii="仿宋_GB2312" w:eastAsia="仿宋_GB2312" w:hAnsi="Times New Roman" w:cs="Times New Roman" w:hint="eastAsia"/>
          <w:color w:val="000000" w:themeColor="text1"/>
          <w:kern w:val="0"/>
          <w:sz w:val="30"/>
          <w:szCs w:val="30"/>
        </w:rPr>
        <w:t>1个月</w:t>
      </w:r>
      <w:r>
        <w:rPr>
          <w:rFonts w:ascii="仿宋_GB2312" w:eastAsia="仿宋_GB2312" w:hAnsi="Times New Roman" w:cs="Times New Roman" w:hint="eastAsia"/>
          <w:color w:val="000000" w:themeColor="text1"/>
          <w:kern w:val="0"/>
          <w:sz w:val="30"/>
          <w:szCs w:val="30"/>
        </w:rPr>
        <w:t>内辞去独立董事职务。未按要求辞职的，公司董事会应当在期限届满2日内启动决策程序免去其独立董事职务。</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因独立董事提出辞职导致独立董事占董事会全体成员的比例低于三分之一的，提出辞职的独立董事应当继续履行职务至新任独立董事产生之日。该独立董事的原提名人或公司董事会应当自该独立董事辞职之日起三个月内提名新的独立董事候选人。</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3.5.9 独立董事候选人应当就其是否符合法律法规</w:t>
      </w:r>
      <w:r w:rsidR="00D73562">
        <w:rPr>
          <w:rFonts w:ascii="仿宋_GB2312" w:eastAsia="仿宋_GB2312" w:hAnsi="Times New Roman" w:cs="Times New Roman" w:hint="eastAsia"/>
          <w:color w:val="000000" w:themeColor="text1"/>
          <w:kern w:val="0"/>
          <w:sz w:val="30"/>
          <w:szCs w:val="30"/>
        </w:rPr>
        <w:t>及</w:t>
      </w:r>
      <w:r>
        <w:rPr>
          <w:rFonts w:ascii="仿宋_GB2312" w:eastAsia="仿宋_GB2312" w:hAnsi="Times New Roman" w:cs="Times New Roman" w:hint="eastAsia"/>
          <w:color w:val="000000" w:themeColor="text1"/>
          <w:kern w:val="0"/>
          <w:sz w:val="30"/>
          <w:szCs w:val="30"/>
        </w:rPr>
        <w:t>本所相关规定有关独立董事任职条件及独立性的要求作出声明。</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独立董事提名人应当就独立董事候选人履职能力及是否存在影响其独立性的情形进行审慎核实，并就核实结果作出声明。</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3.5.10 上市公司最迟应当在发布召开关于选举独立董事的股东大会通知公告时，通过本所公司业务管理系统向本所提交独立董事候选人的有关材料，包括本指引附件中的</w:t>
      </w:r>
      <w:r w:rsidR="00513DA5">
        <w:rPr>
          <w:rFonts w:ascii="仿宋_GB2312" w:eastAsia="仿宋_GB2312" w:hAnsi="Times New Roman" w:cs="Times New Roman" w:hint="eastAsia"/>
          <w:color w:val="000000" w:themeColor="text1"/>
          <w:kern w:val="0"/>
          <w:sz w:val="30"/>
          <w:szCs w:val="30"/>
        </w:rPr>
        <w:t>《独立董事候选人声明》</w:t>
      </w:r>
      <w:r>
        <w:rPr>
          <w:rFonts w:ascii="仿宋_GB2312" w:eastAsia="仿宋_GB2312" w:hAnsi="Times New Roman" w:cs="Times New Roman" w:hint="eastAsia"/>
          <w:color w:val="000000" w:themeColor="text1"/>
          <w:kern w:val="0"/>
          <w:sz w:val="30"/>
          <w:szCs w:val="30"/>
        </w:rPr>
        <w:t>《独立董事提名人声明》《上市公司独立董事履历表》等书面文件。</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本所可以要求公司董事会、独立董事候选人、独立董事提名人在规定时间内如实回答本所的问询，并按要求及时向本所补充有关材料。未按要求及时回答问询或者补充有关材料的，本所将根据已有材料决定是否对独立董事候选人的履职能力和独立性提出异议。</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 xml:space="preserve">3.5.11 </w:t>
      </w:r>
      <w:r w:rsidR="00953CDE">
        <w:rPr>
          <w:rFonts w:ascii="仿宋_GB2312" w:eastAsia="仿宋_GB2312" w:hAnsi="Times New Roman" w:cs="Times New Roman" w:hint="eastAsia"/>
          <w:color w:val="000000" w:themeColor="text1"/>
          <w:kern w:val="0"/>
          <w:sz w:val="30"/>
          <w:szCs w:val="30"/>
        </w:rPr>
        <w:t>上市</w:t>
      </w:r>
      <w:r>
        <w:rPr>
          <w:rFonts w:ascii="仿宋_GB2312" w:eastAsia="仿宋_GB2312" w:hAnsi="Times New Roman" w:cs="Times New Roman" w:hint="eastAsia"/>
          <w:color w:val="000000" w:themeColor="text1"/>
          <w:kern w:val="0"/>
          <w:sz w:val="30"/>
          <w:szCs w:val="30"/>
        </w:rPr>
        <w:t>公司召开股东大会选举独立董事时，公司董事会应当对独立董事候选人是否被本所提出异议的情况进行说明。</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对于本所提出异议的独立董事候选人，公司不得将其提交股东大会选举为独立董事，并应当根据中国证监会《上市公司股东大会规则》延期召开或者取消股东大会，或者取消股东大会相关提案。</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3.5.12 独立董事应当在上市公司治理、内部控制、信息披露、财务监督等各方面积极履职。</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独立董事应当独立公正地履行职责，不受上市公司主要股东、实际控制人或者其他与公司存在利害关系的单位和个人的影响。如发现所审议事项存在影响其独立性的情况，应当向公司申明并实行回避。任职期间出现明显影响独立性情形的，应当及时通知公司，提出解决措施，必要时应当提出辞职。</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3.5.13 独立董事应当积极行使下列特别职权：</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（一）需要提交股东大会审议的关联交易，应当在独立董事发表事前认可意见后，提交董事会审议。独立董事在作出判断前，可以聘请中介机构出具专项报告；</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（二）提议聘用或</w:t>
      </w:r>
      <w:r w:rsidR="00A57316">
        <w:rPr>
          <w:rFonts w:ascii="仿宋_GB2312" w:eastAsia="仿宋_GB2312" w:hAnsi="Times New Roman" w:cs="Times New Roman" w:hint="eastAsia"/>
          <w:color w:val="000000" w:themeColor="text1"/>
          <w:kern w:val="0"/>
          <w:sz w:val="30"/>
          <w:szCs w:val="30"/>
        </w:rPr>
        <w:t>者</w:t>
      </w:r>
      <w:r>
        <w:rPr>
          <w:rFonts w:ascii="仿宋_GB2312" w:eastAsia="仿宋_GB2312" w:hAnsi="Times New Roman" w:cs="Times New Roman" w:hint="eastAsia"/>
          <w:color w:val="000000" w:themeColor="text1"/>
          <w:kern w:val="0"/>
          <w:sz w:val="30"/>
          <w:szCs w:val="30"/>
        </w:rPr>
        <w:t>解聘会计师事务所；</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（三）向董事会提请召开临时股东大会；</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（四）提议召开董事会；</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（五）在股东大会召开前公开向股东征集投票权；</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（六）独立聘请中介机构进行审计、核查或者发表专业意见；</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（七）</w:t>
      </w:r>
      <w:r w:rsidRPr="00FD0C4D">
        <w:rPr>
          <w:rFonts w:ascii="仿宋_GB2312" w:eastAsia="仿宋_GB2312" w:hAnsi="Times New Roman" w:cs="Times New Roman" w:hint="eastAsia"/>
          <w:color w:val="000000" w:themeColor="text1"/>
          <w:kern w:val="0"/>
          <w:sz w:val="30"/>
          <w:szCs w:val="30"/>
        </w:rPr>
        <w:t>法律法规、中国证监会和本所相关规定及公司章程规定的其他职权</w:t>
      </w:r>
      <w:r>
        <w:rPr>
          <w:rFonts w:ascii="仿宋_GB2312" w:eastAsia="仿宋_GB2312" w:hAnsi="Times New Roman" w:cs="Times New Roman" w:hint="eastAsia"/>
          <w:color w:val="000000" w:themeColor="text1"/>
          <w:kern w:val="0"/>
          <w:sz w:val="30"/>
          <w:szCs w:val="30"/>
        </w:rPr>
        <w:t>。</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独立董事行使前款第（一）项至第（五）项职权，应当取得全体独立董事的二分之一以上同意；行使前款第（六）项职权，应当经全体独立董事同意。</w:t>
      </w:r>
    </w:p>
    <w:p w:rsidR="00AB0F9B"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本条第一款第（一）</w:t>
      </w:r>
      <w:r w:rsidR="007A56B3">
        <w:rPr>
          <w:rFonts w:ascii="仿宋_GB2312" w:eastAsia="仿宋_GB2312" w:hAnsi="Times New Roman" w:hint="eastAsia"/>
          <w:color w:val="000000"/>
          <w:kern w:val="0"/>
          <w:sz w:val="30"/>
          <w:szCs w:val="30"/>
        </w:rPr>
        <w:t>项、第</w:t>
      </w:r>
      <w:r>
        <w:rPr>
          <w:rFonts w:ascii="仿宋_GB2312" w:eastAsia="仿宋_GB2312" w:hAnsi="Times New Roman" w:cs="Times New Roman" w:hint="eastAsia"/>
          <w:color w:val="000000" w:themeColor="text1"/>
          <w:kern w:val="0"/>
          <w:sz w:val="30"/>
          <w:szCs w:val="30"/>
        </w:rPr>
        <w:t>（二）项事项应当由二分之一以上独立董事同意后，方可提交董事会讨论。</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3.5.14 独立董事应当对上市公司下列重大事项发表独立意见：</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（一）提名、任免董事；</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（二）聘任、解聘高级管理人员；</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（三）董事、高级管理人员的薪酬；</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（四）聘用、解聘会计师事务所；</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（五）因会计准则变更以外的原因作出会计政策、会计估计变更或重大会计差错更正；</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（六）公司的财务会计报告、内部控制被会计师事务所出具非标准无保留审计意见；</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（七）内部控制评价报告；</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（八）相关方变更承诺的方案；</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（九）优先股发行对公司各类股东权益的影响；</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（十）制定利润分配政策、利润分配方案及现金分红方案；</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（十一）需要披露的关联交易、提供担保（不含对合并报表范围内子公司提供担保）、委托理财、提供财务资助、募集资金使用、股票及其衍生品种投资等重大事项；</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（十二）重大资产重组方案、管理层收购、股权激励计划、员工持股计划、回购股份方案、上市公司关联人以资抵债方案；</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（十三）公司拟决定其股票不再在本所交易；</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（十四）独立董事认为有可能损害中小股东合法权益的事项；</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（十五）</w:t>
      </w:r>
      <w:r w:rsidRPr="00FD0C4D">
        <w:rPr>
          <w:rFonts w:ascii="仿宋_GB2312" w:eastAsia="仿宋_GB2312" w:hAnsi="Times New Roman" w:cs="Times New Roman" w:hint="eastAsia"/>
          <w:color w:val="000000" w:themeColor="text1"/>
          <w:kern w:val="0"/>
          <w:sz w:val="30"/>
          <w:szCs w:val="30"/>
        </w:rPr>
        <w:t>法律法规</w:t>
      </w:r>
      <w:r w:rsidR="009829B0">
        <w:rPr>
          <w:rFonts w:ascii="仿宋_GB2312" w:eastAsia="仿宋_GB2312" w:hAnsi="Times New Roman" w:cs="Times New Roman" w:hint="eastAsia"/>
          <w:color w:val="000000" w:themeColor="text1"/>
          <w:kern w:val="0"/>
          <w:sz w:val="30"/>
          <w:szCs w:val="30"/>
        </w:rPr>
        <w:t>、</w:t>
      </w:r>
      <w:r w:rsidRPr="00FD0C4D">
        <w:rPr>
          <w:rFonts w:ascii="仿宋_GB2312" w:eastAsia="仿宋_GB2312" w:hAnsi="Times New Roman" w:cs="Times New Roman" w:hint="eastAsia"/>
          <w:color w:val="000000" w:themeColor="text1"/>
          <w:kern w:val="0"/>
          <w:sz w:val="30"/>
          <w:szCs w:val="30"/>
        </w:rPr>
        <w:t>本所相关规定要求的其他事项</w:t>
      </w:r>
      <w:r>
        <w:rPr>
          <w:rFonts w:ascii="仿宋_GB2312" w:eastAsia="仿宋_GB2312" w:hAnsi="Times New Roman" w:cs="Times New Roman" w:hint="eastAsia"/>
          <w:color w:val="000000" w:themeColor="text1"/>
          <w:kern w:val="0"/>
          <w:sz w:val="30"/>
          <w:szCs w:val="30"/>
        </w:rPr>
        <w:t>。</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独立董事发表的独立意见类型包括同意、保留意见、反对意见和无法发表意见，所发表的意见应当明确、清楚。</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3.5.15 独立董事对重大事项出具的独立意见至少应当包括下列内容：</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（一）重大事项的基本情况；</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（二）发表意见的依据，包括所履行的程序、核查的文件、现场检查的内容等；</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（三）重大事项的合法合规性；</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（四）对上市公司和中小股东权益的影响、可能存在的风险以及公司采取的措施是否有效；</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（五）发表的结论性意见。对重大事项提出保留意见、反对意见或者无法发表意见的，相关独立董事应当明确说明理由</w:t>
      </w:r>
      <w:r w:rsidR="007A56B3">
        <w:rPr>
          <w:rFonts w:ascii="仿宋_GB2312" w:eastAsia="仿宋_GB2312" w:hAnsi="Times New Roman" w:hint="eastAsia"/>
          <w:color w:val="000000"/>
          <w:kern w:val="0"/>
          <w:sz w:val="30"/>
          <w:szCs w:val="30"/>
        </w:rPr>
        <w:t>、无法发表意见的</w:t>
      </w:r>
      <w:r w:rsidR="007A56B3" w:rsidRPr="002E4E7F">
        <w:rPr>
          <w:rFonts w:ascii="仿宋_GB2312" w:eastAsia="仿宋_GB2312" w:hAnsi="Times New Roman" w:hint="eastAsia"/>
          <w:color w:val="000000"/>
          <w:kern w:val="0"/>
          <w:sz w:val="30"/>
          <w:szCs w:val="30"/>
        </w:rPr>
        <w:t>障碍</w:t>
      </w:r>
      <w:r>
        <w:rPr>
          <w:rFonts w:ascii="仿宋_GB2312" w:eastAsia="仿宋_GB2312" w:hAnsi="Times New Roman" w:cs="Times New Roman" w:hint="eastAsia"/>
          <w:color w:val="000000" w:themeColor="text1"/>
          <w:kern w:val="0"/>
          <w:sz w:val="30"/>
          <w:szCs w:val="30"/>
        </w:rPr>
        <w:t>。</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独立董事应当对出具的独立意见签字确认，并将上述意见及时报告董事会，与公司相关公告同时披露。</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3.5.16 独立董事发现上市公司存在下列情形之一的，应当积极主动履行尽职调查义务并及时向本所报告，必要时应当聘请中介机构进行专项核查：</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（一）重要事项未按规定履行审议程序；</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（二）未及时履行信息披露义务；</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（三）信息披露存在虚假记载、误导性陈述或者重大遗漏；</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（四）其他涉嫌违法违规或者损害中小股东合法权益的情形。</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3.5.17</w:t>
      </w:r>
      <w:r w:rsidR="000B6F1D">
        <w:rPr>
          <w:rFonts w:ascii="仿宋_GB2312" w:eastAsia="仿宋_GB2312" w:hAnsi="Times New Roman" w:cs="Times New Roman" w:hint="eastAsia"/>
          <w:color w:val="000000" w:themeColor="text1"/>
          <w:kern w:val="0"/>
          <w:sz w:val="30"/>
          <w:szCs w:val="30"/>
        </w:rPr>
        <w:t xml:space="preserve"> </w:t>
      </w:r>
      <w:r>
        <w:rPr>
          <w:rFonts w:ascii="仿宋_GB2312" w:eastAsia="仿宋_GB2312" w:hAnsi="Times New Roman" w:cs="Times New Roman" w:hint="eastAsia"/>
          <w:color w:val="000000" w:themeColor="text1"/>
          <w:kern w:val="0"/>
          <w:sz w:val="30"/>
          <w:szCs w:val="30"/>
        </w:rPr>
        <w:t>除参加董事会会议外，独立董事应当保证安排合理时间，对上市公司生产经营状况、管理和内部控制等制度的建设及执行情况、董事会决议执行情况等进行现场检查。现场检查发现异常情形的，应当及时向公司董事会和本所报告。</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3.5.18</w:t>
      </w:r>
      <w:r w:rsidR="000B6F1D">
        <w:rPr>
          <w:rFonts w:ascii="仿宋_GB2312" w:eastAsia="仿宋_GB2312" w:hAnsi="Times New Roman" w:cs="Times New Roman" w:hint="eastAsia"/>
          <w:color w:val="000000" w:themeColor="text1"/>
          <w:kern w:val="0"/>
          <w:sz w:val="30"/>
          <w:szCs w:val="30"/>
        </w:rPr>
        <w:t xml:space="preserve"> </w:t>
      </w:r>
      <w:r>
        <w:rPr>
          <w:rFonts w:ascii="仿宋_GB2312" w:eastAsia="仿宋_GB2312" w:hAnsi="Times New Roman" w:cs="Times New Roman" w:hint="eastAsia"/>
          <w:color w:val="000000" w:themeColor="text1"/>
          <w:kern w:val="0"/>
          <w:sz w:val="30"/>
          <w:szCs w:val="30"/>
        </w:rPr>
        <w:t>公司股东间或者董事间发生冲突、对公司经营管理造成重大影响的，独立董事应当积极主动履行职责，维护公司整体利益。</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3.5.19 出现下列情形之一的，独立董事应当及时向本所报告：</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（一）被公司免职，本人认为免职理由不当的；</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（二）由于公司存在妨碍独立董事依法行使职权的情形，致使独立董事辞职的；</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（三）董事会会议材料不完整或论证不充分，两名及以上独立董事书面要求延期召开董事会会议或者延期审议相关事项的提议未被采纳的；</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（四）对公司或者其董事、监事和高级管理人员涉嫌违法违规行为向董事会报告后，董事会未采取有效措施的；</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（五）严重妨碍独立董事履行职责的其他情形。</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3.5.20 独立董事应当向上市公司年度股东大会提交述职报告并披露。述职报告应当包括以下内容：</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（一）全年出席董事会方式、次数及投票情况，列席股东大会次数；</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（二）发表独立意见的情况；</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（三）现场检查情况；</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（四）提议召开董事会、提议聘用或者解聘会计师事务所、独立聘请外部审计机构和咨询机构等情况；</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（五）保护中小股东合法权益方面所做的其他工作。</w:t>
      </w:r>
    </w:p>
    <w:p w:rsidR="00E25DF1" w:rsidRDefault="00E25DF1"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p>
    <w:p w:rsidR="00AB0F9B" w:rsidRPr="004800B7" w:rsidRDefault="00AB0F9B" w:rsidP="00D27453">
      <w:pPr>
        <w:pStyle w:val="1"/>
        <w:spacing w:line="560" w:lineRule="exact"/>
        <w:rPr>
          <w:rFonts w:ascii="黑体" w:eastAsia="黑体" w:hAnsi="黑体"/>
          <w:kern w:val="0"/>
        </w:rPr>
      </w:pPr>
      <w:bookmarkStart w:id="12" w:name="_Toc92198875"/>
      <w:r w:rsidRPr="004800B7">
        <w:rPr>
          <w:rFonts w:ascii="黑体" w:eastAsia="黑体" w:hAnsi="黑体" w:hint="eastAsia"/>
          <w:kern w:val="0"/>
        </w:rPr>
        <w:t>第四章 控股股东和实际控制人</w:t>
      </w:r>
      <w:bookmarkEnd w:id="12"/>
    </w:p>
    <w:p w:rsidR="00AB0F9B" w:rsidRDefault="00AB0F9B" w:rsidP="00D27453">
      <w:pPr>
        <w:pStyle w:val="2"/>
        <w:spacing w:line="560" w:lineRule="exact"/>
        <w:rPr>
          <w:rFonts w:ascii="仿宋_GB2312"/>
          <w:kern w:val="0"/>
        </w:rPr>
      </w:pPr>
      <w:bookmarkStart w:id="13" w:name="_Toc92198876"/>
      <w:r>
        <w:rPr>
          <w:rFonts w:ascii="仿宋_GB2312" w:hint="eastAsia"/>
          <w:kern w:val="0"/>
        </w:rPr>
        <w:t>第一节 总体要求</w:t>
      </w:r>
      <w:bookmarkEnd w:id="13"/>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4.1.1 控股股东和实际控制人应当遵守诚实信用原则，依法行使股东权利、履行股东义务，不得隐瞒其控股股东、实际控制人身份，逃避相关义务和责任。</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控股股东和实际控制人应当维护公司独立性，不得滥用股东权利、控制地位损害上市公司和其他股东的合法权益，不得利用对公司的控制地位牟取非法利益。</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4.1.</w:t>
      </w:r>
      <w:r w:rsidR="005C5164">
        <w:rPr>
          <w:rFonts w:ascii="仿宋_GB2312" w:eastAsia="仿宋_GB2312" w:hAnsi="Times New Roman" w:cs="Times New Roman"/>
          <w:color w:val="000000" w:themeColor="text1"/>
          <w:kern w:val="0"/>
          <w:sz w:val="30"/>
          <w:szCs w:val="30"/>
        </w:rPr>
        <w:t>2</w:t>
      </w:r>
      <w:r>
        <w:rPr>
          <w:rFonts w:ascii="仿宋_GB2312" w:eastAsia="仿宋_GB2312" w:hAnsi="Times New Roman" w:cs="Times New Roman" w:hint="eastAsia"/>
          <w:color w:val="000000" w:themeColor="text1"/>
          <w:kern w:val="0"/>
          <w:sz w:val="30"/>
          <w:szCs w:val="30"/>
        </w:rPr>
        <w:t xml:space="preserve"> 控股股东和实际控制人应当指定其相关部门和人员负责信息披露工作，及时向上市公司告知相关部门和人员的联系信息。</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控股股东和实际控制人应当配合公司的信息披露工作和内幕信息知情人登记工作，不得向公司隐瞒或者要求、协助公司隐瞒重要信息。</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控股股东和实际控制人应当配合本所、公司完成与信息披露相关的问询、调查以及查证工作，收到公司书面询证函件的，应当及时向相关各方了解真实情况，在期限内以书面方式答复，并提供有关证明材料，保证相关信息和资料的真实、准确和完整。</w:t>
      </w:r>
    </w:p>
    <w:p w:rsidR="005C5164" w:rsidRDefault="005C5164"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4.</w:t>
      </w:r>
      <w:r>
        <w:rPr>
          <w:rFonts w:ascii="仿宋_GB2312" w:eastAsia="仿宋_GB2312" w:hAnsi="Times New Roman" w:cs="Times New Roman"/>
          <w:color w:val="000000" w:themeColor="text1"/>
          <w:kern w:val="0"/>
          <w:sz w:val="30"/>
          <w:szCs w:val="30"/>
        </w:rPr>
        <w:t>1</w:t>
      </w:r>
      <w:r>
        <w:rPr>
          <w:rFonts w:ascii="仿宋_GB2312" w:eastAsia="仿宋_GB2312" w:hAnsi="Times New Roman" w:cs="Times New Roman" w:hint="eastAsia"/>
          <w:color w:val="000000" w:themeColor="text1"/>
          <w:kern w:val="0"/>
          <w:sz w:val="30"/>
          <w:szCs w:val="30"/>
        </w:rPr>
        <w:t>.</w:t>
      </w:r>
      <w:r>
        <w:rPr>
          <w:rFonts w:ascii="仿宋_GB2312" w:eastAsia="仿宋_GB2312" w:hAnsi="Times New Roman" w:cs="Times New Roman"/>
          <w:color w:val="000000" w:themeColor="text1"/>
          <w:kern w:val="0"/>
          <w:sz w:val="30"/>
          <w:szCs w:val="30"/>
        </w:rPr>
        <w:t>3</w:t>
      </w:r>
      <w:r>
        <w:rPr>
          <w:rFonts w:ascii="仿宋_GB2312" w:eastAsia="仿宋_GB2312" w:hAnsi="Times New Roman" w:cs="Times New Roman" w:hint="eastAsia"/>
          <w:color w:val="000000" w:themeColor="text1"/>
          <w:kern w:val="0"/>
          <w:sz w:val="30"/>
          <w:szCs w:val="30"/>
        </w:rPr>
        <w:t xml:space="preserve"> 控股股东、实际控制人应当在相关制度中至少明确以下内容：</w:t>
      </w:r>
    </w:p>
    <w:p w:rsidR="005C5164" w:rsidRDefault="005C5164"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（一）涉及上市公司的重大信息的范围；</w:t>
      </w:r>
    </w:p>
    <w:p w:rsidR="005C5164" w:rsidRDefault="005C5164"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（二）未披露重大信息的报告流程；</w:t>
      </w:r>
    </w:p>
    <w:p w:rsidR="005C5164" w:rsidRDefault="005C5164"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（三）内幕信息知情人登记制度；</w:t>
      </w:r>
    </w:p>
    <w:p w:rsidR="005C5164" w:rsidRDefault="005C5164"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（四）未披露重大信息保密措施；</w:t>
      </w:r>
    </w:p>
    <w:p w:rsidR="005C5164" w:rsidRDefault="005C5164"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（五）对外发布信息的流程；</w:t>
      </w:r>
    </w:p>
    <w:p w:rsidR="005C5164" w:rsidRDefault="005C5164"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（六）配合上市公司信息披露工作的程序；</w:t>
      </w:r>
    </w:p>
    <w:p w:rsidR="005C5164" w:rsidRDefault="005C5164"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（七）相关人员在信息披露事务中的职责与权限；</w:t>
      </w:r>
    </w:p>
    <w:p w:rsidR="005C5164" w:rsidRPr="005C5164" w:rsidRDefault="005C5164"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（八）其他信息披露管理制度。</w:t>
      </w:r>
    </w:p>
    <w:p w:rsidR="00B874AD"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4.1.4 控股股东和实际控制人及其相关人员应当对其知悉的上市公司未披露的重大信息予以保密</w:t>
      </w:r>
      <w:r w:rsidR="00B874AD">
        <w:rPr>
          <w:rFonts w:ascii="仿宋_GB2312" w:eastAsia="仿宋_GB2312" w:hAnsi="Times New Roman" w:cs="Times New Roman" w:hint="eastAsia"/>
          <w:color w:val="000000" w:themeColor="text1"/>
          <w:kern w:val="0"/>
          <w:sz w:val="30"/>
          <w:szCs w:val="30"/>
        </w:rPr>
        <w:t>，不得提前泄露</w:t>
      </w:r>
      <w:r>
        <w:rPr>
          <w:rFonts w:ascii="仿宋_GB2312" w:eastAsia="仿宋_GB2312" w:hAnsi="Times New Roman" w:cs="Times New Roman" w:hint="eastAsia"/>
          <w:color w:val="000000" w:themeColor="text1"/>
          <w:kern w:val="0"/>
          <w:sz w:val="30"/>
          <w:szCs w:val="30"/>
        </w:rPr>
        <w:t>，不得利用该信息从事内幕交易、操纵市场等行为牟取利益。</w:t>
      </w:r>
      <w:r w:rsidR="00B874AD">
        <w:rPr>
          <w:rFonts w:ascii="仿宋_GB2312" w:eastAsia="仿宋_GB2312" w:hAnsi="Times New Roman" w:cs="Times New Roman" w:hint="eastAsia"/>
          <w:color w:val="000000" w:themeColor="text1"/>
          <w:kern w:val="0"/>
          <w:sz w:val="30"/>
          <w:szCs w:val="30"/>
        </w:rPr>
        <w:t>一旦出现泄露应当立即通知公司，并督促公司立即公告。</w:t>
      </w:r>
    </w:p>
    <w:p w:rsidR="002A2443" w:rsidRDefault="002A2443"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sidRPr="002A2443">
        <w:rPr>
          <w:rFonts w:ascii="仿宋_GB2312" w:eastAsia="仿宋_GB2312" w:hAnsi="Times New Roman" w:cs="Times New Roman" w:hint="eastAsia"/>
          <w:color w:val="000000" w:themeColor="text1"/>
          <w:kern w:val="0"/>
          <w:sz w:val="30"/>
          <w:szCs w:val="30"/>
        </w:rPr>
        <w:t>控股股东、实际控制人为履行法定职责要求公司提供有关对外投资、财务预算数据、财务决算数据等未披露信息时，应当做好内幕信息知情人登记，并承担保密义务。</w:t>
      </w:r>
    </w:p>
    <w:p w:rsidR="002A2443" w:rsidRPr="002A2443" w:rsidRDefault="002A2443"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sidRPr="002A2443">
        <w:rPr>
          <w:rFonts w:ascii="仿宋_GB2312" w:eastAsia="仿宋_GB2312" w:hAnsi="Times New Roman" w:cs="Times New Roman" w:hint="eastAsia"/>
          <w:color w:val="000000" w:themeColor="text1"/>
          <w:kern w:val="0"/>
          <w:sz w:val="30"/>
          <w:szCs w:val="30"/>
        </w:rPr>
        <w:t>除前</w:t>
      </w:r>
      <w:r w:rsidR="005C5164">
        <w:rPr>
          <w:rFonts w:ascii="仿宋_GB2312" w:eastAsia="仿宋_GB2312" w:hAnsi="Times New Roman" w:cs="Times New Roman" w:hint="eastAsia"/>
          <w:color w:val="000000" w:themeColor="text1"/>
          <w:kern w:val="0"/>
          <w:sz w:val="30"/>
          <w:szCs w:val="30"/>
        </w:rPr>
        <w:t>款</w:t>
      </w:r>
      <w:r w:rsidRPr="002A2443">
        <w:rPr>
          <w:rFonts w:ascii="仿宋_GB2312" w:eastAsia="仿宋_GB2312" w:hAnsi="Times New Roman" w:cs="Times New Roman" w:hint="eastAsia"/>
          <w:color w:val="000000" w:themeColor="text1"/>
          <w:kern w:val="0"/>
          <w:sz w:val="30"/>
          <w:szCs w:val="30"/>
        </w:rPr>
        <w:t>规定外，控股股东、实际控制人不得调用、查阅公司未披露的财务、业务等信息。</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4.1.5 对上市公司违法行为负有责任的控股股东和实际控制人，应当主动、依法将其持有的公司股权及其他资产用于赔偿中小投资者。</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4.1.6 公司控股股东和实际控制人在境内外同时发行证券及其衍生品种的，在境外市场披露涉及上市公司的重大信息的，应当同时通过上市公司在境内市场披露。</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4.1.7 上市公司控股股东和实际控制人的董事、监事和高级管理人员应当遵守并促使相关控股股东和实际控制人遵守法律法规、本所</w:t>
      </w:r>
      <w:r w:rsidR="008F4E08">
        <w:rPr>
          <w:rFonts w:ascii="仿宋_GB2312" w:eastAsia="仿宋_GB2312" w:hAnsi="Times New Roman" w:cs="Times New Roman" w:hint="eastAsia"/>
          <w:color w:val="000000" w:themeColor="text1"/>
          <w:kern w:val="0"/>
          <w:sz w:val="30"/>
          <w:szCs w:val="30"/>
        </w:rPr>
        <w:t>相关</w:t>
      </w:r>
      <w:r>
        <w:rPr>
          <w:rFonts w:ascii="仿宋_GB2312" w:eastAsia="仿宋_GB2312" w:hAnsi="Times New Roman" w:cs="Times New Roman" w:hint="eastAsia"/>
          <w:color w:val="000000" w:themeColor="text1"/>
          <w:kern w:val="0"/>
          <w:sz w:val="30"/>
          <w:szCs w:val="30"/>
        </w:rPr>
        <w:t>规定和公司章程的规定。</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4.1.8 上市公司无控股股东和实际控制人的，公司第一大股东及其实际控制人应当参照适用</w:t>
      </w:r>
      <w:r w:rsidR="0030615B">
        <w:rPr>
          <w:rFonts w:ascii="仿宋_GB2312" w:eastAsia="仿宋_GB2312" w:hAnsi="Times New Roman" w:cs="Times New Roman" w:hint="eastAsia"/>
          <w:color w:val="000000" w:themeColor="text1"/>
          <w:kern w:val="0"/>
          <w:sz w:val="30"/>
          <w:szCs w:val="30"/>
        </w:rPr>
        <w:t>《股票上市规则》和</w:t>
      </w:r>
      <w:r>
        <w:rPr>
          <w:rFonts w:ascii="仿宋_GB2312" w:eastAsia="仿宋_GB2312" w:hAnsi="Times New Roman" w:cs="Times New Roman" w:hint="eastAsia"/>
          <w:color w:val="000000" w:themeColor="text1"/>
          <w:kern w:val="0"/>
          <w:sz w:val="30"/>
          <w:szCs w:val="30"/>
        </w:rPr>
        <w:t>本指引关于控股股东和实际控制人的规定。</w:t>
      </w:r>
    </w:p>
    <w:p w:rsidR="00AB0F9B" w:rsidRDefault="00AB0F9B" w:rsidP="00D27453">
      <w:pPr>
        <w:pStyle w:val="2"/>
        <w:spacing w:line="560" w:lineRule="exact"/>
        <w:rPr>
          <w:rFonts w:ascii="仿宋_GB2312"/>
          <w:kern w:val="0"/>
        </w:rPr>
      </w:pPr>
      <w:bookmarkStart w:id="14" w:name="_Toc92198877"/>
      <w:r>
        <w:rPr>
          <w:rFonts w:ascii="仿宋_GB2312" w:hint="eastAsia"/>
          <w:kern w:val="0"/>
        </w:rPr>
        <w:t>第二节 独立性</w:t>
      </w:r>
      <w:bookmarkEnd w:id="14"/>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4.2.1 控股股东、实际控制人应当维护上市公司的独立性，采取切实措施保障公司资产完整、人员独立、财务独立、机构独立和业务独立。</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控股股东、实际控制人依照法律法规或者有权机关授权履行国有资本出资人职责的，从其规定。</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4.2.2 控股股东、实际控制人应当维护上市公司资产完整，不得通过以下方式影响公司资产的完整性：</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（一）与生产型公司共用与生产经营有关的生产系统、辅助生产系统和配套设施；</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（二）与非生产型公司共用与经营有关的业务体系及相关资产；</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（三）以显失公平的方式与公司共用商标、专利、非专利技术等；</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（四）以无偿或</w:t>
      </w:r>
      <w:r w:rsidR="007A56B3">
        <w:rPr>
          <w:rFonts w:ascii="仿宋_GB2312" w:eastAsia="仿宋_GB2312" w:hAnsi="Times New Roman" w:cs="Times New Roman" w:hint="eastAsia"/>
          <w:color w:val="000000" w:themeColor="text1"/>
          <w:kern w:val="0"/>
          <w:sz w:val="30"/>
          <w:szCs w:val="30"/>
        </w:rPr>
        <w:t>者</w:t>
      </w:r>
      <w:r>
        <w:rPr>
          <w:rFonts w:ascii="仿宋_GB2312" w:eastAsia="仿宋_GB2312" w:hAnsi="Times New Roman" w:cs="Times New Roman" w:hint="eastAsia"/>
          <w:color w:val="000000" w:themeColor="text1"/>
          <w:kern w:val="0"/>
          <w:sz w:val="30"/>
          <w:szCs w:val="30"/>
        </w:rPr>
        <w:t>以明显不公平的条件占有、使用、收益或者处分公司的资产；</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（五）未按照法律规定及合同约定及时办理投入或</w:t>
      </w:r>
      <w:r w:rsidR="00A57316">
        <w:rPr>
          <w:rFonts w:ascii="仿宋_GB2312" w:eastAsia="仿宋_GB2312" w:hAnsi="Times New Roman" w:cs="Times New Roman" w:hint="eastAsia"/>
          <w:color w:val="000000" w:themeColor="text1"/>
          <w:kern w:val="0"/>
          <w:sz w:val="30"/>
          <w:szCs w:val="30"/>
        </w:rPr>
        <w:t>者</w:t>
      </w:r>
      <w:r>
        <w:rPr>
          <w:rFonts w:ascii="仿宋_GB2312" w:eastAsia="仿宋_GB2312" w:hAnsi="Times New Roman" w:cs="Times New Roman" w:hint="eastAsia"/>
          <w:color w:val="000000" w:themeColor="text1"/>
          <w:kern w:val="0"/>
          <w:sz w:val="30"/>
          <w:szCs w:val="30"/>
        </w:rPr>
        <w:t>转让给公司资产的过户手续；</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（六）法律法规、本所相关规定或者认定的其他情形。</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4.2.3 控股股东、实际控制人应当维护上市公司人员独立，不得通过以下方式影响公司人员的独立性：</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（一）通过行使提案权、表决权等法律法规</w:t>
      </w:r>
      <w:r w:rsidR="00A57316">
        <w:rPr>
          <w:rFonts w:ascii="仿宋_GB2312" w:eastAsia="仿宋_GB2312" w:hAnsi="Times New Roman" w:cs="Times New Roman" w:hint="eastAsia"/>
          <w:color w:val="000000" w:themeColor="text1"/>
          <w:kern w:val="0"/>
          <w:sz w:val="30"/>
          <w:szCs w:val="30"/>
        </w:rPr>
        <w:t>、</w:t>
      </w:r>
      <w:r>
        <w:rPr>
          <w:rFonts w:ascii="仿宋_GB2312" w:eastAsia="仿宋_GB2312" w:hAnsi="Times New Roman" w:cs="Times New Roman" w:hint="eastAsia"/>
          <w:color w:val="000000" w:themeColor="text1"/>
          <w:kern w:val="0"/>
          <w:sz w:val="30"/>
          <w:szCs w:val="30"/>
        </w:rPr>
        <w:t>本所相关规定及公司章程规定的股东权利以外的方式，影响公司人事任免或者限制公司董事、监事和高级管理人员履行职责；</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（二）聘任公司高级管理人员在控股股东、实际控制人或</w:t>
      </w:r>
      <w:r w:rsidR="00A57316">
        <w:rPr>
          <w:rFonts w:ascii="仿宋_GB2312" w:eastAsia="仿宋_GB2312" w:hAnsi="Times New Roman" w:cs="Times New Roman" w:hint="eastAsia"/>
          <w:color w:val="000000" w:themeColor="text1"/>
          <w:kern w:val="0"/>
          <w:sz w:val="30"/>
          <w:szCs w:val="30"/>
        </w:rPr>
        <w:t>者</w:t>
      </w:r>
      <w:r>
        <w:rPr>
          <w:rFonts w:ascii="仿宋_GB2312" w:eastAsia="仿宋_GB2312" w:hAnsi="Times New Roman" w:cs="Times New Roman" w:hint="eastAsia"/>
          <w:color w:val="000000" w:themeColor="text1"/>
          <w:kern w:val="0"/>
          <w:sz w:val="30"/>
          <w:szCs w:val="30"/>
        </w:rPr>
        <w:t>其控制的企业担任除董事、监事以外的其他行政职务；</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（三）要求公司人员为其无偿提供服务；</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（四）</w:t>
      </w:r>
      <w:r w:rsidRPr="000A6E01">
        <w:rPr>
          <w:rFonts w:ascii="仿宋_GB2312" w:eastAsia="仿宋_GB2312" w:hAnsi="Times New Roman" w:cs="Times New Roman" w:hint="eastAsia"/>
          <w:color w:val="000000" w:themeColor="text1"/>
          <w:kern w:val="0"/>
          <w:sz w:val="30"/>
          <w:szCs w:val="30"/>
        </w:rPr>
        <w:t>向公司高级管理人员支付薪金或者其他报酬；</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（五）指使公司董事、监事和高级管理人员以及其他在上市公司任职的人员实施损害公司利益的决策或者行为；</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（六）法律法规</w:t>
      </w:r>
      <w:r w:rsidR="00863E6C">
        <w:rPr>
          <w:rFonts w:ascii="仿宋_GB2312" w:eastAsia="仿宋_GB2312" w:hAnsi="Times New Roman" w:cs="Times New Roman" w:hint="eastAsia"/>
          <w:color w:val="000000" w:themeColor="text1"/>
          <w:kern w:val="0"/>
          <w:sz w:val="30"/>
          <w:szCs w:val="30"/>
        </w:rPr>
        <w:t>、</w:t>
      </w:r>
      <w:r>
        <w:rPr>
          <w:rFonts w:ascii="仿宋_GB2312" w:eastAsia="仿宋_GB2312" w:hAnsi="Times New Roman" w:cs="Times New Roman" w:hint="eastAsia"/>
          <w:color w:val="000000" w:themeColor="text1"/>
          <w:kern w:val="0"/>
          <w:sz w:val="30"/>
          <w:szCs w:val="30"/>
        </w:rPr>
        <w:t>本所相关规定或者认定的其他情形。</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4.2.4 控股股东、实际控制人应当维护上市公司财务独立，不得通过以下方式影响公司财务的独立性：</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（一）与公司共用或者借用公司银行账户等金融类账户，或</w:t>
      </w:r>
      <w:r w:rsidR="00863E6C">
        <w:rPr>
          <w:rFonts w:ascii="仿宋_GB2312" w:eastAsia="仿宋_GB2312" w:hAnsi="Times New Roman" w:cs="Times New Roman" w:hint="eastAsia"/>
          <w:color w:val="000000" w:themeColor="text1"/>
          <w:kern w:val="0"/>
          <w:sz w:val="30"/>
          <w:szCs w:val="30"/>
        </w:rPr>
        <w:t>者</w:t>
      </w:r>
      <w:r>
        <w:rPr>
          <w:rFonts w:ascii="仿宋_GB2312" w:eastAsia="仿宋_GB2312" w:hAnsi="Times New Roman" w:cs="Times New Roman" w:hint="eastAsia"/>
          <w:color w:val="000000" w:themeColor="text1"/>
          <w:kern w:val="0"/>
          <w:sz w:val="30"/>
          <w:szCs w:val="30"/>
        </w:rPr>
        <w:t>将公司资金以任何方式存入控股股东、实际控制人及其关联人控制的账户；</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（二）通过各种方式非经营性占用公司资金；</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（三）要求公司违法违规提供担保；</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（四）将公司财务核算体系纳入控股股东、实际控制人管理系统之内，如共用财务会计核算系统或者控股股东、实际控制人可以通过财务会计核算系统直接查询公司经营情况、财务状况等信息；</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（五）法律法规、本所相关规定或者认定的其他情形。</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4.2.5 控股股东、实际控制人控制的财务公司为上市公司提供日常金融服务的，应当按照法律法规</w:t>
      </w:r>
      <w:r w:rsidR="00863E6C">
        <w:rPr>
          <w:rFonts w:ascii="仿宋_GB2312" w:eastAsia="仿宋_GB2312" w:hAnsi="Times New Roman" w:cs="Times New Roman" w:hint="eastAsia"/>
          <w:color w:val="000000" w:themeColor="text1"/>
          <w:kern w:val="0"/>
          <w:sz w:val="30"/>
          <w:szCs w:val="30"/>
        </w:rPr>
        <w:t>及</w:t>
      </w:r>
      <w:r>
        <w:rPr>
          <w:rFonts w:ascii="仿宋_GB2312" w:eastAsia="仿宋_GB2312" w:hAnsi="Times New Roman" w:cs="Times New Roman" w:hint="eastAsia"/>
          <w:color w:val="000000" w:themeColor="text1"/>
          <w:kern w:val="0"/>
          <w:sz w:val="30"/>
          <w:szCs w:val="30"/>
        </w:rPr>
        <w:t>本所相关规定，督促财务公司以及相关各方配合上市公司履行关联交易的决策程序和信息披露义务，监督财务公司规范运作，保证上市公司存储在财务公司资金的安全，不得利用支配地位强制上市公司接受财务公司的服务。</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4.2.6 上市公司控股股东、实际控制人及其他关联人不得以下列方式占用公司资金：</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（一）要求公司为其垫付、承担工资、福利、保险、广告等费用、成本和其他支出；</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（二）要求公司有偿或者无偿、直接或者间接拆借资金给其使用</w:t>
      </w:r>
      <w:r w:rsidR="00863E6C">
        <w:rPr>
          <w:rFonts w:ascii="仿宋_GB2312" w:eastAsia="仿宋_GB2312" w:hAnsi="Times New Roman" w:hint="eastAsia"/>
          <w:color w:val="000000"/>
          <w:kern w:val="0"/>
          <w:sz w:val="30"/>
          <w:szCs w:val="30"/>
        </w:rPr>
        <w:t>（含委托贷款）</w:t>
      </w:r>
      <w:r>
        <w:rPr>
          <w:rFonts w:ascii="仿宋_GB2312" w:eastAsia="仿宋_GB2312" w:hAnsi="Times New Roman" w:cs="Times New Roman" w:hint="eastAsia"/>
          <w:color w:val="000000" w:themeColor="text1"/>
          <w:kern w:val="0"/>
          <w:sz w:val="30"/>
          <w:szCs w:val="30"/>
        </w:rPr>
        <w:t>；</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w:t>
      </w:r>
      <w:r w:rsidR="00863E6C">
        <w:rPr>
          <w:rFonts w:ascii="仿宋_GB2312" w:eastAsia="仿宋_GB2312" w:hAnsi="Times New Roman" w:cs="Times New Roman" w:hint="eastAsia"/>
          <w:color w:val="000000" w:themeColor="text1"/>
          <w:kern w:val="0"/>
          <w:sz w:val="30"/>
          <w:szCs w:val="30"/>
        </w:rPr>
        <w:t>三</w:t>
      </w:r>
      <w:r>
        <w:rPr>
          <w:rFonts w:ascii="仿宋_GB2312" w:eastAsia="仿宋_GB2312" w:hAnsi="Times New Roman" w:cs="Times New Roman" w:hint="eastAsia"/>
          <w:color w:val="000000" w:themeColor="text1"/>
          <w:kern w:val="0"/>
          <w:sz w:val="30"/>
          <w:szCs w:val="30"/>
        </w:rPr>
        <w:t>）要求公司委托其进行投资活动；</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w:t>
      </w:r>
      <w:r w:rsidR="00863E6C">
        <w:rPr>
          <w:rFonts w:ascii="仿宋_GB2312" w:eastAsia="仿宋_GB2312" w:hAnsi="Times New Roman" w:cs="Times New Roman" w:hint="eastAsia"/>
          <w:color w:val="000000" w:themeColor="text1"/>
          <w:kern w:val="0"/>
          <w:sz w:val="30"/>
          <w:szCs w:val="30"/>
        </w:rPr>
        <w:t>四</w:t>
      </w:r>
      <w:r>
        <w:rPr>
          <w:rFonts w:ascii="仿宋_GB2312" w:eastAsia="仿宋_GB2312" w:hAnsi="Times New Roman" w:cs="Times New Roman" w:hint="eastAsia"/>
          <w:color w:val="000000" w:themeColor="text1"/>
          <w:kern w:val="0"/>
          <w:sz w:val="30"/>
          <w:szCs w:val="30"/>
        </w:rPr>
        <w:t>）要求公司为其开具没有真实交易背景的</w:t>
      </w:r>
      <w:r w:rsidR="00FA23C2">
        <w:rPr>
          <w:rFonts w:ascii="仿宋_GB2312" w:eastAsia="仿宋_GB2312" w:hAnsi="Times New Roman" w:cs="Times New Roman" w:hint="eastAsia"/>
          <w:color w:val="000000" w:themeColor="text1"/>
          <w:kern w:val="0"/>
          <w:sz w:val="30"/>
          <w:szCs w:val="30"/>
        </w:rPr>
        <w:t>商业承兑汇票</w:t>
      </w:r>
      <w:r>
        <w:rPr>
          <w:rFonts w:ascii="仿宋_GB2312" w:eastAsia="仿宋_GB2312" w:hAnsi="Times New Roman" w:cs="Times New Roman" w:hint="eastAsia"/>
          <w:color w:val="000000" w:themeColor="text1"/>
          <w:kern w:val="0"/>
          <w:sz w:val="30"/>
          <w:szCs w:val="30"/>
        </w:rPr>
        <w:t>，</w:t>
      </w:r>
      <w:r w:rsidR="00065452">
        <w:rPr>
          <w:rFonts w:ascii="仿宋_GB2312" w:eastAsia="仿宋_GB2312" w:hAnsi="仿宋_GB2312" w:cs="仿宋_GB2312"/>
          <w:sz w:val="30"/>
          <w:szCs w:val="30"/>
          <w:shd w:val="clear" w:color="auto" w:fill="FFFFFF"/>
        </w:rPr>
        <w:t>以及在没有商品和劳务对价情况下或者明显有悖商业逻辑情况下以采购款、资产转让款、预付款等方式提供资金</w:t>
      </w:r>
      <w:r w:rsidR="00065452">
        <w:rPr>
          <w:rFonts w:ascii="仿宋_GB2312" w:eastAsia="仿宋_GB2312" w:hAnsi="仿宋_GB2312" w:cs="仿宋_GB2312" w:hint="eastAsia"/>
          <w:sz w:val="30"/>
          <w:szCs w:val="30"/>
          <w:shd w:val="clear" w:color="auto" w:fill="FFFFFF"/>
        </w:rPr>
        <w:t>；</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w:t>
      </w:r>
      <w:r w:rsidR="00863E6C">
        <w:rPr>
          <w:rFonts w:ascii="仿宋_GB2312" w:eastAsia="仿宋_GB2312" w:hAnsi="Times New Roman" w:cs="Times New Roman" w:hint="eastAsia"/>
          <w:color w:val="000000" w:themeColor="text1"/>
          <w:kern w:val="0"/>
          <w:sz w:val="30"/>
          <w:szCs w:val="30"/>
        </w:rPr>
        <w:t>五</w:t>
      </w:r>
      <w:r>
        <w:rPr>
          <w:rFonts w:ascii="仿宋_GB2312" w:eastAsia="仿宋_GB2312" w:hAnsi="Times New Roman" w:cs="Times New Roman" w:hint="eastAsia"/>
          <w:color w:val="000000" w:themeColor="text1"/>
          <w:kern w:val="0"/>
          <w:sz w:val="30"/>
          <w:szCs w:val="30"/>
        </w:rPr>
        <w:t>）要求公司代其偿还债务；</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w:t>
      </w:r>
      <w:r w:rsidR="00863E6C">
        <w:rPr>
          <w:rFonts w:ascii="仿宋_GB2312" w:eastAsia="仿宋_GB2312" w:hAnsi="Times New Roman" w:cs="Times New Roman" w:hint="eastAsia"/>
          <w:color w:val="000000" w:themeColor="text1"/>
          <w:kern w:val="0"/>
          <w:sz w:val="30"/>
          <w:szCs w:val="30"/>
        </w:rPr>
        <w:t>六</w:t>
      </w:r>
      <w:r>
        <w:rPr>
          <w:rFonts w:ascii="仿宋_GB2312" w:eastAsia="仿宋_GB2312" w:hAnsi="Times New Roman" w:cs="Times New Roman" w:hint="eastAsia"/>
          <w:color w:val="000000" w:themeColor="text1"/>
          <w:kern w:val="0"/>
          <w:sz w:val="30"/>
          <w:szCs w:val="30"/>
        </w:rPr>
        <w:t>）法律法规、本所相关规定或者认定的其他情形。</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控股股东、实际控制人及其他关联人不得以“期间占用、期末归还”或者“小金额、多批次”等形式占用公司资金。</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4.2.7 控股股东、实际控制人应当维护上市公司机构独立，支持公司董事会、监事会、业务经营部门或者其他机构及其人员的独立运作，不得干预公司机构的设立、调整或者撤销，或者对公司董事会、监事会和其他机构及其人员行使职权进行限制或者施加其他不正当影响。</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4.2.8 控股股东、实际控制人应当维护上市公司业务独立，支持并配合公司建立独立的生产经营模式，不得与公司在业务范围、业务性质、客户对象、产品可替代性等方面存在可能损害公司利益的竞争，不得利用其对公司的控制地位，牟取属于公司的商业机会。控股股东、实际控制人应当采取措施，避免或者消除与公司的同业竞争。</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4.2.9</w:t>
      </w:r>
      <w:r w:rsidR="000B6F1D">
        <w:rPr>
          <w:rFonts w:ascii="仿宋_GB2312" w:eastAsia="仿宋_GB2312" w:hAnsi="Times New Roman" w:cs="Times New Roman" w:hint="eastAsia"/>
          <w:color w:val="000000" w:themeColor="text1"/>
          <w:kern w:val="0"/>
          <w:sz w:val="30"/>
          <w:szCs w:val="30"/>
        </w:rPr>
        <w:t xml:space="preserve"> </w:t>
      </w:r>
      <w:r>
        <w:rPr>
          <w:rFonts w:ascii="仿宋_GB2312" w:eastAsia="仿宋_GB2312" w:hAnsi="Times New Roman" w:cs="Times New Roman" w:hint="eastAsia"/>
          <w:color w:val="000000" w:themeColor="text1"/>
          <w:kern w:val="0"/>
          <w:sz w:val="30"/>
          <w:szCs w:val="30"/>
        </w:rPr>
        <w:t>控股股东、实际控制人应当维护上市公司在提供担保方面的独立决策，支持并配合公司依法依规履行对外担保事项的内部决策程序与信息披露义务，不得强令、指使或者要求公司及相关人员违规对外提供担保。</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控股股东、实际控制人强令、指使或者要求公司从事违规担保行为的，公司及其董事、监事和高级管理人员应当拒绝，不得协助、配合、默许。</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4.2.10 控股股东、实际控制人与上市公司发生关联交易，应当遵循平等、自愿、等价、有偿的原则，并签署书面协议，不得要求公司与其进行显失公平的关联交易，不得要求公司无偿或者以明显不公平的条件为其提供商品、服务或者其他资产，不得通过任何方式影响公司的独立决策，不得通过欺诈、虚假陈述或者其他不正当行为等方式损害公司和中小股东的合法权益。</w:t>
      </w:r>
    </w:p>
    <w:p w:rsidR="00AB0F9B" w:rsidRDefault="00AB0F9B" w:rsidP="00D27453">
      <w:pPr>
        <w:pStyle w:val="2"/>
        <w:spacing w:line="560" w:lineRule="exact"/>
        <w:rPr>
          <w:rFonts w:ascii="仿宋_GB2312"/>
          <w:kern w:val="0"/>
        </w:rPr>
      </w:pPr>
      <w:bookmarkStart w:id="15" w:name="_Toc92198878"/>
      <w:r>
        <w:rPr>
          <w:rFonts w:ascii="仿宋_GB2312" w:hint="eastAsia"/>
          <w:kern w:val="0"/>
        </w:rPr>
        <w:t>第三节 控股股东和实际控制人行为规范</w:t>
      </w:r>
      <w:bookmarkEnd w:id="15"/>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4.3.1 控股股东、实际控制人不得通过关联交易、</w:t>
      </w:r>
      <w:r w:rsidR="00863E6C">
        <w:rPr>
          <w:rFonts w:ascii="仿宋_GB2312" w:eastAsia="仿宋_GB2312" w:hAnsi="Times New Roman" w:hint="eastAsia"/>
          <w:color w:val="000000"/>
          <w:kern w:val="0"/>
          <w:sz w:val="30"/>
          <w:szCs w:val="30"/>
        </w:rPr>
        <w:t>资产重组、对外投资、</w:t>
      </w:r>
      <w:r>
        <w:rPr>
          <w:rFonts w:ascii="仿宋_GB2312" w:eastAsia="仿宋_GB2312" w:hAnsi="Times New Roman" w:cs="Times New Roman" w:hint="eastAsia"/>
          <w:color w:val="000000" w:themeColor="text1"/>
          <w:kern w:val="0"/>
          <w:sz w:val="30"/>
          <w:szCs w:val="30"/>
        </w:rPr>
        <w:t>担保、利润分配和其他方式直接或者间接侵占上市公司资金、资产，损害公司及其他股东的利益。</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4.3.2 控股股东、实际控制人应当配合上市公司通过网络投票、累积投票、征集投票权等</w:t>
      </w:r>
      <w:r w:rsidR="00863E6C">
        <w:rPr>
          <w:rFonts w:ascii="仿宋_GB2312" w:eastAsia="仿宋_GB2312" w:hAnsi="Times New Roman" w:cs="Times New Roman" w:hint="eastAsia"/>
          <w:color w:val="000000" w:themeColor="text1"/>
          <w:kern w:val="0"/>
          <w:sz w:val="30"/>
          <w:szCs w:val="30"/>
        </w:rPr>
        <w:t>方式</w:t>
      </w:r>
      <w:r>
        <w:rPr>
          <w:rFonts w:ascii="仿宋_GB2312" w:eastAsia="仿宋_GB2312" w:hAnsi="Times New Roman" w:cs="Times New Roman" w:hint="eastAsia"/>
          <w:color w:val="000000" w:themeColor="text1"/>
          <w:kern w:val="0"/>
          <w:sz w:val="30"/>
          <w:szCs w:val="30"/>
        </w:rPr>
        <w:t>保障其他股东的提案权、表决权等权利，不得以任何理由或者方式限制、阻挠其他股东合法权利的行使。</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控股股东、实际控制人提出议案时应当充分考虑并说明议案对公司和中小股东利益的影响。</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4.3.3 控股股东、实际控制人及其一致行动人买卖上市公司股票，应当遵守法律法规</w:t>
      </w:r>
      <w:r w:rsidR="00A57316">
        <w:rPr>
          <w:rFonts w:ascii="仿宋_GB2312" w:eastAsia="仿宋_GB2312" w:hAnsi="Times New Roman" w:cs="Times New Roman" w:hint="eastAsia"/>
          <w:color w:val="000000" w:themeColor="text1"/>
          <w:kern w:val="0"/>
          <w:sz w:val="30"/>
          <w:szCs w:val="30"/>
        </w:rPr>
        <w:t>及</w:t>
      </w:r>
      <w:r>
        <w:rPr>
          <w:rFonts w:ascii="仿宋_GB2312" w:eastAsia="仿宋_GB2312" w:hAnsi="Times New Roman" w:cs="Times New Roman" w:hint="eastAsia"/>
          <w:color w:val="000000" w:themeColor="text1"/>
          <w:kern w:val="0"/>
          <w:sz w:val="30"/>
          <w:szCs w:val="30"/>
        </w:rPr>
        <w:t>本所相关规定，恪守有关声明和承诺，不得利用他人账户或者通过向他人提供资金的方式买卖公司股票。</w:t>
      </w:r>
    </w:p>
    <w:p w:rsidR="005C5164" w:rsidRPr="005C5164" w:rsidRDefault="005C5164"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4</w:t>
      </w:r>
      <w:r>
        <w:rPr>
          <w:rFonts w:ascii="仿宋_GB2312" w:eastAsia="仿宋_GB2312" w:hAnsi="Times New Roman" w:cs="Times New Roman"/>
          <w:color w:val="000000" w:themeColor="text1"/>
          <w:kern w:val="0"/>
          <w:sz w:val="30"/>
          <w:szCs w:val="30"/>
        </w:rPr>
        <w:t xml:space="preserve">.3.4 </w:t>
      </w:r>
      <w:r w:rsidRPr="005C5164">
        <w:rPr>
          <w:rFonts w:ascii="仿宋_GB2312" w:eastAsia="仿宋_GB2312" w:hAnsi="Times New Roman" w:cs="Times New Roman" w:hint="eastAsia"/>
          <w:color w:val="000000" w:themeColor="text1"/>
          <w:kern w:val="0"/>
          <w:sz w:val="30"/>
          <w:szCs w:val="30"/>
        </w:rPr>
        <w:t>控股股东、实际控制人应当采取有效措施保证其</w:t>
      </w:r>
      <w:r w:rsidR="000D09EB">
        <w:rPr>
          <w:rFonts w:ascii="仿宋_GB2312" w:eastAsia="仿宋_GB2312" w:hAnsi="Times New Roman" w:cs="Times New Roman" w:hint="eastAsia"/>
          <w:color w:val="000000" w:themeColor="text1"/>
          <w:kern w:val="0"/>
          <w:sz w:val="30"/>
          <w:szCs w:val="30"/>
        </w:rPr>
        <w:t>作</w:t>
      </w:r>
      <w:r w:rsidRPr="005C5164">
        <w:rPr>
          <w:rFonts w:ascii="仿宋_GB2312" w:eastAsia="仿宋_GB2312" w:hAnsi="Times New Roman" w:cs="Times New Roman" w:hint="eastAsia"/>
          <w:color w:val="000000" w:themeColor="text1"/>
          <w:kern w:val="0"/>
          <w:sz w:val="30"/>
          <w:szCs w:val="30"/>
        </w:rPr>
        <w:t>出的承诺能够有效施行，对于存在较大履约风险的承诺事项，控股股东、实际控制人应当提供履约担保。担保人或</w:t>
      </w:r>
      <w:r w:rsidR="00A57316">
        <w:rPr>
          <w:rFonts w:ascii="仿宋_GB2312" w:eastAsia="仿宋_GB2312" w:hAnsi="Times New Roman" w:cs="Times New Roman" w:hint="eastAsia"/>
          <w:color w:val="000000" w:themeColor="text1"/>
          <w:kern w:val="0"/>
          <w:sz w:val="30"/>
          <w:szCs w:val="30"/>
        </w:rPr>
        <w:t>者</w:t>
      </w:r>
      <w:r w:rsidRPr="005C5164">
        <w:rPr>
          <w:rFonts w:ascii="仿宋_GB2312" w:eastAsia="仿宋_GB2312" w:hAnsi="Times New Roman" w:cs="Times New Roman" w:hint="eastAsia"/>
          <w:color w:val="000000" w:themeColor="text1"/>
          <w:kern w:val="0"/>
          <w:sz w:val="30"/>
          <w:szCs w:val="30"/>
        </w:rPr>
        <w:t>履约担保标的物发生变化导致无法或</w:t>
      </w:r>
      <w:r w:rsidR="00A57316">
        <w:rPr>
          <w:rFonts w:ascii="仿宋_GB2312" w:eastAsia="仿宋_GB2312" w:hAnsi="Times New Roman" w:cs="Times New Roman" w:hint="eastAsia"/>
          <w:color w:val="000000" w:themeColor="text1"/>
          <w:kern w:val="0"/>
          <w:sz w:val="30"/>
          <w:szCs w:val="30"/>
        </w:rPr>
        <w:t>者</w:t>
      </w:r>
      <w:r w:rsidRPr="005C5164">
        <w:rPr>
          <w:rFonts w:ascii="仿宋_GB2312" w:eastAsia="仿宋_GB2312" w:hAnsi="Times New Roman" w:cs="Times New Roman" w:hint="eastAsia"/>
          <w:color w:val="000000" w:themeColor="text1"/>
          <w:kern w:val="0"/>
          <w:sz w:val="30"/>
          <w:szCs w:val="30"/>
        </w:rPr>
        <w:t>可能无法履行担保义务的，控股股东、实际控制人应当及时告知上市公司，并予以披露，同时提供新的履约担保。</w:t>
      </w:r>
    </w:p>
    <w:p w:rsidR="005C5164" w:rsidRDefault="005C5164"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sidRPr="005C5164">
        <w:rPr>
          <w:rFonts w:ascii="仿宋_GB2312" w:eastAsia="仿宋_GB2312" w:hAnsi="Times New Roman" w:cs="Times New Roman" w:hint="eastAsia"/>
          <w:color w:val="000000" w:themeColor="text1"/>
          <w:kern w:val="0"/>
          <w:sz w:val="30"/>
          <w:szCs w:val="30"/>
        </w:rPr>
        <w:t>除另有规定外，控股股东、实际控制人在相关承诺尚未履行完毕前转让所持公司股份的，不得影响相关承诺的履行。</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4.3.</w:t>
      </w:r>
      <w:r w:rsidR="00575CC9">
        <w:rPr>
          <w:rFonts w:ascii="仿宋_GB2312" w:eastAsia="仿宋_GB2312" w:hAnsi="Times New Roman" w:cs="Times New Roman"/>
          <w:color w:val="000000" w:themeColor="text1"/>
          <w:kern w:val="0"/>
          <w:sz w:val="30"/>
          <w:szCs w:val="30"/>
        </w:rPr>
        <w:t>5</w:t>
      </w:r>
      <w:r>
        <w:rPr>
          <w:rFonts w:ascii="仿宋_GB2312" w:eastAsia="仿宋_GB2312" w:hAnsi="Times New Roman" w:cs="Times New Roman" w:hint="eastAsia"/>
          <w:color w:val="000000" w:themeColor="text1"/>
          <w:kern w:val="0"/>
          <w:sz w:val="30"/>
          <w:szCs w:val="30"/>
        </w:rPr>
        <w:t xml:space="preserve"> 控股股东、实际控制人应当维持控制权稳定。确有必要转让上市公司股权导致控制权变动（以下简称控制权转让）的，应当保证交易公允、公平、合理、具有可行性，不得利用控制权转让炒作股价，不得损害公司</w:t>
      </w:r>
      <w:r w:rsidR="00A57316">
        <w:rPr>
          <w:rFonts w:ascii="仿宋_GB2312" w:eastAsia="仿宋_GB2312" w:hAnsi="Times New Roman" w:cs="Times New Roman" w:hint="eastAsia"/>
          <w:color w:val="000000" w:themeColor="text1"/>
          <w:kern w:val="0"/>
          <w:sz w:val="30"/>
          <w:szCs w:val="30"/>
        </w:rPr>
        <w:t>及</w:t>
      </w:r>
      <w:r>
        <w:rPr>
          <w:rFonts w:ascii="仿宋_GB2312" w:eastAsia="仿宋_GB2312" w:hAnsi="Times New Roman" w:cs="Times New Roman" w:hint="eastAsia"/>
          <w:color w:val="000000" w:themeColor="text1"/>
          <w:kern w:val="0"/>
          <w:sz w:val="30"/>
          <w:szCs w:val="30"/>
        </w:rPr>
        <w:t>其他股东的合法权益。</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4.3.</w:t>
      </w:r>
      <w:r w:rsidR="00575CC9">
        <w:rPr>
          <w:rFonts w:ascii="仿宋_GB2312" w:eastAsia="仿宋_GB2312" w:hAnsi="Times New Roman" w:cs="Times New Roman"/>
          <w:color w:val="000000" w:themeColor="text1"/>
          <w:kern w:val="0"/>
          <w:sz w:val="30"/>
          <w:szCs w:val="30"/>
        </w:rPr>
        <w:t>6</w:t>
      </w:r>
      <w:r>
        <w:rPr>
          <w:rFonts w:ascii="仿宋_GB2312" w:eastAsia="仿宋_GB2312" w:hAnsi="Times New Roman" w:cs="Times New Roman" w:hint="eastAsia"/>
          <w:color w:val="000000" w:themeColor="text1"/>
          <w:kern w:val="0"/>
          <w:sz w:val="30"/>
          <w:szCs w:val="30"/>
        </w:rPr>
        <w:t xml:space="preserve"> 控股股东、实际控制人转让控制权之前，应当对拟受让人的主体资格、诚信状况、受让意图、履约能力、是否存在不得转让控制权的情形等情况进行合理调查。</w:t>
      </w:r>
    </w:p>
    <w:p w:rsidR="00AB0F9B" w:rsidRPr="00EB2CAC"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控股股东、实际控制人在转让控制权之前，</w:t>
      </w:r>
      <w:r w:rsidRPr="003B4BDE">
        <w:rPr>
          <w:rFonts w:ascii="仿宋_GB2312" w:eastAsia="仿宋_GB2312" w:hAnsi="Times New Roman" w:cs="Times New Roman" w:hint="eastAsia"/>
          <w:color w:val="000000" w:themeColor="text1"/>
          <w:kern w:val="0"/>
          <w:sz w:val="30"/>
          <w:szCs w:val="30"/>
        </w:rPr>
        <w:t>存在占用公司资金、要求公司违法违规提供担保等违规情形的，应当将占用资金全部归还、违规担保全部解除</w:t>
      </w:r>
      <w:r w:rsidR="00A57316">
        <w:rPr>
          <w:rFonts w:ascii="仿宋_GB2312" w:eastAsia="仿宋_GB2312" w:hAnsi="Times New Roman" w:hint="eastAsia"/>
          <w:color w:val="000000"/>
          <w:kern w:val="0"/>
          <w:sz w:val="30"/>
          <w:szCs w:val="30"/>
        </w:rPr>
        <w:t>，</w:t>
      </w:r>
      <w:r w:rsidR="00A57316" w:rsidRPr="002C3018">
        <w:rPr>
          <w:rFonts w:ascii="仿宋_GB2312" w:eastAsia="仿宋_GB2312" w:hAnsi="Times New Roman" w:hint="eastAsia"/>
          <w:color w:val="000000"/>
          <w:kern w:val="0"/>
          <w:sz w:val="30"/>
          <w:szCs w:val="30"/>
        </w:rPr>
        <w:t>但转让</w:t>
      </w:r>
      <w:r w:rsidR="00A57316">
        <w:rPr>
          <w:rFonts w:ascii="仿宋_GB2312" w:eastAsia="仿宋_GB2312" w:hAnsi="Times New Roman" w:hint="eastAsia"/>
          <w:color w:val="000000"/>
          <w:kern w:val="0"/>
          <w:sz w:val="30"/>
          <w:szCs w:val="30"/>
        </w:rPr>
        <w:t>控制权</w:t>
      </w:r>
      <w:r w:rsidR="00A57316" w:rsidRPr="002C3018">
        <w:rPr>
          <w:rFonts w:ascii="仿宋_GB2312" w:eastAsia="仿宋_GB2312" w:hAnsi="Times New Roman" w:hint="eastAsia"/>
          <w:color w:val="000000"/>
          <w:kern w:val="0"/>
          <w:sz w:val="30"/>
          <w:szCs w:val="30"/>
        </w:rPr>
        <w:t>所得资金用以清偿占用资金、解除违规担保的除外</w:t>
      </w:r>
      <w:r w:rsidRPr="00EB2CAC">
        <w:rPr>
          <w:rFonts w:ascii="仿宋_GB2312" w:eastAsia="仿宋_GB2312" w:hAnsi="Times New Roman" w:cs="Times New Roman" w:hint="eastAsia"/>
          <w:color w:val="000000" w:themeColor="text1"/>
          <w:kern w:val="0"/>
          <w:sz w:val="30"/>
          <w:szCs w:val="30"/>
        </w:rPr>
        <w:t>。</w:t>
      </w:r>
    </w:p>
    <w:p w:rsidR="005C5164"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控股股东、实际控制人转让公司控制权时，应当关注、协调新老股东更换，确保公司董事会以及公司管理层平稳过渡。</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4.3.</w:t>
      </w:r>
      <w:r w:rsidR="005C5164">
        <w:rPr>
          <w:rFonts w:ascii="仿宋_GB2312" w:eastAsia="仿宋_GB2312" w:hAnsi="Times New Roman" w:cs="Times New Roman"/>
          <w:color w:val="000000" w:themeColor="text1"/>
          <w:kern w:val="0"/>
          <w:sz w:val="30"/>
          <w:szCs w:val="30"/>
        </w:rPr>
        <w:t>7</w:t>
      </w:r>
      <w:r>
        <w:rPr>
          <w:rFonts w:ascii="仿宋_GB2312" w:eastAsia="仿宋_GB2312" w:hAnsi="Times New Roman" w:cs="Times New Roman" w:hint="eastAsia"/>
          <w:color w:val="000000" w:themeColor="text1"/>
          <w:kern w:val="0"/>
          <w:sz w:val="30"/>
          <w:szCs w:val="30"/>
        </w:rPr>
        <w:t xml:space="preserve"> 控股股东、实际控制人应当向上市公司提供实际控制人及其一致行动人的基本情况，配合公司逐级披露公司与实际控制人之间的股权和控制关系。</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通过投资关系、协议或者其他安排共同控制公司的，除按前款规定提供信息以外，还应当书面告知公司实施共同控制的方式和内容。</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通过接受委托或者信托等方式拥有公司权益的控股股东、实际控制人，应当及时将委托人情况、委托或者信托合同以及其他资产管理安排的主要内容书面告知公司，配合公司履行信息披露义务。</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契约型基金、信托计划或者资产管理计划成为公司控股股东或者实际控制人的，除应当履行前款规定义务外，还应当在权益变动文件中穿透披露至最终投资者。</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4.3.</w:t>
      </w:r>
      <w:r w:rsidR="00575CC9">
        <w:rPr>
          <w:rFonts w:ascii="仿宋_GB2312" w:eastAsia="仿宋_GB2312" w:hAnsi="Times New Roman" w:cs="Times New Roman"/>
          <w:color w:val="000000" w:themeColor="text1"/>
          <w:kern w:val="0"/>
          <w:sz w:val="30"/>
          <w:szCs w:val="30"/>
        </w:rPr>
        <w:t>8</w:t>
      </w:r>
      <w:r>
        <w:rPr>
          <w:rFonts w:ascii="仿宋_GB2312" w:eastAsia="仿宋_GB2312" w:hAnsi="Times New Roman" w:cs="Times New Roman" w:hint="eastAsia"/>
          <w:color w:val="000000" w:themeColor="text1"/>
          <w:kern w:val="0"/>
          <w:sz w:val="30"/>
          <w:szCs w:val="30"/>
        </w:rPr>
        <w:t xml:space="preserve"> 媒体上出现与控股股东、实际控制人有关的报道或者传闻，且可能对上市公司股票及其衍生品种交易价格产生较大影响的，控股股东、实际控制人应当主动了解真实情况，及时将相关信息告知公司</w:t>
      </w:r>
      <w:r w:rsidR="00A57316">
        <w:rPr>
          <w:rFonts w:ascii="仿宋_GB2312" w:eastAsia="仿宋_GB2312" w:hAnsi="Times New Roman" w:cs="Times New Roman" w:hint="eastAsia"/>
          <w:color w:val="000000" w:themeColor="text1"/>
          <w:kern w:val="0"/>
          <w:sz w:val="30"/>
          <w:szCs w:val="30"/>
        </w:rPr>
        <w:t>并</w:t>
      </w:r>
      <w:r>
        <w:rPr>
          <w:rFonts w:ascii="仿宋_GB2312" w:eastAsia="仿宋_GB2312" w:hAnsi="Times New Roman" w:cs="Times New Roman" w:hint="eastAsia"/>
          <w:color w:val="000000" w:themeColor="text1"/>
          <w:kern w:val="0"/>
          <w:sz w:val="30"/>
          <w:szCs w:val="30"/>
        </w:rPr>
        <w:t>答复公司的询证。</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控股股东、实际控制人及其相关人员在接受媒体采访和投资者调研，或者与其他机构和个人进行沟通时，不得提供、传播与公司相关的未披露的重大信息，或者提供、传播虚假信息、进行误导性陈述等。</w:t>
      </w:r>
    </w:p>
    <w:p w:rsidR="00AB0F9B" w:rsidRDefault="00AB0F9B" w:rsidP="00D27453">
      <w:pPr>
        <w:widowControl/>
        <w:shd w:val="clear" w:color="auto" w:fill="FFFFFF"/>
        <w:spacing w:line="560" w:lineRule="exact"/>
        <w:rPr>
          <w:rFonts w:ascii="仿宋_GB2312" w:eastAsia="仿宋_GB2312" w:hAnsi="Times New Roman" w:cs="Times New Roman"/>
          <w:b/>
          <w:bCs/>
          <w:color w:val="000000" w:themeColor="text1"/>
          <w:kern w:val="0"/>
          <w:sz w:val="30"/>
          <w:szCs w:val="30"/>
        </w:rPr>
      </w:pPr>
    </w:p>
    <w:p w:rsidR="00AB0F9B" w:rsidRPr="004800B7" w:rsidRDefault="00AB0F9B" w:rsidP="00D27453">
      <w:pPr>
        <w:pStyle w:val="1"/>
        <w:spacing w:line="560" w:lineRule="exact"/>
        <w:rPr>
          <w:rFonts w:ascii="黑体" w:eastAsia="黑体" w:hAnsi="黑体"/>
          <w:kern w:val="0"/>
        </w:rPr>
      </w:pPr>
      <w:bookmarkStart w:id="16" w:name="_Toc92198879"/>
      <w:r w:rsidRPr="004800B7">
        <w:rPr>
          <w:rFonts w:ascii="黑体" w:eastAsia="黑体" w:hAnsi="黑体" w:hint="eastAsia"/>
          <w:kern w:val="0"/>
        </w:rPr>
        <w:t>第五章 内部控制</w:t>
      </w:r>
      <w:bookmarkEnd w:id="16"/>
    </w:p>
    <w:p w:rsidR="00AB0F9B"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5.1 上市公司应当完善内部控制制度，确保董事会、监事会和股东大会等机构合法运作和科学决策，建立有效的激励约束机制，树立风险防范意识，培育良好的企业精神和内部控制文化，创造全体职工充分了解并履行职责的环境。</w:t>
      </w:r>
    </w:p>
    <w:p w:rsidR="00AB0F9B"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公司应当建立健全印章管理制度，明确印章的保管职责和使用审批权限，并指定专人保管印章和登记使用情况。</w:t>
      </w:r>
    </w:p>
    <w:p w:rsidR="00AB0F9B"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公司董事会应当对公司内部控制制度的制定和有效执行负责。</w:t>
      </w:r>
    </w:p>
    <w:p w:rsidR="00AB0F9B" w:rsidRPr="001D602B"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5.2 上市公司的内部控制制度</w:t>
      </w:r>
      <w:r w:rsidRPr="001D602B">
        <w:rPr>
          <w:rFonts w:ascii="仿宋_GB2312" w:eastAsia="仿宋_GB2312" w:hAnsi="Times New Roman" w:cs="Times New Roman" w:hint="eastAsia"/>
          <w:color w:val="000000" w:themeColor="text1"/>
          <w:kern w:val="0"/>
          <w:sz w:val="30"/>
          <w:szCs w:val="30"/>
        </w:rPr>
        <w:t>应当涵盖经营活动的所有环节，包括销货及收款、采购及付款、存货管理、固定资产管理、货币资金管理、担保与融资、投资管理、研发管理、人</w:t>
      </w:r>
      <w:r w:rsidR="00A57316" w:rsidRPr="00747E9C">
        <w:rPr>
          <w:rFonts w:ascii="仿宋_GB2312" w:eastAsia="仿宋_GB2312" w:hAnsi="Times New Roman" w:hint="eastAsia"/>
          <w:color w:val="000000"/>
          <w:kern w:val="0"/>
          <w:sz w:val="30"/>
          <w:szCs w:val="30"/>
        </w:rPr>
        <w:t>力资源</w:t>
      </w:r>
      <w:r w:rsidRPr="001D602B">
        <w:rPr>
          <w:rFonts w:ascii="仿宋_GB2312" w:eastAsia="仿宋_GB2312" w:hAnsi="Times New Roman" w:cs="Times New Roman" w:hint="eastAsia"/>
          <w:color w:val="000000" w:themeColor="text1"/>
          <w:kern w:val="0"/>
          <w:sz w:val="30"/>
          <w:szCs w:val="30"/>
        </w:rPr>
        <w:t>管理等环节。</w:t>
      </w:r>
    </w:p>
    <w:p w:rsidR="00AB0F9B"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sidRPr="001D602B">
        <w:rPr>
          <w:rFonts w:ascii="仿宋_GB2312" w:eastAsia="仿宋_GB2312" w:hAnsi="Times New Roman" w:cs="Times New Roman" w:hint="eastAsia"/>
          <w:color w:val="000000" w:themeColor="text1"/>
          <w:kern w:val="0"/>
          <w:sz w:val="30"/>
          <w:szCs w:val="30"/>
        </w:rPr>
        <w:t>除涵盖经营活动各个环节外，公司的内部控制制度还应当包括各方面专项管理制度，包括印章使用管理、票据领用管理、预算管理、资产管理、职务授权及代理制度、信息系统管理与信息披露管理制度等。</w:t>
      </w:r>
    </w:p>
    <w:p w:rsidR="00AB0F9B"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5.3 上市公司的人员应当独立于控股股东。公司的高级管理人员在控股股东不得担任除董事、监事以外的其他行政职务。控股股东高级管理人员兼任公司董事、监事的，应当保证有足够的时间和精力承担公司的工作。</w:t>
      </w:r>
    </w:p>
    <w:p w:rsidR="00AB0F9B"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5.4 上市公司的资产应当独立完整、权属清晰，不被董事、监事、高级管理人员、控股股东、实际控制人及其他关联人占用或者支配。</w:t>
      </w:r>
    </w:p>
    <w:p w:rsidR="00AB0F9B"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5.5 上市公司应当建立健全独立的财务核算体系，能够独立作出财务决策，具有规范的财务会计制度和对分公司、子公司的财务管理制度。</w:t>
      </w:r>
    </w:p>
    <w:p w:rsidR="00AB0F9B"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5.6 上市公司应当加强对关联交易、提供担保、募集资金使用、重大投资、信息披露等活动的控制，按照本所相关规定的要求建立相应控制政策和程序。</w:t>
      </w:r>
    </w:p>
    <w:p w:rsidR="00AB0F9B"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5.7 上市公司应当设立内部审计部门，对内部控制制度的建立和实施、财务信息的真实性和完整性等情况进行检查监督。</w:t>
      </w:r>
    </w:p>
    <w:p w:rsidR="00AB0F9B"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内部审计部门应当保持独立性，不得置于财务部门的领导之下，或者与财务部门合署办公。</w:t>
      </w:r>
    </w:p>
    <w:p w:rsidR="00AB0F9B"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内部审计部门对董事会审计委员会负责，向审计委员会报告工作。</w:t>
      </w:r>
    </w:p>
    <w:p w:rsidR="00AB0F9B"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5.8 董事会审计委员会监督及评估内部审计工作，应当履行下列职责：</w:t>
      </w:r>
    </w:p>
    <w:p w:rsidR="00AB0F9B"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（一）指导和监督内部审计制度的建立和实施；</w:t>
      </w:r>
    </w:p>
    <w:p w:rsidR="00AB0F9B"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（二）审阅公司年度内部审计工作计划；</w:t>
      </w:r>
    </w:p>
    <w:p w:rsidR="00AB0F9B"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（三）督促公司内部审计计划的实施；</w:t>
      </w:r>
    </w:p>
    <w:p w:rsidR="00AB0F9B"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（四）指导内部审计部门的有效运作。公司内部审计部门</w:t>
      </w:r>
      <w:r w:rsidR="00194769">
        <w:rPr>
          <w:rFonts w:ascii="仿宋_GB2312" w:eastAsia="仿宋_GB2312" w:hAnsi="Times New Roman" w:cs="Times New Roman" w:hint="eastAsia"/>
          <w:color w:val="000000" w:themeColor="text1"/>
          <w:kern w:val="0"/>
          <w:sz w:val="30"/>
          <w:szCs w:val="30"/>
        </w:rPr>
        <w:t>应当</w:t>
      </w:r>
      <w:r>
        <w:rPr>
          <w:rFonts w:ascii="仿宋_GB2312" w:eastAsia="仿宋_GB2312" w:hAnsi="Times New Roman" w:cs="Times New Roman" w:hint="eastAsia"/>
          <w:color w:val="000000" w:themeColor="text1"/>
          <w:kern w:val="0"/>
          <w:sz w:val="30"/>
          <w:szCs w:val="30"/>
        </w:rPr>
        <w:t>向审计委员会报告工作，内部审计部门提交给管理层的各类审计报告、审计问题的整改计划和整改情况</w:t>
      </w:r>
      <w:r w:rsidR="00194769">
        <w:rPr>
          <w:rFonts w:ascii="仿宋_GB2312" w:eastAsia="仿宋_GB2312" w:hAnsi="Times New Roman" w:cs="Times New Roman" w:hint="eastAsia"/>
          <w:color w:val="000000" w:themeColor="text1"/>
          <w:kern w:val="0"/>
          <w:sz w:val="30"/>
          <w:szCs w:val="30"/>
        </w:rPr>
        <w:t>应当</w:t>
      </w:r>
      <w:r>
        <w:rPr>
          <w:rFonts w:ascii="仿宋_GB2312" w:eastAsia="仿宋_GB2312" w:hAnsi="Times New Roman" w:cs="Times New Roman" w:hint="eastAsia"/>
          <w:color w:val="000000" w:themeColor="text1"/>
          <w:kern w:val="0"/>
          <w:sz w:val="30"/>
          <w:szCs w:val="30"/>
        </w:rPr>
        <w:t>同时报送审计委员会；</w:t>
      </w:r>
    </w:p>
    <w:p w:rsidR="00AB0F9B"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（五）向董事会报告内部审计工作进度、质量以及发现的重大问题等；</w:t>
      </w:r>
    </w:p>
    <w:p w:rsidR="00AB0F9B"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（六）协调内部审计部门与会计师事务所、国家审计机构等外部审计单位之间的关系。</w:t>
      </w:r>
    </w:p>
    <w:p w:rsidR="00AB0F9B"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5.9 上市公司内部审计部门应当履行下列主要职责：</w:t>
      </w:r>
    </w:p>
    <w:p w:rsidR="00AB0F9B"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（一）对公司各内部机构、控股子公司以及对公司具有重大影响的参股公司的内部控制制度的完整性、合理性及其实施的有效性进行检查和评估；</w:t>
      </w:r>
    </w:p>
    <w:p w:rsidR="00AB0F9B"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二）对公司各内部机构、控股子公司以及对公司具有重大影响的参股公司的会计资料及其他有关经济资料，以及所反映的财务收支及有关经济活动的合法性、合规性、真实性和完整性进行审计，包括但不限于财务报告、业绩预告、业绩快报、自愿披露的预测性财务信息等；</w:t>
      </w:r>
    </w:p>
    <w:p w:rsidR="00AB0F9B"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（三）协助建立健全反舞弊机制，确定反舞弊的重点领域、关键环节和主要内容，并在内部审计过程中关注和检查可能存在的舞弊行为；</w:t>
      </w:r>
    </w:p>
    <w:p w:rsidR="00AB0F9B"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（四）至少每季度向审计委员会报告一次，内容包括但不限于内部审计计划的执行情况以及内部审计工作中发现的问题；</w:t>
      </w:r>
    </w:p>
    <w:p w:rsidR="00AB0F9B"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（五）每一年度结束后向审计委员会提交内部审计工作报告；</w:t>
      </w:r>
    </w:p>
    <w:p w:rsidR="00AB0F9B"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六）对公司内部控制缺陷及实施中存在的问题，督促相关责任部门制定整改措施和整改时间，并进行内部控制的后续审查，监督整改措施的落实情况，如发现内部控制存在重大缺陷或者重大风险，应当及时向审计委员会报告。</w:t>
      </w:r>
    </w:p>
    <w:p w:rsidR="00AB0F9B"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5.10 上市公司应当根据自身经营特点和实际状况，制定公司内部控制自查制度和年度内部控制自查计划。</w:t>
      </w:r>
    </w:p>
    <w:p w:rsidR="00AB0F9B"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5.11 内部审计人员获取的审计证据应当具备充分性、相关性和可靠性。内部审计人员应当将获取审计证据的名称、来源、内容、时间等信息清晰、完整地记录在工作底稿中。内部审计部门应当建立工作底稿制度，并依据有关法律、法规的规定，建立相应的档案管理制度，明确内部审计工作报告、工作底稿及相关资料的保存时间。</w:t>
      </w:r>
    </w:p>
    <w:p w:rsidR="00AB0F9B"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5.1</w:t>
      </w:r>
      <w:r>
        <w:rPr>
          <w:rFonts w:ascii="仿宋_GB2312" w:eastAsia="仿宋_GB2312" w:hAnsi="Times New Roman" w:cs="Times New Roman"/>
          <w:color w:val="000000" w:themeColor="text1"/>
          <w:kern w:val="0"/>
          <w:sz w:val="30"/>
          <w:szCs w:val="30"/>
        </w:rPr>
        <w:t>2</w:t>
      </w:r>
      <w:r w:rsidR="000B6F1D">
        <w:rPr>
          <w:rFonts w:ascii="仿宋_GB2312" w:eastAsia="仿宋_GB2312" w:hAnsi="Times New Roman" w:cs="Times New Roman" w:hint="eastAsia"/>
          <w:color w:val="000000" w:themeColor="text1"/>
          <w:kern w:val="0"/>
          <w:sz w:val="30"/>
          <w:szCs w:val="30"/>
        </w:rPr>
        <w:t xml:space="preserve"> </w:t>
      </w:r>
      <w:r w:rsidR="005626F6">
        <w:rPr>
          <w:rFonts w:ascii="仿宋_GB2312" w:eastAsia="仿宋_GB2312" w:hAnsi="Times New Roman" w:cs="Times New Roman" w:hint="eastAsia"/>
          <w:color w:val="000000" w:themeColor="text1"/>
          <w:kern w:val="0"/>
          <w:sz w:val="30"/>
          <w:szCs w:val="30"/>
        </w:rPr>
        <w:t>除法律法规另有规定外，</w:t>
      </w:r>
      <w:r>
        <w:rPr>
          <w:rFonts w:ascii="仿宋_GB2312" w:eastAsia="仿宋_GB2312" w:hAnsi="Times New Roman" w:cs="Times New Roman" w:hint="eastAsia"/>
          <w:color w:val="000000" w:themeColor="text1"/>
          <w:kern w:val="0"/>
          <w:sz w:val="30"/>
          <w:szCs w:val="30"/>
        </w:rPr>
        <w:t>董事会审计委员会应当督导内部审计部门至少每半年对下列事项进行一次检查，出具检查报告并提交审计委员会。检查发现上市公司存在违法违规、运作不规范等情形的，应当及时向本所报告：</w:t>
      </w:r>
    </w:p>
    <w:p w:rsidR="00AB0F9B"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（一）公司募集资金使用、提供担保、关联交易、证券投资与衍生品交易、提供财务资助、购买或者出售资产、对外投资等重大事件的实施情况；</w:t>
      </w:r>
    </w:p>
    <w:p w:rsidR="00AB0F9B"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（二）公司大额资金往来以及与董事、监事、高级管理人员、控股股东、实际控制人及其关联人资金往来情况。</w:t>
      </w:r>
    </w:p>
    <w:p w:rsidR="00AB0F9B"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审计委员会应当根据内部审计部门提交的内部审计报告及相关资料，对公司内部控制有效性出具书面的评估意见，并向董事会报告。董事会或者审计委员会认为公司内部控制存在重大缺陷或者重大风险的，或者保荐人、会计师事务所指出公司内部控制有效性存在重大缺陷的，董事会应当及时向本所报告并予以披露。公司应当在公告中披露内部控制存在的重大缺陷或者重大风险、已经或者可能导致的后果，以及已采取或者拟采取的措施。</w:t>
      </w:r>
    </w:p>
    <w:p w:rsidR="00AB0F9B"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5.1</w:t>
      </w:r>
      <w:r>
        <w:rPr>
          <w:rFonts w:ascii="仿宋_GB2312" w:eastAsia="仿宋_GB2312" w:hAnsi="Times New Roman" w:cs="Times New Roman"/>
          <w:color w:val="000000" w:themeColor="text1"/>
          <w:kern w:val="0"/>
          <w:sz w:val="30"/>
          <w:szCs w:val="30"/>
        </w:rPr>
        <w:t>3</w:t>
      </w:r>
      <w:r>
        <w:rPr>
          <w:rFonts w:ascii="仿宋_GB2312" w:eastAsia="仿宋_GB2312" w:hAnsi="Times New Roman" w:cs="Times New Roman" w:hint="eastAsia"/>
          <w:color w:val="000000" w:themeColor="text1"/>
          <w:kern w:val="0"/>
          <w:sz w:val="30"/>
          <w:szCs w:val="30"/>
        </w:rPr>
        <w:t xml:space="preserve"> 上市公司董事会或者其审计委员会应当根据内部审计部门出具的评价报告及相关资料，出具年度内部控制自我评价报告。内部控制评价报告应当包括下列内容：</w:t>
      </w:r>
    </w:p>
    <w:p w:rsidR="00AB0F9B"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（一）董事会对内部控制评价报告真实性的声明；</w:t>
      </w:r>
    </w:p>
    <w:p w:rsidR="00AB0F9B"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（二）内部控制评价工作的总体情况；</w:t>
      </w:r>
    </w:p>
    <w:p w:rsidR="00AB0F9B"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（三）内部控制评价的依据、范围、程序和方法；</w:t>
      </w:r>
    </w:p>
    <w:p w:rsidR="00AB0F9B"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（四）内部控制存在的缺陷及其认定情况；</w:t>
      </w:r>
    </w:p>
    <w:p w:rsidR="00AB0F9B"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（五）对上一年度内部控制缺陷的整改情况；</w:t>
      </w:r>
    </w:p>
    <w:p w:rsidR="00AB0F9B"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（六）对本年度内部控制缺陷拟采取的整改措施；</w:t>
      </w:r>
    </w:p>
    <w:p w:rsidR="00AB0F9B"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（七）内部控制有效性的结论。</w:t>
      </w:r>
    </w:p>
    <w:p w:rsidR="00AB0F9B"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会计师事务所应当参照主管部门相关规定对公司内部控制评价报告进行核实评价。</w:t>
      </w:r>
    </w:p>
    <w:p w:rsidR="00AB0F9B"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5.1</w:t>
      </w:r>
      <w:r>
        <w:rPr>
          <w:rFonts w:ascii="仿宋_GB2312" w:eastAsia="仿宋_GB2312" w:hAnsi="Times New Roman" w:cs="Times New Roman"/>
          <w:color w:val="000000" w:themeColor="text1"/>
          <w:kern w:val="0"/>
          <w:sz w:val="30"/>
          <w:szCs w:val="30"/>
        </w:rPr>
        <w:t>4</w:t>
      </w:r>
      <w:r>
        <w:rPr>
          <w:rFonts w:ascii="仿宋_GB2312" w:eastAsia="仿宋_GB2312" w:hAnsi="Times New Roman" w:cs="Times New Roman" w:hint="eastAsia"/>
          <w:color w:val="000000" w:themeColor="text1"/>
          <w:kern w:val="0"/>
          <w:sz w:val="30"/>
          <w:szCs w:val="30"/>
        </w:rPr>
        <w:t xml:space="preserve"> 董事会或者审计委员会应当根据上市公司内部审计工作报告及相关信息，评价公司内部控制的建立和实施情况，形成内部控制评价报告。董事会应当在审议年度报告等事项的同时，对公司内部控制评价报告形成决议。</w:t>
      </w:r>
    </w:p>
    <w:p w:rsidR="00AB0F9B"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公司应当在披露年度报告的同时，披露年度内部控制评价报告，并同时披露会计师事务所出具的内部控制审计报告。</w:t>
      </w:r>
    </w:p>
    <w:p w:rsidR="00AB0F9B"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5.1</w:t>
      </w:r>
      <w:r>
        <w:rPr>
          <w:rFonts w:ascii="仿宋_GB2312" w:eastAsia="仿宋_GB2312" w:hAnsi="Times New Roman" w:cs="Times New Roman"/>
          <w:color w:val="000000" w:themeColor="text1"/>
          <w:kern w:val="0"/>
          <w:sz w:val="30"/>
          <w:szCs w:val="30"/>
        </w:rPr>
        <w:t>5</w:t>
      </w:r>
      <w:r>
        <w:rPr>
          <w:rFonts w:ascii="仿宋_GB2312" w:eastAsia="仿宋_GB2312" w:hAnsi="Times New Roman" w:cs="Times New Roman" w:hint="eastAsia"/>
          <w:color w:val="000000" w:themeColor="text1"/>
          <w:kern w:val="0"/>
          <w:sz w:val="30"/>
          <w:szCs w:val="30"/>
        </w:rPr>
        <w:t xml:space="preserve"> 如会计师事务所对上市公司内部控制有效性出具非标准审计报告，或者指出公司非财务报告内部控制存在重大缺陷的，公司董事会、监事会应当针对所涉及事项作出专项说明，专项说明至少应当包括下列内容：</w:t>
      </w:r>
    </w:p>
    <w:p w:rsidR="00AB0F9B"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（一）所涉及事项的基本情况；</w:t>
      </w:r>
    </w:p>
    <w:p w:rsidR="00AB0F9B"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（二）该事项对公司内部控制有效性的影响程度；</w:t>
      </w:r>
    </w:p>
    <w:p w:rsidR="00AB0F9B"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（三）公司董事会、监事会对该事项的意见；</w:t>
      </w:r>
    </w:p>
    <w:p w:rsidR="00AB0F9B"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（四）消除该事项及其影响的具体措施。</w:t>
      </w:r>
    </w:p>
    <w:p w:rsidR="00AB0F9B"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5.1</w:t>
      </w:r>
      <w:r>
        <w:rPr>
          <w:rFonts w:ascii="仿宋_GB2312" w:eastAsia="仿宋_GB2312" w:hAnsi="Times New Roman" w:cs="Times New Roman"/>
          <w:color w:val="000000" w:themeColor="text1"/>
          <w:kern w:val="0"/>
          <w:sz w:val="30"/>
          <w:szCs w:val="30"/>
        </w:rPr>
        <w:t>6</w:t>
      </w:r>
      <w:r>
        <w:rPr>
          <w:rFonts w:ascii="仿宋_GB2312" w:eastAsia="仿宋_GB2312" w:hAnsi="Times New Roman" w:cs="Times New Roman" w:hint="eastAsia"/>
          <w:color w:val="000000" w:themeColor="text1"/>
          <w:kern w:val="0"/>
          <w:sz w:val="30"/>
          <w:szCs w:val="30"/>
        </w:rPr>
        <w:t xml:space="preserve"> 上市公司应当重点加强对控股子公司实行管理控制，主要包括：</w:t>
      </w:r>
    </w:p>
    <w:p w:rsidR="00AB0F9B"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（一）建立对各控股子公司的控制制度，明确向控股子公司委派的董事、监事及重要高级管理人员的选任方式和职责权限等；</w:t>
      </w:r>
    </w:p>
    <w:p w:rsidR="00AB0F9B"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（二）根据</w:t>
      </w:r>
      <w:r w:rsidR="00474DCB">
        <w:rPr>
          <w:rFonts w:ascii="仿宋_GB2312" w:eastAsia="仿宋_GB2312" w:hAnsi="Times New Roman" w:cs="Times New Roman" w:hint="eastAsia"/>
          <w:color w:val="000000" w:themeColor="text1"/>
          <w:kern w:val="0"/>
          <w:sz w:val="30"/>
          <w:szCs w:val="30"/>
        </w:rPr>
        <w:t>上市</w:t>
      </w:r>
      <w:r>
        <w:rPr>
          <w:rFonts w:ascii="仿宋_GB2312" w:eastAsia="仿宋_GB2312" w:hAnsi="Times New Roman" w:cs="Times New Roman" w:hint="eastAsia"/>
          <w:color w:val="000000" w:themeColor="text1"/>
          <w:kern w:val="0"/>
          <w:sz w:val="30"/>
          <w:szCs w:val="30"/>
        </w:rPr>
        <w:t>公司的战略规划，协调控股子公司的经营策略和风险管理策略，督促控股子公司据以制定相关业务经营计划、风险管理程序和内部控制制度；</w:t>
      </w:r>
    </w:p>
    <w:p w:rsidR="00AB0F9B"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（三）制定控股子公司的业绩考核与激励约束制度；</w:t>
      </w:r>
    </w:p>
    <w:p w:rsidR="00AB0F9B"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（四）制定控股子公司重大事项的内部报告制度，及时向上市公司报告重大业务事件、重大财务事件以及其他可能对</w:t>
      </w:r>
      <w:r w:rsidR="00AF0D30">
        <w:rPr>
          <w:rFonts w:ascii="仿宋_GB2312" w:eastAsia="仿宋_GB2312" w:hAnsi="Times New Roman" w:cs="Times New Roman" w:hint="eastAsia"/>
          <w:color w:val="000000" w:themeColor="text1"/>
          <w:kern w:val="0"/>
          <w:sz w:val="30"/>
          <w:szCs w:val="30"/>
        </w:rPr>
        <w:t>上市</w:t>
      </w:r>
      <w:r>
        <w:rPr>
          <w:rFonts w:ascii="仿宋_GB2312" w:eastAsia="仿宋_GB2312" w:hAnsi="Times New Roman" w:cs="Times New Roman" w:hint="eastAsia"/>
          <w:color w:val="000000" w:themeColor="text1"/>
          <w:kern w:val="0"/>
          <w:sz w:val="30"/>
          <w:szCs w:val="30"/>
        </w:rPr>
        <w:t>公司股票及其衍生品种交易价格产生较大影响的信息，并严格按照授权规定将重大事件报</w:t>
      </w:r>
      <w:r w:rsidR="00211683">
        <w:rPr>
          <w:rFonts w:ascii="仿宋_GB2312" w:eastAsia="仿宋_GB2312" w:hAnsi="Times New Roman" w:cs="Times New Roman" w:hint="eastAsia"/>
          <w:color w:val="000000" w:themeColor="text1"/>
          <w:kern w:val="0"/>
          <w:sz w:val="30"/>
          <w:szCs w:val="30"/>
        </w:rPr>
        <w:t>上市</w:t>
      </w:r>
      <w:r>
        <w:rPr>
          <w:rFonts w:ascii="仿宋_GB2312" w:eastAsia="仿宋_GB2312" w:hAnsi="Times New Roman" w:cs="Times New Roman" w:hint="eastAsia"/>
          <w:color w:val="000000" w:themeColor="text1"/>
          <w:kern w:val="0"/>
          <w:sz w:val="30"/>
          <w:szCs w:val="30"/>
        </w:rPr>
        <w:t>公司董事会审议或者股东大会审议；</w:t>
      </w:r>
    </w:p>
    <w:p w:rsidR="00AB0F9B"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（五）要求控股子公司及时向上市公司董事会秘书报送其董事会决议、股东大会决议等重要文件；</w:t>
      </w:r>
    </w:p>
    <w:p w:rsidR="00AB0F9B"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六）定期取得并分析各控股子公司的季度或者月度报告，包括营运报告、产销量报表、资产负债表、利润表、现金流量表、向他人提供资金及对外担保报表等，并根据相关规定，委托会计师事务所审计控股子公司的财务报告；</w:t>
      </w:r>
    </w:p>
    <w:p w:rsidR="00AB0F9B"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（七）对控股子公司内控制度的实施及其检查监督工作进行评价。</w:t>
      </w:r>
    </w:p>
    <w:p w:rsidR="00AB0F9B" w:rsidRDefault="00474DC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上市</w:t>
      </w:r>
      <w:r w:rsidR="00AB0F9B">
        <w:rPr>
          <w:rFonts w:ascii="仿宋_GB2312" w:eastAsia="仿宋_GB2312" w:hAnsi="Times New Roman" w:cs="Times New Roman" w:hint="eastAsia"/>
          <w:color w:val="000000" w:themeColor="text1"/>
          <w:kern w:val="0"/>
          <w:sz w:val="30"/>
          <w:szCs w:val="30"/>
        </w:rPr>
        <w:t>公司存在多级下属企业的，应当相应建立和完善对各级下属企业的管理控制制度。</w:t>
      </w:r>
    </w:p>
    <w:p w:rsidR="00AB0F9B" w:rsidRDefault="00474DC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上市</w:t>
      </w:r>
      <w:r w:rsidR="00AB0F9B">
        <w:rPr>
          <w:rFonts w:ascii="仿宋_GB2312" w:eastAsia="仿宋_GB2312" w:hAnsi="Times New Roman" w:cs="Times New Roman" w:hint="eastAsia"/>
          <w:color w:val="000000" w:themeColor="text1"/>
          <w:kern w:val="0"/>
          <w:sz w:val="30"/>
          <w:szCs w:val="30"/>
        </w:rPr>
        <w:t>公司对分公司和具有重大影响的参股公司的内控制度应当比照上述要求作出安排。</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p>
    <w:p w:rsidR="00AB0F9B" w:rsidRPr="004800B7" w:rsidRDefault="00AB0F9B" w:rsidP="00D27453">
      <w:pPr>
        <w:pStyle w:val="1"/>
        <w:spacing w:line="560" w:lineRule="exact"/>
        <w:rPr>
          <w:rFonts w:ascii="黑体" w:eastAsia="黑体" w:hAnsi="黑体"/>
          <w:kern w:val="0"/>
        </w:rPr>
      </w:pPr>
      <w:bookmarkStart w:id="17" w:name="_Toc92198880"/>
      <w:r w:rsidRPr="004800B7">
        <w:rPr>
          <w:rFonts w:ascii="黑体" w:eastAsia="黑体" w:hAnsi="黑体" w:hint="eastAsia"/>
          <w:kern w:val="0"/>
        </w:rPr>
        <w:t>第六章 重点规范事项</w:t>
      </w:r>
      <w:bookmarkEnd w:id="17"/>
    </w:p>
    <w:p w:rsidR="00AB0F9B" w:rsidRDefault="00AB0F9B" w:rsidP="00D27453">
      <w:pPr>
        <w:pStyle w:val="2"/>
        <w:spacing w:line="560" w:lineRule="exact"/>
        <w:rPr>
          <w:rFonts w:ascii="仿宋_GB2312"/>
          <w:kern w:val="0"/>
        </w:rPr>
      </w:pPr>
      <w:bookmarkStart w:id="18" w:name="_Toc92198881"/>
      <w:r>
        <w:rPr>
          <w:rFonts w:ascii="仿宋_GB2312" w:hint="eastAsia"/>
          <w:kern w:val="0"/>
        </w:rPr>
        <w:t>第一节 提供财务资助</w:t>
      </w:r>
      <w:bookmarkEnd w:id="18"/>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6.1.1 上市公司及其控股子公司提供财务资助（含有息或无息借款、委托贷款等），适用本节规定，但下列情</w:t>
      </w:r>
      <w:r w:rsidR="00CC79C5">
        <w:rPr>
          <w:rFonts w:ascii="仿宋_GB2312" w:eastAsia="仿宋_GB2312" w:hAnsi="Times New Roman" w:cs="Times New Roman" w:hint="eastAsia"/>
          <w:color w:val="000000" w:themeColor="text1"/>
          <w:kern w:val="0"/>
          <w:sz w:val="30"/>
          <w:szCs w:val="30"/>
        </w:rPr>
        <w:t>形</w:t>
      </w:r>
      <w:r>
        <w:rPr>
          <w:rFonts w:ascii="仿宋_GB2312" w:eastAsia="仿宋_GB2312" w:hAnsi="Times New Roman" w:cs="Times New Roman" w:hint="eastAsia"/>
          <w:color w:val="000000" w:themeColor="text1"/>
          <w:kern w:val="0"/>
          <w:sz w:val="30"/>
          <w:szCs w:val="30"/>
        </w:rPr>
        <w:t>除外：</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（一）公司</w:t>
      </w:r>
      <w:r w:rsidR="00B120DC">
        <w:rPr>
          <w:rFonts w:ascii="仿宋_GB2312" w:eastAsia="仿宋_GB2312" w:hAnsi="Times New Roman" w:cs="Times New Roman" w:hint="eastAsia"/>
          <w:color w:val="000000" w:themeColor="text1"/>
          <w:kern w:val="0"/>
          <w:sz w:val="30"/>
          <w:szCs w:val="30"/>
        </w:rPr>
        <w:t>是</w:t>
      </w:r>
      <w:r>
        <w:rPr>
          <w:rFonts w:ascii="仿宋_GB2312" w:eastAsia="仿宋_GB2312" w:hAnsi="Times New Roman" w:cs="Times New Roman" w:hint="eastAsia"/>
          <w:color w:val="000000" w:themeColor="text1"/>
          <w:kern w:val="0"/>
          <w:sz w:val="30"/>
          <w:szCs w:val="30"/>
        </w:rPr>
        <w:t>以对外提供借款、贷款等融资业务为其主营业务</w:t>
      </w:r>
      <w:r w:rsidR="00B120DC">
        <w:rPr>
          <w:rFonts w:ascii="仿宋_GB2312" w:eastAsia="仿宋_GB2312" w:hAnsi="Times New Roman" w:cs="Times New Roman" w:hint="eastAsia"/>
          <w:color w:val="000000" w:themeColor="text1"/>
          <w:kern w:val="0"/>
          <w:sz w:val="30"/>
          <w:szCs w:val="30"/>
        </w:rPr>
        <w:t>的</w:t>
      </w:r>
      <w:r w:rsidR="00B120DC" w:rsidRPr="00B120DC">
        <w:rPr>
          <w:rFonts w:ascii="仿宋_GB2312" w:eastAsia="仿宋_GB2312" w:hAnsi="Times New Roman" w:cs="Times New Roman" w:hint="eastAsia"/>
          <w:color w:val="000000" w:themeColor="text1"/>
          <w:kern w:val="0"/>
          <w:sz w:val="30"/>
          <w:szCs w:val="30"/>
        </w:rPr>
        <w:t>持有金融牌照的</w:t>
      </w:r>
      <w:r w:rsidR="00B120DC">
        <w:rPr>
          <w:rFonts w:ascii="仿宋_GB2312" w:eastAsia="仿宋_GB2312" w:hAnsi="Times New Roman" w:cs="Times New Roman" w:hint="eastAsia"/>
          <w:color w:val="000000" w:themeColor="text1"/>
          <w:kern w:val="0"/>
          <w:sz w:val="30"/>
          <w:szCs w:val="30"/>
        </w:rPr>
        <w:t>主体</w:t>
      </w:r>
      <w:r>
        <w:rPr>
          <w:rFonts w:ascii="仿宋_GB2312" w:eastAsia="仿宋_GB2312" w:hAnsi="Times New Roman" w:cs="Times New Roman" w:hint="eastAsia"/>
          <w:color w:val="000000" w:themeColor="text1"/>
          <w:kern w:val="0"/>
          <w:sz w:val="30"/>
          <w:szCs w:val="30"/>
        </w:rPr>
        <w:t>；</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（二）资助对象为上市公司合并报表范围内，且</w:t>
      </w:r>
      <w:r w:rsidR="006D711C" w:rsidRPr="006D711C">
        <w:rPr>
          <w:rFonts w:ascii="仿宋_GB2312" w:eastAsia="仿宋_GB2312" w:hAnsi="Times New Roman" w:cs="Times New Roman" w:hint="eastAsia"/>
          <w:color w:val="000000" w:themeColor="text1"/>
          <w:kern w:val="0"/>
          <w:sz w:val="30"/>
          <w:szCs w:val="30"/>
        </w:rPr>
        <w:t>该控股子</w:t>
      </w:r>
      <w:r w:rsidR="006D711C">
        <w:rPr>
          <w:rFonts w:ascii="仿宋_GB2312" w:eastAsia="仿宋_GB2312" w:hAnsi="Times New Roman" w:cs="Times New Roman" w:hint="eastAsia"/>
          <w:color w:val="000000" w:themeColor="text1"/>
          <w:kern w:val="0"/>
          <w:sz w:val="30"/>
          <w:szCs w:val="30"/>
        </w:rPr>
        <w:t>公司其他股东中不包含上市公司的控股股东、实际控制人及其关联人</w:t>
      </w:r>
      <w:r>
        <w:rPr>
          <w:rFonts w:ascii="仿宋_GB2312" w:eastAsia="仿宋_GB2312" w:hAnsi="Times New Roman" w:cs="Times New Roman" w:hint="eastAsia"/>
          <w:color w:val="000000" w:themeColor="text1"/>
          <w:kern w:val="0"/>
          <w:sz w:val="30"/>
          <w:szCs w:val="30"/>
        </w:rPr>
        <w:t>；</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（三）中国证监会或者本所认定的其他情形。</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6.1.2 上市公司应当建立健全有关财务资助的内部控制制度，在公司章程或者公司其他规章制度中明确股东大会、董事会审批提供财务资助的审批权限、审议程序以及违反审批权限、审议程序的责任追究机制，采取充分、有效的风险防范措施。</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6.1.3 公司董事会审议财务资助事项时，应当充分关注提供财务资助的原因，在对被资助对象的资产质量、经营情况、行业前景、偿债能力、信用状况、第三方担保及履约能力情况等进行全面评估的基础上，披露该财务资助事项的风险和公允性，以及董事会对被资助对象偿还债务能力的判断。</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公司独立董事应当对财务资助事项的必要性、合法合规性、公允性、对上市公司和中小股东权益的影响及存在的风险等发表独立意见。</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保荐人或者独立财务顾问（如有）应当对财务资助事项的合法合规性、公允性及存在的风险等发表意见。</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6.1.4 上市公司应当充分披露所采取的风险防范措施，包括被资助对象或者其他第三方是否就财务资助事项提供担保等。第三方就财务资助事项提供担保的，公司应当披露该第三方的基本情况及其担保履约能力情况。</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 xml:space="preserve">6.1.5 </w:t>
      </w:r>
      <w:r w:rsidRPr="00FE6C67">
        <w:rPr>
          <w:rFonts w:ascii="仿宋_GB2312" w:eastAsia="仿宋_GB2312" w:hAnsi="Times New Roman" w:cs="Times New Roman" w:hint="eastAsia"/>
          <w:color w:val="000000" w:themeColor="text1"/>
          <w:kern w:val="0"/>
          <w:sz w:val="30"/>
          <w:szCs w:val="30"/>
        </w:rPr>
        <w:t>上市公司不得为本所《股票上市规则》规定的关联人提供资金等财务资助，但向非由公司</w:t>
      </w:r>
      <w:r w:rsidR="001A0D4E">
        <w:rPr>
          <w:rFonts w:ascii="仿宋_GB2312" w:eastAsia="仿宋_GB2312" w:hAnsi="Times New Roman" w:cs="Times New Roman" w:hint="eastAsia"/>
          <w:color w:val="000000" w:themeColor="text1"/>
          <w:kern w:val="0"/>
          <w:sz w:val="30"/>
          <w:szCs w:val="30"/>
        </w:rPr>
        <w:t>控股股东、实际控制人</w:t>
      </w:r>
      <w:r w:rsidRPr="00FE6C67">
        <w:rPr>
          <w:rFonts w:ascii="仿宋_GB2312" w:eastAsia="仿宋_GB2312" w:hAnsi="Times New Roman" w:cs="Times New Roman" w:hint="eastAsia"/>
          <w:color w:val="000000" w:themeColor="text1"/>
          <w:kern w:val="0"/>
          <w:sz w:val="30"/>
          <w:szCs w:val="30"/>
        </w:rPr>
        <w:t>控制的关联参股公司提供财务资助，且该参股公司的其他股东按出资比例提供同等条件财务资助的情形除外</w:t>
      </w:r>
      <w:r w:rsidR="001A0D4E">
        <w:rPr>
          <w:rFonts w:ascii="仿宋_GB2312" w:eastAsia="仿宋_GB2312" w:hAnsi="Times New Roman" w:cs="Times New Roman" w:hint="eastAsia"/>
          <w:color w:val="000000" w:themeColor="text1"/>
          <w:kern w:val="0"/>
          <w:sz w:val="30"/>
          <w:szCs w:val="30"/>
        </w:rPr>
        <w:t>。</w:t>
      </w:r>
      <w:r w:rsidR="00AD23BA">
        <w:rPr>
          <w:rFonts w:ascii="仿宋_GB2312" w:eastAsia="仿宋_GB2312" w:hAnsi="Times New Roman" w:cs="Times New Roman" w:hint="eastAsia"/>
          <w:color w:val="000000" w:themeColor="text1"/>
          <w:kern w:val="0"/>
          <w:sz w:val="30"/>
          <w:szCs w:val="30"/>
        </w:rPr>
        <w:t>上市公司董事会审议财务资助事项，</w:t>
      </w:r>
      <w:r w:rsidRPr="008C48E6">
        <w:rPr>
          <w:rFonts w:ascii="仿宋_GB2312" w:eastAsia="仿宋_GB2312" w:hAnsi="Times New Roman" w:cs="Times New Roman" w:hint="eastAsia"/>
          <w:color w:val="000000" w:themeColor="text1"/>
          <w:kern w:val="0"/>
          <w:sz w:val="30"/>
          <w:szCs w:val="30"/>
        </w:rPr>
        <w:t>应当经全体非关联董事的过半数审议通过，还应当经出席董事会会议的非关联董事的三分之二以上董事审议通过，并提交股东大会审议</w:t>
      </w:r>
      <w:r w:rsidRPr="00FE6C67">
        <w:rPr>
          <w:rFonts w:ascii="仿宋_GB2312" w:eastAsia="仿宋_GB2312" w:hAnsi="Times New Roman" w:cs="Times New Roman" w:hint="eastAsia"/>
          <w:color w:val="000000" w:themeColor="text1"/>
          <w:kern w:val="0"/>
          <w:sz w:val="30"/>
          <w:szCs w:val="30"/>
        </w:rPr>
        <w:t>。</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6.1.6 上市公司提供财务资助，应当与被资助对象等有关方签署协议，约定被资助对象应当遵守的条件、财务资助的金额、期限、违约责任等内容。</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6.1.7 对于已披露的财务资助事项，上市公司还应当在出现以下情形之一时，及时披露相关情况及拟采取的补救措施，并充分说明董事会关于被资助对象偿债能力和该项财务资助收回风险的判断：</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（一）被资助对象在约定资助期限到期后未能及时还款的；</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（二）被资助对象或者就财务资助事项提供担保的第三方出现财务困难、资不抵债、现金流转困难、破产及其他严重影响还款能力情形的；</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（三）本所认定的其他情形。</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逾期财务资助款项收回前，公司不得向同一对象追加提供财务资助。</w:t>
      </w:r>
    </w:p>
    <w:p w:rsidR="00AB0F9B" w:rsidRDefault="00AB0F9B" w:rsidP="00D27453">
      <w:pPr>
        <w:pStyle w:val="2"/>
        <w:spacing w:line="560" w:lineRule="exact"/>
        <w:rPr>
          <w:rFonts w:ascii="仿宋_GB2312"/>
          <w:kern w:val="0"/>
        </w:rPr>
      </w:pPr>
      <w:bookmarkStart w:id="19" w:name="_Toc92198882"/>
      <w:r>
        <w:rPr>
          <w:rFonts w:ascii="仿宋_GB2312" w:hint="eastAsia"/>
          <w:kern w:val="0"/>
        </w:rPr>
        <w:t>第二节 提供担保</w:t>
      </w:r>
      <w:bookmarkEnd w:id="19"/>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6.2.1 上市公司为他人提供担保，包括为其控股子公司提供担保，适用本节规定</w:t>
      </w:r>
      <w:r w:rsidR="001D5A4F">
        <w:rPr>
          <w:rFonts w:ascii="仿宋_GB2312" w:eastAsia="仿宋_GB2312" w:hAnsi="Times New Roman" w:cs="Times New Roman" w:hint="eastAsia"/>
          <w:color w:val="000000" w:themeColor="text1"/>
          <w:kern w:val="0"/>
          <w:sz w:val="30"/>
          <w:szCs w:val="30"/>
        </w:rPr>
        <w:t>，但以提供担保</w:t>
      </w:r>
      <w:r w:rsidR="001D5A4F" w:rsidRPr="00923441">
        <w:rPr>
          <w:rFonts w:ascii="仿宋_GB2312" w:eastAsia="仿宋_GB2312" w:hAnsi="Times New Roman" w:cs="Times New Roman" w:hint="eastAsia"/>
          <w:color w:val="000000" w:themeColor="text1"/>
          <w:kern w:val="0"/>
          <w:sz w:val="30"/>
          <w:szCs w:val="30"/>
        </w:rPr>
        <w:t>为其主营业务的持有金融牌照的上市公司及其控股子公司</w:t>
      </w:r>
      <w:r w:rsidR="001D5A4F">
        <w:rPr>
          <w:rFonts w:ascii="仿宋_GB2312" w:eastAsia="仿宋_GB2312" w:hAnsi="Times New Roman" w:cs="Times New Roman" w:hint="eastAsia"/>
          <w:color w:val="000000" w:themeColor="text1"/>
          <w:kern w:val="0"/>
          <w:sz w:val="30"/>
          <w:szCs w:val="30"/>
        </w:rPr>
        <w:t>的除外</w:t>
      </w:r>
      <w:r>
        <w:rPr>
          <w:rFonts w:ascii="仿宋_GB2312" w:eastAsia="仿宋_GB2312" w:hAnsi="Times New Roman" w:cs="Times New Roman" w:hint="eastAsia"/>
          <w:color w:val="000000" w:themeColor="text1"/>
          <w:kern w:val="0"/>
          <w:sz w:val="30"/>
          <w:szCs w:val="30"/>
        </w:rPr>
        <w:t>。</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6.2.2 上市公司应当按照法律法规</w:t>
      </w:r>
      <w:r w:rsidR="00D73562">
        <w:rPr>
          <w:rFonts w:ascii="仿宋_GB2312" w:eastAsia="仿宋_GB2312" w:hAnsi="Times New Roman" w:cs="Times New Roman" w:hint="eastAsia"/>
          <w:color w:val="000000" w:themeColor="text1"/>
          <w:kern w:val="0"/>
          <w:sz w:val="30"/>
          <w:szCs w:val="30"/>
        </w:rPr>
        <w:t>及</w:t>
      </w:r>
      <w:r>
        <w:rPr>
          <w:rFonts w:ascii="仿宋_GB2312" w:eastAsia="仿宋_GB2312" w:hAnsi="Times New Roman" w:cs="Times New Roman" w:hint="eastAsia"/>
          <w:color w:val="000000" w:themeColor="text1"/>
          <w:kern w:val="0"/>
          <w:sz w:val="30"/>
          <w:szCs w:val="30"/>
        </w:rPr>
        <w:t>本所相关规定，在公司章程中明确股东大会、董事会关于提供担保事项的审批权限，以及违反审批权限和审议程序的责任追究机制，并严格执行提供担保审议程序。</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未经董事会或者股东大会审议通过，公司不得提供担保。</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 xml:space="preserve">6.2.3 上市公司应当建立健全印章保管与使用管理制度，指定专人保管印章和登记使用情况，明确与担保事项相关的印章使用审批权限，做好与担保事项相关的印章使用登记。 </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公司印章保管人员应当按照印章保管与使用管理制度管理印章，拒绝违反制度使用印章的要求</w:t>
      </w:r>
      <w:r w:rsidR="00860AF7">
        <w:rPr>
          <w:rFonts w:ascii="仿宋_GB2312" w:eastAsia="仿宋_GB2312" w:hAnsi="Times New Roman" w:cs="Times New Roman" w:hint="eastAsia"/>
          <w:color w:val="000000" w:themeColor="text1"/>
          <w:kern w:val="0"/>
          <w:sz w:val="30"/>
          <w:szCs w:val="30"/>
        </w:rPr>
        <w:t>。</w:t>
      </w:r>
      <w:r>
        <w:rPr>
          <w:rFonts w:ascii="仿宋_GB2312" w:eastAsia="仿宋_GB2312" w:hAnsi="Times New Roman" w:cs="Times New Roman" w:hint="eastAsia"/>
          <w:color w:val="000000" w:themeColor="text1"/>
          <w:kern w:val="0"/>
          <w:sz w:val="30"/>
          <w:szCs w:val="30"/>
        </w:rPr>
        <w:t>公司印章保管或者使用出现异常的，公司印章保管人员应当及时向董事会、监事会报告。</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6.2.4 上市公司对外担保时应当采取必要措施核查被担保人的资信状况，并在审慎判断被担保方偿还债务能力的基础上，决定是否提供担保。</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上市公司为控股股东、实际控制人及其关联人提供担保的，应当要求对方提供反担保。公司董事会应当建立定期核查制度，每年度对上市公司全部担保行为进行核查，核实公司是否存在违规担保行为并及时披露核查结果。</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6.2.</w:t>
      </w:r>
      <w:r w:rsidR="00860AF7">
        <w:rPr>
          <w:rFonts w:ascii="仿宋_GB2312" w:eastAsia="仿宋_GB2312" w:hAnsi="Times New Roman" w:cs="Times New Roman" w:hint="eastAsia"/>
          <w:color w:val="000000" w:themeColor="text1"/>
          <w:kern w:val="0"/>
          <w:sz w:val="30"/>
          <w:szCs w:val="30"/>
        </w:rPr>
        <w:t xml:space="preserve">5 </w:t>
      </w:r>
      <w:r>
        <w:rPr>
          <w:rFonts w:ascii="仿宋_GB2312" w:eastAsia="仿宋_GB2312" w:hAnsi="Times New Roman" w:cs="Times New Roman" w:hint="eastAsia"/>
          <w:color w:val="000000" w:themeColor="text1"/>
          <w:kern w:val="0"/>
          <w:sz w:val="30"/>
          <w:szCs w:val="30"/>
        </w:rPr>
        <w:t>上市公司向其控股子公司提供担保，如每年发生数量众多、需要经常订立担保协议而难以就每份协议提交董事会或者股东大会审议的，上市公司可以对资产负债率为70%以上以及资产负债率低于70%的两类子公司分别预计未来1</w:t>
      </w:r>
      <w:r>
        <w:rPr>
          <w:rFonts w:ascii="仿宋_GB2312" w:eastAsia="仿宋_GB2312" w:hAnsi="Times New Roman" w:cs="Times New Roman"/>
          <w:color w:val="000000" w:themeColor="text1"/>
          <w:kern w:val="0"/>
          <w:sz w:val="30"/>
          <w:szCs w:val="30"/>
        </w:rPr>
        <w:t>2</w:t>
      </w:r>
      <w:r>
        <w:rPr>
          <w:rFonts w:ascii="仿宋_GB2312" w:eastAsia="仿宋_GB2312" w:hAnsi="Times New Roman" w:cs="Times New Roman" w:hint="eastAsia"/>
          <w:color w:val="000000" w:themeColor="text1"/>
          <w:kern w:val="0"/>
          <w:sz w:val="30"/>
          <w:szCs w:val="30"/>
        </w:rPr>
        <w:t>个月的新增担保总额度，并提交股东大会审议。</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前述担保事项实际发生时，上市公司应当及时披露。任一时点的担保余额不得超过股东大会审议通过的担保额度。</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6.2.</w:t>
      </w:r>
      <w:r w:rsidR="00860AF7">
        <w:rPr>
          <w:rFonts w:ascii="仿宋_GB2312" w:eastAsia="仿宋_GB2312" w:hAnsi="Times New Roman" w:cs="Times New Roman" w:hint="eastAsia"/>
          <w:color w:val="000000" w:themeColor="text1"/>
          <w:kern w:val="0"/>
          <w:sz w:val="30"/>
          <w:szCs w:val="30"/>
        </w:rPr>
        <w:t xml:space="preserve">6 </w:t>
      </w:r>
      <w:r>
        <w:rPr>
          <w:rFonts w:ascii="仿宋_GB2312" w:eastAsia="仿宋_GB2312" w:hAnsi="Times New Roman" w:cs="Times New Roman" w:hint="eastAsia"/>
          <w:color w:val="000000" w:themeColor="text1"/>
          <w:kern w:val="0"/>
          <w:sz w:val="30"/>
          <w:szCs w:val="30"/>
        </w:rPr>
        <w:t>上市公司向其合营或者联营企业提供担保且</w:t>
      </w:r>
      <w:r w:rsidR="00860AF7">
        <w:rPr>
          <w:rFonts w:ascii="仿宋_GB2312" w:eastAsia="仿宋_GB2312" w:hAnsi="Times New Roman" w:cs="Times New Roman" w:hint="eastAsia"/>
          <w:color w:val="000000" w:themeColor="text1"/>
          <w:kern w:val="0"/>
          <w:sz w:val="30"/>
          <w:szCs w:val="30"/>
        </w:rPr>
        <w:t>被担保人不是上市公司的董事、监事、高级管理人员、持股5%以上的股东、控股股东或实际控制人的关联人</w:t>
      </w:r>
      <w:r>
        <w:rPr>
          <w:rFonts w:ascii="仿宋_GB2312" w:eastAsia="仿宋_GB2312" w:hAnsi="Times New Roman" w:cs="Times New Roman" w:hint="eastAsia"/>
          <w:color w:val="000000" w:themeColor="text1"/>
          <w:kern w:val="0"/>
          <w:sz w:val="30"/>
          <w:szCs w:val="30"/>
        </w:rPr>
        <w:t>，如每年发生数量众多、需要经常订立担保协议而难以就每份协议提交董事会或者股东大会审议的，上市公司可以对未来1</w:t>
      </w:r>
      <w:r>
        <w:rPr>
          <w:rFonts w:ascii="仿宋_GB2312" w:eastAsia="仿宋_GB2312" w:hAnsi="Times New Roman" w:cs="Times New Roman"/>
          <w:color w:val="000000" w:themeColor="text1"/>
          <w:kern w:val="0"/>
          <w:sz w:val="30"/>
          <w:szCs w:val="30"/>
        </w:rPr>
        <w:t>2</w:t>
      </w:r>
      <w:r>
        <w:rPr>
          <w:rFonts w:ascii="仿宋_GB2312" w:eastAsia="仿宋_GB2312" w:hAnsi="Times New Roman" w:cs="Times New Roman" w:hint="eastAsia"/>
          <w:color w:val="000000" w:themeColor="text1"/>
          <w:kern w:val="0"/>
          <w:sz w:val="30"/>
          <w:szCs w:val="30"/>
        </w:rPr>
        <w:t>个月内拟提供担保的具体对象及其对应新增担保额度进行合理预计，并提交股东大会审议。</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前述担保事项实际发生时，上市公司应当及时披露，任一时点的担保余额不得超过股东大会审议通过的担保额度。</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6.2.</w:t>
      </w:r>
      <w:r w:rsidR="00860AF7">
        <w:rPr>
          <w:rFonts w:ascii="仿宋_GB2312" w:eastAsia="仿宋_GB2312" w:hAnsi="Times New Roman" w:cs="Times New Roman" w:hint="eastAsia"/>
          <w:color w:val="000000" w:themeColor="text1"/>
          <w:kern w:val="0"/>
          <w:sz w:val="30"/>
          <w:szCs w:val="30"/>
        </w:rPr>
        <w:t xml:space="preserve">7 </w:t>
      </w:r>
      <w:r>
        <w:rPr>
          <w:rFonts w:ascii="仿宋_GB2312" w:eastAsia="仿宋_GB2312" w:hAnsi="Times New Roman" w:cs="Times New Roman" w:hint="eastAsia"/>
          <w:color w:val="000000" w:themeColor="text1"/>
          <w:kern w:val="0"/>
          <w:sz w:val="30"/>
          <w:szCs w:val="30"/>
        </w:rPr>
        <w:t>上市公司向其合营或者联营企业进行担保额度预计，同时满足以下条件的，可以在其合营或联营企业之间进行担保额度调剂：</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（一）获调剂方的单笔调剂金额不超过上市公司最近一期经审计净资产的10%；</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（二）在调剂发生时资产负债率超过70%的担保对象，仅能从资产负债率超过70%（股东大会审议担保额度时）的担保对象处获得担保额度；</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（三）在调剂发生时，获调剂方不存在逾期未偿还负债等情况。</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前款调剂事项实际发生时，上市公司应当及时披露。</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6.2.</w:t>
      </w:r>
      <w:r w:rsidR="00860AF7">
        <w:rPr>
          <w:rFonts w:ascii="仿宋_GB2312" w:eastAsia="仿宋_GB2312" w:hAnsi="Times New Roman" w:cs="Times New Roman" w:hint="eastAsia"/>
          <w:color w:val="000000" w:themeColor="text1"/>
          <w:kern w:val="0"/>
          <w:sz w:val="30"/>
          <w:szCs w:val="30"/>
        </w:rPr>
        <w:t xml:space="preserve">8 </w:t>
      </w:r>
      <w:r>
        <w:rPr>
          <w:rFonts w:ascii="仿宋_GB2312" w:eastAsia="仿宋_GB2312" w:hAnsi="Times New Roman" w:cs="Times New Roman" w:hint="eastAsia"/>
          <w:color w:val="000000" w:themeColor="text1"/>
          <w:kern w:val="0"/>
          <w:sz w:val="30"/>
          <w:szCs w:val="30"/>
        </w:rPr>
        <w:t>上市公司应当持续关注被担保人的财务状况及偿债能力等，如发现被担保人经营状况严重恶化或者发生公司解散、分立等重大事项的，公司董事会应当及时采取有效措施，将损失降低到最小程度。</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提供担保的债务到期后，公司应当督促被担保人在限定时间内履行偿债义务。若被担保人未能按时履行义务，公司应当及时采取必要的应对措施。</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6.2.</w:t>
      </w:r>
      <w:r w:rsidR="00860AF7">
        <w:rPr>
          <w:rFonts w:ascii="仿宋_GB2312" w:eastAsia="仿宋_GB2312" w:hAnsi="Times New Roman" w:cs="Times New Roman" w:hint="eastAsia"/>
          <w:color w:val="000000" w:themeColor="text1"/>
          <w:kern w:val="0"/>
          <w:sz w:val="30"/>
          <w:szCs w:val="30"/>
        </w:rPr>
        <w:t xml:space="preserve">9 </w:t>
      </w:r>
      <w:r>
        <w:rPr>
          <w:rFonts w:ascii="仿宋_GB2312" w:eastAsia="仿宋_GB2312" w:hAnsi="Times New Roman" w:cs="Times New Roman" w:hint="eastAsia"/>
          <w:color w:val="000000" w:themeColor="text1"/>
          <w:kern w:val="0"/>
          <w:sz w:val="30"/>
          <w:szCs w:val="30"/>
        </w:rPr>
        <w:t>上市公司担保的债务到期后需展期并继续由其提供担保的，应当作为新的对外担保，重新履行审议程序和信息披露义务。</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6.2.</w:t>
      </w:r>
      <w:r w:rsidR="00860AF7">
        <w:rPr>
          <w:rFonts w:ascii="仿宋_GB2312" w:eastAsia="仿宋_GB2312" w:hAnsi="Times New Roman" w:cs="Times New Roman" w:hint="eastAsia"/>
          <w:color w:val="000000" w:themeColor="text1"/>
          <w:kern w:val="0"/>
          <w:sz w:val="30"/>
          <w:szCs w:val="30"/>
        </w:rPr>
        <w:t xml:space="preserve">10 </w:t>
      </w:r>
      <w:r>
        <w:rPr>
          <w:rFonts w:ascii="仿宋_GB2312" w:eastAsia="仿宋_GB2312" w:hAnsi="Times New Roman" w:cs="Times New Roman" w:hint="eastAsia"/>
          <w:color w:val="000000" w:themeColor="text1"/>
          <w:kern w:val="0"/>
          <w:sz w:val="30"/>
          <w:szCs w:val="30"/>
        </w:rPr>
        <w:t>上市公司控股子公司为上市公司合并报表范围内的法人或者其他组织提供担保的，上市公司应当在控股子公司履行审议程序后及时披露，按照本所《股票上市规则》</w:t>
      </w:r>
      <w:r w:rsidR="00A31710">
        <w:rPr>
          <w:rFonts w:ascii="仿宋_GB2312" w:eastAsia="仿宋_GB2312" w:hAnsi="Times New Roman" w:cs="Times New Roman" w:hint="eastAsia"/>
          <w:color w:val="000000" w:themeColor="text1"/>
          <w:kern w:val="0"/>
          <w:sz w:val="30"/>
          <w:szCs w:val="30"/>
        </w:rPr>
        <w:t>应当</w:t>
      </w:r>
      <w:r>
        <w:rPr>
          <w:rFonts w:ascii="仿宋_GB2312" w:eastAsia="仿宋_GB2312" w:hAnsi="Times New Roman" w:cs="Times New Roman" w:hint="eastAsia"/>
          <w:color w:val="000000" w:themeColor="text1"/>
          <w:kern w:val="0"/>
          <w:sz w:val="30"/>
          <w:szCs w:val="30"/>
        </w:rPr>
        <w:t>提交上市公司股东大会审议的担保事项除外。</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上市公司控股子公司为前款规定主体以外的其他主体提供担保的，视同上市公司提供担保，应当遵守本节相关规定。</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6.2.</w:t>
      </w:r>
      <w:r w:rsidR="00860AF7">
        <w:rPr>
          <w:rFonts w:ascii="仿宋_GB2312" w:eastAsia="仿宋_GB2312" w:hAnsi="Times New Roman" w:cs="Times New Roman" w:hint="eastAsia"/>
          <w:color w:val="000000" w:themeColor="text1"/>
          <w:kern w:val="0"/>
          <w:sz w:val="30"/>
          <w:szCs w:val="30"/>
        </w:rPr>
        <w:t xml:space="preserve">11 </w:t>
      </w:r>
      <w:r>
        <w:rPr>
          <w:rFonts w:ascii="仿宋_GB2312" w:eastAsia="仿宋_GB2312" w:hAnsi="Times New Roman" w:cs="Times New Roman" w:hint="eastAsia"/>
          <w:color w:val="000000" w:themeColor="text1"/>
          <w:kern w:val="0"/>
          <w:sz w:val="30"/>
          <w:szCs w:val="30"/>
        </w:rPr>
        <w:t>上市公司及其控股子公司提供反担保应当比照担保的相关规定执行，以其提供的反担保金额为标准履行相应审议程序和信息披露义务，但上市公司及其控股子公司为以自身债务为基础的担保提供反担保的除外。</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6.2.</w:t>
      </w:r>
      <w:r w:rsidR="00860AF7">
        <w:rPr>
          <w:rFonts w:ascii="仿宋_GB2312" w:eastAsia="仿宋_GB2312" w:hAnsi="Times New Roman" w:cs="Times New Roman" w:hint="eastAsia"/>
          <w:color w:val="000000" w:themeColor="text1"/>
          <w:kern w:val="0"/>
          <w:sz w:val="30"/>
          <w:szCs w:val="30"/>
        </w:rPr>
        <w:t xml:space="preserve">12 </w:t>
      </w:r>
      <w:r>
        <w:rPr>
          <w:rFonts w:ascii="仿宋_GB2312" w:eastAsia="仿宋_GB2312" w:hAnsi="Times New Roman" w:cs="Times New Roman" w:hint="eastAsia"/>
          <w:color w:val="000000" w:themeColor="text1"/>
          <w:kern w:val="0"/>
          <w:sz w:val="30"/>
          <w:szCs w:val="30"/>
        </w:rPr>
        <w:t>因控股股东、实际控制人及其他关联人不及时偿还上市公司对其提供的担保而形成的债务，占用、转移公司资金、资产或者其他资源而给上市公司造成损失或者可能造成损失的，公司董事会应当及时采取追讨、诉讼、财产保全、责令提供担保等保护性措施避免或者减少损失，并追究有关人员的责任。</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color w:val="000000" w:themeColor="text1"/>
          <w:kern w:val="0"/>
          <w:sz w:val="30"/>
          <w:szCs w:val="30"/>
        </w:rPr>
        <w:t>6.2.</w:t>
      </w:r>
      <w:r w:rsidR="00860AF7">
        <w:rPr>
          <w:rFonts w:ascii="仿宋_GB2312" w:eastAsia="仿宋_GB2312" w:hAnsi="Times New Roman" w:cs="Times New Roman"/>
          <w:color w:val="000000" w:themeColor="text1"/>
          <w:kern w:val="0"/>
          <w:sz w:val="30"/>
          <w:szCs w:val="30"/>
        </w:rPr>
        <w:t>1</w:t>
      </w:r>
      <w:r w:rsidR="00860AF7">
        <w:rPr>
          <w:rFonts w:ascii="仿宋_GB2312" w:eastAsia="仿宋_GB2312" w:hAnsi="Times New Roman" w:cs="Times New Roman" w:hint="eastAsia"/>
          <w:color w:val="000000" w:themeColor="text1"/>
          <w:kern w:val="0"/>
          <w:sz w:val="30"/>
          <w:szCs w:val="30"/>
        </w:rPr>
        <w:t xml:space="preserve">3 </w:t>
      </w:r>
      <w:r>
        <w:rPr>
          <w:rFonts w:ascii="仿宋_GB2312" w:eastAsia="仿宋_GB2312" w:hAnsi="Times New Roman" w:cs="Times New Roman" w:hint="eastAsia"/>
          <w:color w:val="000000" w:themeColor="text1"/>
          <w:kern w:val="0"/>
          <w:sz w:val="30"/>
          <w:szCs w:val="30"/>
        </w:rPr>
        <w:t>上市</w:t>
      </w:r>
      <w:r w:rsidRPr="00917428">
        <w:rPr>
          <w:rFonts w:ascii="仿宋_GB2312" w:eastAsia="仿宋_GB2312" w:hAnsi="Times New Roman" w:cs="Times New Roman" w:hint="eastAsia"/>
          <w:color w:val="000000" w:themeColor="text1"/>
          <w:kern w:val="0"/>
          <w:sz w:val="30"/>
          <w:szCs w:val="30"/>
        </w:rPr>
        <w:t>公司发生违规担保行为的，应当及时披露，并采取合理、有效措施解除或者改正违规担保行为，降低公司损失，维护公司及中小股东的利益，并追究有关人员的责任。</w:t>
      </w:r>
    </w:p>
    <w:p w:rsidR="00AB0F9B" w:rsidRDefault="00AB0F9B" w:rsidP="00D27453">
      <w:pPr>
        <w:pStyle w:val="2"/>
        <w:spacing w:line="560" w:lineRule="exact"/>
        <w:rPr>
          <w:rFonts w:ascii="仿宋_GB2312"/>
          <w:kern w:val="0"/>
        </w:rPr>
      </w:pPr>
      <w:bookmarkStart w:id="20" w:name="_Toc92198883"/>
      <w:r>
        <w:rPr>
          <w:rFonts w:ascii="仿宋_GB2312" w:hint="eastAsia"/>
          <w:kern w:val="0"/>
        </w:rPr>
        <w:t>第三节 募集资金管理</w:t>
      </w:r>
      <w:bookmarkEnd w:id="20"/>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6.3.1 本指引所称募集资金是指上市公司通过发行股票及其衍生品种，向投资者募集并用于特定用途的资金。</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本指引所称超募资金是指实际募集资金净额超过计划募集资金金额的部分。</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6.3.2 上市公司应当审慎使用募集资金，保证募集资金的使用与发行申请文件的承诺相一致，不得随意改变募集资金的投向。</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上市公司应当真实、准确、完整地披露募集资金的实际使用情况。出现严重影响募集资金投资计划正常进行的情形时，应当及时公告。</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募集资金投资项目通过上市公司的子公司或者上市公司控制的其他企业实施的，上市公司应当确保该子公司或者受控制的其他企业遵守本节规定。</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6.3.3 上市公司董事会应当建立募集资金存储、使用和管理的内部控制制度，对募集资金存储、使用、变更、监督和责任追究</w:t>
      </w:r>
      <w:r w:rsidR="001B3BA4">
        <w:rPr>
          <w:rFonts w:ascii="仿宋_GB2312" w:eastAsia="仿宋_GB2312" w:hAnsi="Times New Roman" w:cs="Times New Roman" w:hint="eastAsia"/>
          <w:color w:val="000000" w:themeColor="text1"/>
          <w:kern w:val="0"/>
          <w:sz w:val="30"/>
          <w:szCs w:val="30"/>
        </w:rPr>
        <w:t>以及</w:t>
      </w:r>
      <w:r w:rsidR="001B3BA4" w:rsidRPr="001B3BA4">
        <w:rPr>
          <w:rFonts w:ascii="仿宋_GB2312" w:eastAsia="仿宋_GB2312" w:hAnsi="Times New Roman" w:cs="Times New Roman" w:hint="eastAsia"/>
          <w:color w:val="000000" w:themeColor="text1"/>
          <w:kern w:val="0"/>
          <w:sz w:val="30"/>
          <w:szCs w:val="30"/>
        </w:rPr>
        <w:t>募集资金使用的申请、分级审批权限、决策程序、风险控制措施及信息披露程序</w:t>
      </w:r>
      <w:r>
        <w:rPr>
          <w:rFonts w:ascii="仿宋_GB2312" w:eastAsia="仿宋_GB2312" w:hAnsi="Times New Roman" w:cs="Times New Roman" w:hint="eastAsia"/>
          <w:color w:val="000000" w:themeColor="text1"/>
          <w:kern w:val="0"/>
          <w:sz w:val="30"/>
          <w:szCs w:val="30"/>
        </w:rPr>
        <w:t>等内容进行明确规定。</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公司应当将募集资金存储、使用和管理的内部控制制度及时在本所网站上披露。</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6.3.4 上市公司的董事</w:t>
      </w:r>
      <w:r w:rsidR="004F036F">
        <w:rPr>
          <w:rFonts w:ascii="仿宋_GB2312" w:eastAsia="仿宋_GB2312" w:hAnsi="Times New Roman" w:cs="Times New Roman" w:hint="eastAsia"/>
          <w:color w:val="000000" w:themeColor="text1"/>
          <w:kern w:val="0"/>
          <w:sz w:val="30"/>
          <w:szCs w:val="30"/>
        </w:rPr>
        <w:t>、监事和高级管理人员应当勤勉尽责，督促公司规范使用募集资金，自觉维护公司募集资金安全，不得参与、协助或纵容</w:t>
      </w:r>
      <w:r>
        <w:rPr>
          <w:rFonts w:ascii="仿宋_GB2312" w:eastAsia="仿宋_GB2312" w:hAnsi="Times New Roman" w:cs="Times New Roman" w:hint="eastAsia"/>
          <w:color w:val="000000" w:themeColor="text1"/>
          <w:kern w:val="0"/>
          <w:sz w:val="30"/>
          <w:szCs w:val="30"/>
        </w:rPr>
        <w:t>公司擅自或变相改变募集资金用途。</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6.3.5 上市公司会计部门应当对募集资金的使用情况设立台账，详细记录募集资金的支出情况和募集资金项目的投入情况。</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公司内部审计部门应当至少每半年对募集资金的存放与使用情况检查一次，并及时向审计委员会报告检查结果。</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公司审计委员会认为公司募集资金管理存在违规情形、重大风险或者内部审计部门没有按前款规定提交检查结果报告的，应当及时向董事会报告。董事会应当在收到报告后及时向本所报告并公告。</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6.3.6 上市公司应当审慎选择商业银行并开设募集资金专项账户（以下简称专户），募集资金应当存放于经董事会批准设立的专户集中管理，专户不得存放非募集资金或者用作其他用途。</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公司存在两次以上融资的，应当分别设置募集资金专户。超募资金也应当存放于募集资金专户管理。</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6.3.7 上市公司应当在募集资金到账后</w:t>
      </w:r>
      <w:r w:rsidR="00D20065">
        <w:rPr>
          <w:rFonts w:ascii="仿宋_GB2312" w:eastAsia="仿宋_GB2312" w:hAnsi="Times New Roman" w:cs="Times New Roman" w:hint="eastAsia"/>
          <w:color w:val="000000" w:themeColor="text1"/>
          <w:kern w:val="0"/>
          <w:sz w:val="30"/>
          <w:szCs w:val="30"/>
        </w:rPr>
        <w:t>1</w:t>
      </w:r>
      <w:r>
        <w:rPr>
          <w:rFonts w:ascii="仿宋_GB2312" w:eastAsia="仿宋_GB2312" w:hAnsi="Times New Roman" w:cs="Times New Roman" w:hint="eastAsia"/>
          <w:color w:val="000000" w:themeColor="text1"/>
          <w:kern w:val="0"/>
          <w:sz w:val="30"/>
          <w:szCs w:val="30"/>
        </w:rPr>
        <w:t>个月内与保荐人或者独立财务顾问、存放募集资金的商业银行（以下简称商业银行）签订募集资金专户存储三方监管协议并及时公告。该协议至少应当包括以下内容：</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（一）公司应当将募集资金集中存放于募集资金专户；</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（二）募集资金专户账号、该专户涉及的募集资金项目、存放金额；</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（三）商业银行应当每月向公司提供募集资金专户银行对账单，并抄送保荐人或者独立财务顾问；</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（四）公司1次或12个月以内累计从募集资金专户支取的金额超过5000万元且达到发行募集资金总额扣除发行费用后的净额（以下简称募集资金净额）的20%的，公司应当及时通知保荐人或者独立财务顾问；</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（五）保荐人或者独立财务顾问可以随时到商业银行查询募集资金专户资料；</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（六）保荐人或者独立财务顾问的督导职责、商业银行的告知及配合职责、保荐人或者独立财务顾问和商业银行对公司募集资金使用的监管方式；</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（七）公司、商业银行、保荐人或者独立财务顾问的违约责任；</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（八）商业银行</w:t>
      </w:r>
      <w:r w:rsidR="00D20065">
        <w:rPr>
          <w:rFonts w:ascii="仿宋_GB2312" w:eastAsia="仿宋_GB2312" w:hAnsi="Times New Roman" w:cs="Times New Roman" w:hint="eastAsia"/>
          <w:color w:val="000000" w:themeColor="text1"/>
          <w:kern w:val="0"/>
          <w:sz w:val="30"/>
          <w:szCs w:val="30"/>
        </w:rPr>
        <w:t>3</w:t>
      </w:r>
      <w:r>
        <w:rPr>
          <w:rFonts w:ascii="仿宋_GB2312" w:eastAsia="仿宋_GB2312" w:hAnsi="Times New Roman" w:cs="Times New Roman" w:hint="eastAsia"/>
          <w:color w:val="000000" w:themeColor="text1"/>
          <w:kern w:val="0"/>
          <w:sz w:val="30"/>
          <w:szCs w:val="30"/>
        </w:rPr>
        <w:t>次未及时向保荐人或者独立财务顾问出具对账单，以及存在未配合保荐人或者独立财务顾问查询与调查专户资料情形的，公司可以终止协议并注销该募集资金专户。</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上述协议在有效期届满前提前终止的，公司应当自协议终止之日起两周内与相关当事人签订新的协议并及时公告。</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6.3.8 上市公司募集资金原则上应当用于主营业务。募集资金使用不得有如下行为：</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（一）除金融类企业外，募投项目为持有交易性金融资产和其他权益工具投资、借予他人、委托理财等财务性投资，直接或者间接投资于以买卖有价证券为主要业务的公司；</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（二）通过质押、委托贷款或</w:t>
      </w:r>
      <w:r w:rsidR="0005612A">
        <w:rPr>
          <w:rFonts w:ascii="仿宋_GB2312" w:eastAsia="仿宋_GB2312" w:hAnsi="Times New Roman" w:cs="Times New Roman" w:hint="eastAsia"/>
          <w:color w:val="000000" w:themeColor="text1"/>
          <w:kern w:val="0"/>
          <w:sz w:val="30"/>
          <w:szCs w:val="30"/>
        </w:rPr>
        <w:t>者</w:t>
      </w:r>
      <w:r>
        <w:rPr>
          <w:rFonts w:ascii="仿宋_GB2312" w:eastAsia="仿宋_GB2312" w:hAnsi="Times New Roman" w:cs="Times New Roman" w:hint="eastAsia"/>
          <w:color w:val="000000" w:themeColor="text1"/>
          <w:kern w:val="0"/>
          <w:sz w:val="30"/>
          <w:szCs w:val="30"/>
        </w:rPr>
        <w:t>其他方式变相改变募集资金用途；</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（三）将募集资金直接或者间接提供给控股股东、实际控制人及其他关联人使用，为关联人利用募投项目获取不正当利益提供便利；</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（四）违反募集资金管理规定的其他行为。</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6.3.9 募集资金投资项目出现下列情形之一的，上市公司应当对该项目的可行性、预计收益等重新进行论证，决定是否继续实施该项目：</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（一）募集资金投资项目涉及的市场环境发生重大变化的；</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（二）募集资金投资项目搁置时间超过一年的；</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（三）超过最近一次募集资金投资计划的完成期限且募集资金投入金额未达到相关计划金额50%的；</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（四）募集资金投资项目出现其他异常情形的。</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sidRPr="008C1F3B">
        <w:rPr>
          <w:rFonts w:ascii="仿宋_GB2312" w:eastAsia="仿宋_GB2312" w:hAnsi="Times New Roman" w:cs="Times New Roman" w:hint="eastAsia"/>
          <w:color w:val="000000" w:themeColor="text1"/>
          <w:kern w:val="0"/>
          <w:sz w:val="30"/>
          <w:szCs w:val="30"/>
        </w:rPr>
        <w:t>公司应当在最近一期定期报告中披露项目的进展情况、出现异常的原因，需要调整募集资金投资计划的，应当同时披露调整后的募集资金投资计划。</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6.3.10 上市公司将募集资金用作以下事项时，应当经董事会审议通过，并由独立董事、监事会以及保荐人或者独立财务顾问发表明确同意意见：</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（一）以募集资金置换预先已投入募集资金投资项目的自筹资金；</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（二）使用暂时闲置的募集资金进行现金管理；</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（三）使用暂时闲置的募集资金暂时补充流动资金；</w:t>
      </w:r>
    </w:p>
    <w:p w:rsidR="006E7971"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（四）变更募集资金用途；</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w:t>
      </w:r>
      <w:r w:rsidR="00D84EED">
        <w:rPr>
          <w:rFonts w:ascii="仿宋_GB2312" w:eastAsia="仿宋_GB2312" w:hAnsi="Times New Roman" w:cs="Times New Roman" w:hint="eastAsia"/>
          <w:color w:val="000000" w:themeColor="text1"/>
          <w:kern w:val="0"/>
          <w:sz w:val="30"/>
          <w:szCs w:val="30"/>
        </w:rPr>
        <w:t>五</w:t>
      </w:r>
      <w:r>
        <w:rPr>
          <w:rFonts w:ascii="仿宋_GB2312" w:eastAsia="仿宋_GB2312" w:hAnsi="Times New Roman" w:cs="Times New Roman" w:hint="eastAsia"/>
          <w:color w:val="000000" w:themeColor="text1"/>
          <w:kern w:val="0"/>
          <w:sz w:val="30"/>
          <w:szCs w:val="30"/>
        </w:rPr>
        <w:t>）超募资金用于在建项目及新项目。</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公司变更募集资金用途，还应当经股东大会审议通过。</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相关事项涉及关联交易、购买资产、对外投资等的，还应当按照本所《股票上市规则》等规则的有关规定履行审议程序和信息披露义务。</w:t>
      </w:r>
    </w:p>
    <w:p w:rsidR="005C08AD" w:rsidRDefault="005C08AD"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6.3.1</w:t>
      </w:r>
      <w:r>
        <w:rPr>
          <w:rFonts w:ascii="仿宋_GB2312" w:eastAsia="仿宋_GB2312" w:hAnsi="Times New Roman" w:cs="Times New Roman"/>
          <w:color w:val="000000" w:themeColor="text1"/>
          <w:kern w:val="0"/>
          <w:sz w:val="30"/>
          <w:szCs w:val="30"/>
        </w:rPr>
        <w:t>1</w:t>
      </w:r>
      <w:r>
        <w:rPr>
          <w:rFonts w:ascii="仿宋_GB2312" w:eastAsia="仿宋_GB2312" w:hAnsi="Times New Roman" w:cs="Times New Roman" w:hint="eastAsia"/>
          <w:color w:val="000000" w:themeColor="text1"/>
          <w:kern w:val="0"/>
          <w:sz w:val="30"/>
          <w:szCs w:val="30"/>
        </w:rPr>
        <w:t xml:space="preserve"> 上市公司以自筹资金预先投入募投项目的，可以在募集资金到账后6个月内，以募集资金置换自筹资金</w:t>
      </w:r>
      <w:r w:rsidR="009F687C">
        <w:rPr>
          <w:rFonts w:ascii="仿宋_GB2312" w:eastAsia="仿宋_GB2312" w:hAnsi="Times New Roman" w:cs="Times New Roman" w:hint="eastAsia"/>
          <w:color w:val="000000" w:themeColor="text1"/>
          <w:kern w:val="0"/>
          <w:sz w:val="30"/>
          <w:szCs w:val="30"/>
        </w:rPr>
        <w:t>，</w:t>
      </w:r>
      <w:r>
        <w:rPr>
          <w:rFonts w:ascii="仿宋_GB2312" w:eastAsia="仿宋_GB2312" w:hAnsi="Times New Roman" w:cs="Times New Roman" w:hint="eastAsia"/>
          <w:color w:val="000000" w:themeColor="text1"/>
          <w:kern w:val="0"/>
          <w:sz w:val="30"/>
          <w:szCs w:val="30"/>
        </w:rPr>
        <w:t>应当由会计师事务所出具鉴证报告。</w:t>
      </w:r>
    </w:p>
    <w:p w:rsidR="005C08AD" w:rsidRDefault="005C08AD"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6.3.1</w:t>
      </w:r>
      <w:r w:rsidR="00B34F36">
        <w:rPr>
          <w:rFonts w:ascii="仿宋_GB2312" w:eastAsia="仿宋_GB2312" w:hAnsi="Times New Roman" w:cs="Times New Roman"/>
          <w:color w:val="000000" w:themeColor="text1"/>
          <w:kern w:val="0"/>
          <w:sz w:val="30"/>
          <w:szCs w:val="30"/>
        </w:rPr>
        <w:t>2</w:t>
      </w:r>
      <w:r>
        <w:rPr>
          <w:rFonts w:ascii="仿宋_GB2312" w:eastAsia="仿宋_GB2312" w:hAnsi="Times New Roman" w:cs="Times New Roman" w:hint="eastAsia"/>
          <w:color w:val="000000" w:themeColor="text1"/>
          <w:kern w:val="0"/>
          <w:sz w:val="30"/>
          <w:szCs w:val="30"/>
        </w:rPr>
        <w:t xml:space="preserve"> 上市公司可以对暂时闲置的募集资金进行现金管理，其投资产品的期限不得长于</w:t>
      </w:r>
      <w:r w:rsidRPr="008C7731">
        <w:rPr>
          <w:rFonts w:ascii="仿宋_GB2312" w:eastAsia="仿宋_GB2312" w:hAnsi="Times New Roman" w:cs="Times New Roman" w:hint="eastAsia"/>
          <w:color w:val="000000" w:themeColor="text1"/>
          <w:kern w:val="0"/>
          <w:sz w:val="30"/>
          <w:szCs w:val="30"/>
        </w:rPr>
        <w:t>内部决议授权使用期限</w:t>
      </w:r>
      <w:r>
        <w:rPr>
          <w:rFonts w:ascii="仿宋_GB2312" w:eastAsia="仿宋_GB2312" w:hAnsi="Times New Roman" w:cs="Times New Roman" w:hint="eastAsia"/>
          <w:color w:val="000000" w:themeColor="text1"/>
          <w:kern w:val="0"/>
          <w:sz w:val="30"/>
          <w:szCs w:val="30"/>
        </w:rPr>
        <w:t>，且不得超过12个月</w:t>
      </w:r>
      <w:r w:rsidRPr="008C7731">
        <w:rPr>
          <w:rFonts w:ascii="仿宋_GB2312" w:eastAsia="仿宋_GB2312" w:hAnsi="Times New Roman" w:cs="Times New Roman" w:hint="eastAsia"/>
          <w:color w:val="000000" w:themeColor="text1"/>
          <w:kern w:val="0"/>
          <w:sz w:val="30"/>
          <w:szCs w:val="30"/>
        </w:rPr>
        <w:t>。</w:t>
      </w:r>
      <w:r>
        <w:rPr>
          <w:rFonts w:ascii="仿宋_GB2312" w:eastAsia="仿宋_GB2312" w:hAnsi="Times New Roman" w:cs="Times New Roman" w:hint="eastAsia"/>
          <w:color w:val="000000" w:themeColor="text1"/>
          <w:kern w:val="0"/>
          <w:sz w:val="30"/>
          <w:szCs w:val="30"/>
        </w:rPr>
        <w:t>前述投资</w:t>
      </w:r>
      <w:r w:rsidRPr="008C7731">
        <w:rPr>
          <w:rFonts w:ascii="仿宋_GB2312" w:eastAsia="仿宋_GB2312" w:hAnsi="Times New Roman" w:cs="Times New Roman"/>
          <w:color w:val="000000" w:themeColor="text1"/>
          <w:kern w:val="0"/>
          <w:sz w:val="30"/>
          <w:szCs w:val="30"/>
        </w:rPr>
        <w:t>产品到期资金按期归还至募集资金专户并公告后，公司才可在授权的期限和额度内再次开展现金管理。</w:t>
      </w:r>
    </w:p>
    <w:p w:rsidR="005C08AD" w:rsidRDefault="005C08AD"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投资产品</w:t>
      </w:r>
      <w:r w:rsidR="00194769">
        <w:rPr>
          <w:rFonts w:ascii="仿宋_GB2312" w:eastAsia="仿宋_GB2312" w:hAnsi="Times New Roman" w:cs="Times New Roman" w:hint="eastAsia"/>
          <w:color w:val="000000" w:themeColor="text1"/>
          <w:kern w:val="0"/>
          <w:sz w:val="30"/>
          <w:szCs w:val="30"/>
        </w:rPr>
        <w:t>应当</w:t>
      </w:r>
      <w:r>
        <w:rPr>
          <w:rFonts w:ascii="仿宋_GB2312" w:eastAsia="仿宋_GB2312" w:hAnsi="Times New Roman" w:cs="Times New Roman" w:hint="eastAsia"/>
          <w:color w:val="000000" w:themeColor="text1"/>
          <w:kern w:val="0"/>
          <w:sz w:val="30"/>
          <w:szCs w:val="30"/>
        </w:rPr>
        <w:t>安全性高、流动性好，不得影响募集资金投资计划正常进行。投资产品不得质押，产品专用结算账户（如适用）不得存放非募集资金或者用作其他用途，开立或者注销产品专用结算账户的，公司应当及时公告。</w:t>
      </w:r>
    </w:p>
    <w:p w:rsidR="005C08AD" w:rsidRDefault="005C08AD"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6.3.1</w:t>
      </w:r>
      <w:r w:rsidR="00B34F36">
        <w:rPr>
          <w:rFonts w:ascii="仿宋_GB2312" w:eastAsia="仿宋_GB2312" w:hAnsi="Times New Roman" w:cs="Times New Roman"/>
          <w:color w:val="000000" w:themeColor="text1"/>
          <w:kern w:val="0"/>
          <w:sz w:val="30"/>
          <w:szCs w:val="30"/>
        </w:rPr>
        <w:t>3</w:t>
      </w:r>
      <w:r>
        <w:rPr>
          <w:rFonts w:ascii="仿宋_GB2312" w:eastAsia="仿宋_GB2312" w:hAnsi="Times New Roman" w:cs="Times New Roman" w:hint="eastAsia"/>
          <w:color w:val="000000" w:themeColor="text1"/>
          <w:kern w:val="0"/>
          <w:sz w:val="30"/>
          <w:szCs w:val="30"/>
        </w:rPr>
        <w:t xml:space="preserve"> 使用闲置募集资金投资产品的，应当在董事会</w:t>
      </w:r>
      <w:r w:rsidR="00A575F0">
        <w:rPr>
          <w:rFonts w:ascii="仿宋_GB2312" w:eastAsia="仿宋_GB2312" w:hAnsi="Times New Roman" w:cs="Times New Roman" w:hint="eastAsia"/>
          <w:color w:val="000000" w:themeColor="text1"/>
          <w:kern w:val="0"/>
          <w:sz w:val="30"/>
          <w:szCs w:val="30"/>
        </w:rPr>
        <w:t>审议</w:t>
      </w:r>
      <w:r>
        <w:rPr>
          <w:rFonts w:ascii="仿宋_GB2312" w:eastAsia="仿宋_GB2312" w:hAnsi="Times New Roman" w:cs="Times New Roman" w:hint="eastAsia"/>
          <w:color w:val="000000" w:themeColor="text1"/>
          <w:kern w:val="0"/>
          <w:sz w:val="30"/>
          <w:szCs w:val="30"/>
        </w:rPr>
        <w:t>后及时公告下列内容：</w:t>
      </w:r>
    </w:p>
    <w:p w:rsidR="005C08AD" w:rsidRDefault="005C08AD"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（一）本次募集资金的基本情况，包括募集时间、募集资金金额、募集资金净额及投资计划等；</w:t>
      </w:r>
    </w:p>
    <w:p w:rsidR="005C08AD" w:rsidRDefault="005C08AD"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（二）募集资金使用情况；</w:t>
      </w:r>
    </w:p>
    <w:p w:rsidR="005C08AD" w:rsidRDefault="005C08AD"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（三）闲置募集资金投资产品的额度及期限，是否存在变相改变募集资金用途的行为和保证不影响募集资金项目正常进行的措施；</w:t>
      </w:r>
    </w:p>
    <w:p w:rsidR="005C08AD" w:rsidRDefault="005C08AD"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（四）投资产品的收益分配方式、投资范围及安全性；</w:t>
      </w:r>
    </w:p>
    <w:p w:rsidR="005C08AD" w:rsidRDefault="005C08AD"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（五）独立董事、监事会、保荐人或者独立财务顾问出具的意见。</w:t>
      </w:r>
    </w:p>
    <w:p w:rsidR="005C08AD" w:rsidRDefault="005C08AD"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公司应当在出现产品发行主体财务状况恶化、所投资的产品面临亏损等重大风险情形时，及时对外披露风险提示性公告，并说明公司为确保资金安全采取的风险控制措施。</w:t>
      </w:r>
    </w:p>
    <w:p w:rsidR="005C08AD" w:rsidRDefault="005C08AD"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6.3.1</w:t>
      </w:r>
      <w:r w:rsidR="00B34F36">
        <w:rPr>
          <w:rFonts w:ascii="仿宋_GB2312" w:eastAsia="仿宋_GB2312" w:hAnsi="Times New Roman" w:cs="Times New Roman"/>
          <w:color w:val="000000" w:themeColor="text1"/>
          <w:kern w:val="0"/>
          <w:sz w:val="30"/>
          <w:szCs w:val="30"/>
        </w:rPr>
        <w:t>4</w:t>
      </w:r>
      <w:r>
        <w:rPr>
          <w:rFonts w:ascii="仿宋_GB2312" w:eastAsia="仿宋_GB2312" w:hAnsi="Times New Roman" w:cs="Times New Roman" w:hint="eastAsia"/>
          <w:color w:val="000000" w:themeColor="text1"/>
          <w:kern w:val="0"/>
          <w:sz w:val="30"/>
          <w:szCs w:val="30"/>
        </w:rPr>
        <w:t xml:space="preserve"> 上市公司以闲置募集资金暂时用于补充流动资金的，应当符合如下要求：</w:t>
      </w:r>
    </w:p>
    <w:p w:rsidR="005C08AD" w:rsidRDefault="005C08AD"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（一）不得变相改变募集资金用途，不得影响募集资金投资计划的正常进行；</w:t>
      </w:r>
    </w:p>
    <w:p w:rsidR="005C08AD" w:rsidRDefault="005C08AD"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（二）仅限于与主营业务相关的生产经营使用，不得通过直接或者间接安排用于新股配售、申购，或者用于股票及其衍生品种、可转换公司债券等的交易；</w:t>
      </w:r>
    </w:p>
    <w:p w:rsidR="005C08AD" w:rsidRDefault="005C08AD"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（三）单次补充流动资金时间不得超过12个月；</w:t>
      </w:r>
    </w:p>
    <w:p w:rsidR="005C08AD" w:rsidRDefault="005C08AD"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（四）已归还已到期的前次用于暂时补充流动资金的募集资金（如适用）。</w:t>
      </w:r>
    </w:p>
    <w:p w:rsidR="005C08AD" w:rsidRDefault="005C08AD"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补充流动资金到期日之前，公司应当将该部分资金归还至募集资金专户，并在资金全部归还后及时公告。</w:t>
      </w:r>
    </w:p>
    <w:p w:rsidR="008C1F3B" w:rsidRDefault="008C1F3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6.3.1</w:t>
      </w:r>
      <w:r w:rsidR="00B34F36">
        <w:rPr>
          <w:rFonts w:ascii="仿宋_GB2312" w:eastAsia="仿宋_GB2312" w:hAnsi="Times New Roman" w:cs="Times New Roman"/>
          <w:color w:val="000000" w:themeColor="text1"/>
          <w:kern w:val="0"/>
          <w:sz w:val="30"/>
          <w:szCs w:val="30"/>
        </w:rPr>
        <w:t>5</w:t>
      </w:r>
      <w:r>
        <w:rPr>
          <w:rFonts w:ascii="仿宋_GB2312" w:eastAsia="仿宋_GB2312" w:hAnsi="Times New Roman" w:cs="Times New Roman" w:hint="eastAsia"/>
          <w:color w:val="000000" w:themeColor="text1"/>
          <w:kern w:val="0"/>
          <w:sz w:val="30"/>
          <w:szCs w:val="30"/>
        </w:rPr>
        <w:t xml:space="preserve"> 上市公司存在下列情形的，视为募集资金用途变更</w:t>
      </w:r>
      <w:r w:rsidR="005C317B">
        <w:rPr>
          <w:rFonts w:ascii="仿宋_GB2312" w:eastAsia="仿宋_GB2312" w:hAnsi="Times New Roman" w:cs="Times New Roman" w:hint="eastAsia"/>
          <w:color w:val="000000" w:themeColor="text1"/>
          <w:kern w:val="0"/>
          <w:sz w:val="30"/>
          <w:szCs w:val="30"/>
        </w:rPr>
        <w:t>，应当在董事会审议通过后及时公告，并履行股东大会审议程序</w:t>
      </w:r>
      <w:r>
        <w:rPr>
          <w:rFonts w:ascii="仿宋_GB2312" w:eastAsia="仿宋_GB2312" w:hAnsi="Times New Roman" w:cs="Times New Roman" w:hint="eastAsia"/>
          <w:color w:val="000000" w:themeColor="text1"/>
          <w:kern w:val="0"/>
          <w:sz w:val="30"/>
          <w:szCs w:val="30"/>
        </w:rPr>
        <w:t>：</w:t>
      </w:r>
    </w:p>
    <w:p w:rsidR="008C1F3B" w:rsidRDefault="008C1F3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（一）取消或者终止原募集资金项目，实施新项目；</w:t>
      </w:r>
    </w:p>
    <w:p w:rsidR="008C1F3B" w:rsidRDefault="008C1F3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（二）变更募集资金投资项目实施主体；</w:t>
      </w:r>
    </w:p>
    <w:p w:rsidR="008C1F3B" w:rsidRDefault="008C1F3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（三）变更募集资金投资项目实施方式；</w:t>
      </w:r>
    </w:p>
    <w:p w:rsidR="008C1F3B" w:rsidRDefault="008C1F3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（四）本所认定为募集资金用途变更的其他情形。</w:t>
      </w:r>
    </w:p>
    <w:p w:rsidR="008C1F3B" w:rsidRPr="00C877C3" w:rsidRDefault="008C1F3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募集资金投资</w:t>
      </w:r>
      <w:r w:rsidRPr="00C852AA">
        <w:rPr>
          <w:rFonts w:ascii="仿宋_GB2312" w:eastAsia="仿宋_GB2312" w:hAnsi="Times New Roman" w:cs="Times New Roman" w:hint="eastAsia"/>
          <w:color w:val="000000" w:themeColor="text1"/>
          <w:kern w:val="0"/>
          <w:sz w:val="30"/>
          <w:szCs w:val="30"/>
        </w:rPr>
        <w:t>项目实施主体在上市公司及全资子公司之间进行变更，或者仅涉及变更募投项目实施地点，不视为对募集资金用途的变更，可免于履行</w:t>
      </w:r>
      <w:r>
        <w:rPr>
          <w:rFonts w:ascii="仿宋_GB2312" w:eastAsia="仿宋_GB2312" w:hAnsi="Times New Roman" w:cs="Times New Roman" w:hint="eastAsia"/>
          <w:color w:val="000000" w:themeColor="text1"/>
          <w:kern w:val="0"/>
          <w:sz w:val="30"/>
          <w:szCs w:val="30"/>
        </w:rPr>
        <w:t>股东大会</w:t>
      </w:r>
      <w:r w:rsidRPr="00C852AA">
        <w:rPr>
          <w:rFonts w:ascii="仿宋_GB2312" w:eastAsia="仿宋_GB2312" w:hAnsi="Times New Roman" w:cs="Times New Roman" w:hint="eastAsia"/>
          <w:color w:val="000000" w:themeColor="text1"/>
          <w:kern w:val="0"/>
          <w:sz w:val="30"/>
          <w:szCs w:val="30"/>
        </w:rPr>
        <w:t>程序，但仍</w:t>
      </w:r>
      <w:r w:rsidR="00194769">
        <w:rPr>
          <w:rFonts w:ascii="仿宋_GB2312" w:eastAsia="仿宋_GB2312" w:hAnsi="Times New Roman" w:cs="Times New Roman" w:hint="eastAsia"/>
          <w:color w:val="000000" w:themeColor="text1"/>
          <w:kern w:val="0"/>
          <w:sz w:val="30"/>
          <w:szCs w:val="30"/>
        </w:rPr>
        <w:t>应当</w:t>
      </w:r>
      <w:r w:rsidRPr="00C852AA">
        <w:rPr>
          <w:rFonts w:ascii="仿宋_GB2312" w:eastAsia="仿宋_GB2312" w:hAnsi="Times New Roman" w:cs="Times New Roman" w:hint="eastAsia"/>
          <w:color w:val="000000" w:themeColor="text1"/>
          <w:kern w:val="0"/>
          <w:sz w:val="30"/>
          <w:szCs w:val="30"/>
        </w:rPr>
        <w:t>经董事会审议通过，并</w:t>
      </w:r>
      <w:r w:rsidR="00C235B6">
        <w:rPr>
          <w:rFonts w:ascii="仿宋_GB2312" w:eastAsia="仿宋_GB2312" w:hAnsi="Times New Roman" w:cs="Times New Roman" w:hint="eastAsia"/>
          <w:color w:val="000000" w:themeColor="text1"/>
          <w:kern w:val="0"/>
          <w:sz w:val="30"/>
          <w:szCs w:val="30"/>
        </w:rPr>
        <w:t>及时</w:t>
      </w:r>
      <w:r w:rsidRPr="00C852AA">
        <w:rPr>
          <w:rFonts w:ascii="仿宋_GB2312" w:eastAsia="仿宋_GB2312" w:hAnsi="Times New Roman" w:cs="Times New Roman"/>
          <w:color w:val="000000" w:themeColor="text1"/>
          <w:kern w:val="0"/>
          <w:sz w:val="30"/>
          <w:szCs w:val="30"/>
        </w:rPr>
        <w:t>公告变更实施主体或地点的原因及保荐</w:t>
      </w:r>
      <w:r w:rsidR="00125EA1">
        <w:rPr>
          <w:rFonts w:ascii="仿宋_GB2312" w:eastAsia="仿宋_GB2312" w:hAnsi="Times New Roman" w:cs="Times New Roman" w:hint="eastAsia"/>
          <w:color w:val="000000" w:themeColor="text1"/>
          <w:kern w:val="0"/>
          <w:sz w:val="30"/>
          <w:szCs w:val="30"/>
        </w:rPr>
        <w:t>人</w:t>
      </w:r>
      <w:r w:rsidRPr="00C852AA">
        <w:rPr>
          <w:rFonts w:ascii="仿宋_GB2312" w:eastAsia="仿宋_GB2312" w:hAnsi="Times New Roman" w:cs="Times New Roman"/>
          <w:color w:val="000000" w:themeColor="text1"/>
          <w:kern w:val="0"/>
          <w:sz w:val="30"/>
          <w:szCs w:val="30"/>
        </w:rPr>
        <w:t>意见。</w:t>
      </w:r>
    </w:p>
    <w:p w:rsidR="00B34F36" w:rsidRDefault="00B34F36"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6.3.1</w:t>
      </w:r>
      <w:r>
        <w:rPr>
          <w:rFonts w:ascii="仿宋_GB2312" w:eastAsia="仿宋_GB2312" w:hAnsi="Times New Roman" w:cs="Times New Roman"/>
          <w:color w:val="000000" w:themeColor="text1"/>
          <w:kern w:val="0"/>
          <w:sz w:val="30"/>
          <w:szCs w:val="30"/>
        </w:rPr>
        <w:t>6</w:t>
      </w:r>
      <w:r>
        <w:rPr>
          <w:rFonts w:ascii="仿宋_GB2312" w:eastAsia="仿宋_GB2312" w:hAnsi="Times New Roman" w:cs="Times New Roman" w:hint="eastAsia"/>
          <w:color w:val="000000" w:themeColor="text1"/>
          <w:kern w:val="0"/>
          <w:sz w:val="30"/>
          <w:szCs w:val="30"/>
        </w:rPr>
        <w:t xml:space="preserve"> 上市公司拟变更募投项目的，应当在提交董事会审议后及时公告以下内容：</w:t>
      </w:r>
    </w:p>
    <w:p w:rsidR="00B34F36" w:rsidRDefault="00B34F36"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（一）原募投项目基本情况及变更的具体原因；</w:t>
      </w:r>
    </w:p>
    <w:p w:rsidR="00B34F36" w:rsidRDefault="00B34F36"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（二）新募投项目的基本情况、可行性分析和风险提示；</w:t>
      </w:r>
    </w:p>
    <w:p w:rsidR="00B34F36" w:rsidRDefault="00B34F36"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（三）新募投项目的投资计划；</w:t>
      </w:r>
    </w:p>
    <w:p w:rsidR="00B34F36" w:rsidRDefault="00B34F36"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（四）新募投项目已经取得或者尚待有关部门审批的说明（如适用）；</w:t>
      </w:r>
    </w:p>
    <w:p w:rsidR="00B34F36" w:rsidRDefault="00B34F36"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（五）独立董事、监事会、保荐人或者独立财务顾问对变更募投项目的意见；</w:t>
      </w:r>
    </w:p>
    <w:p w:rsidR="00B34F36" w:rsidRDefault="00B34F36"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（六）变更募投项目尚需提交股东大会审议的说明；</w:t>
      </w:r>
    </w:p>
    <w:p w:rsidR="00B34F36" w:rsidRDefault="00B34F36"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（七）本所要求的其他内容。</w:t>
      </w:r>
    </w:p>
    <w:p w:rsidR="00B34F36" w:rsidRDefault="00B34F36"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新募投项目涉及关联交易、购买资产、对外投资的，还应当参照相关规则的规定进行披露。</w:t>
      </w:r>
    </w:p>
    <w:p w:rsidR="008C1F3B" w:rsidRDefault="008C1F3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6.3.1</w:t>
      </w:r>
      <w:r w:rsidR="00B34F36">
        <w:rPr>
          <w:rFonts w:ascii="仿宋_GB2312" w:eastAsia="仿宋_GB2312" w:hAnsi="Times New Roman" w:cs="Times New Roman"/>
          <w:color w:val="000000" w:themeColor="text1"/>
          <w:kern w:val="0"/>
          <w:sz w:val="30"/>
          <w:szCs w:val="30"/>
        </w:rPr>
        <w:t>7</w:t>
      </w:r>
      <w:r>
        <w:rPr>
          <w:rFonts w:ascii="仿宋_GB2312" w:eastAsia="仿宋_GB2312" w:hAnsi="Times New Roman" w:cs="Times New Roman" w:hint="eastAsia"/>
          <w:color w:val="000000" w:themeColor="text1"/>
          <w:kern w:val="0"/>
          <w:sz w:val="30"/>
          <w:szCs w:val="30"/>
        </w:rPr>
        <w:t xml:space="preserve"> 变更后的募投项目应当投资于主营业务。</w:t>
      </w:r>
    </w:p>
    <w:p w:rsidR="008C1F3B" w:rsidRDefault="008C1F3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上市公司应当科学、审慎地进行新募投项目的可行性分析，确信投资项目具有较好的市场前景和盈利能力，有效防范投资风险，提高募集资金使用效益。</w:t>
      </w:r>
    </w:p>
    <w:p w:rsidR="008C1F3B" w:rsidRDefault="008C1F3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6.3.1</w:t>
      </w:r>
      <w:r w:rsidR="00B34F36">
        <w:rPr>
          <w:rFonts w:ascii="仿宋_GB2312" w:eastAsia="仿宋_GB2312" w:hAnsi="Times New Roman" w:cs="Times New Roman"/>
          <w:color w:val="000000" w:themeColor="text1"/>
          <w:kern w:val="0"/>
          <w:sz w:val="30"/>
          <w:szCs w:val="30"/>
        </w:rPr>
        <w:t>8</w:t>
      </w:r>
      <w:r>
        <w:rPr>
          <w:rFonts w:ascii="仿宋_GB2312" w:eastAsia="仿宋_GB2312" w:hAnsi="Times New Roman" w:cs="Times New Roman" w:hint="eastAsia"/>
          <w:color w:val="000000" w:themeColor="text1"/>
          <w:kern w:val="0"/>
          <w:sz w:val="30"/>
          <w:szCs w:val="30"/>
        </w:rPr>
        <w:t xml:space="preserve"> 上市公司变更募投项目用于收购控股股东或者实际控制人资产（包括权益）的，应当确保在收购后能够有效避免同业竞争及减少关联交易。</w:t>
      </w:r>
    </w:p>
    <w:p w:rsidR="00D22D1B" w:rsidRDefault="00D22D1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6.3.</w:t>
      </w:r>
      <w:r>
        <w:rPr>
          <w:rFonts w:ascii="仿宋_GB2312" w:eastAsia="仿宋_GB2312" w:hAnsi="Times New Roman" w:cs="Times New Roman"/>
          <w:color w:val="000000" w:themeColor="text1"/>
          <w:kern w:val="0"/>
          <w:sz w:val="30"/>
          <w:szCs w:val="30"/>
        </w:rPr>
        <w:t>19</w:t>
      </w:r>
      <w:r>
        <w:rPr>
          <w:rFonts w:ascii="仿宋_GB2312" w:eastAsia="仿宋_GB2312" w:hAnsi="Times New Roman" w:cs="Times New Roman" w:hint="eastAsia"/>
          <w:color w:val="000000" w:themeColor="text1"/>
          <w:kern w:val="0"/>
          <w:sz w:val="30"/>
          <w:szCs w:val="30"/>
        </w:rPr>
        <w:t xml:space="preserve"> 上市公司拟将募投项目对外转让或者置换的（募投项目在公司实施重大资产重组中已全部对外转让或者置换的除外），应当在提交董事会审议后及时公告以下内容：</w:t>
      </w:r>
    </w:p>
    <w:p w:rsidR="00D22D1B" w:rsidRDefault="00D22D1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（一）对外转让或者置换募投项目的具体原因；</w:t>
      </w:r>
    </w:p>
    <w:p w:rsidR="00D22D1B" w:rsidRDefault="00D22D1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（二）已使用募集资金投资该项目的金额；</w:t>
      </w:r>
    </w:p>
    <w:p w:rsidR="00D22D1B" w:rsidRDefault="00D22D1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（三）该项目完工程度和实现效益；</w:t>
      </w:r>
    </w:p>
    <w:p w:rsidR="00D22D1B" w:rsidRDefault="00D22D1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（四）换入项目的基本情况、可行性分析和风险提示（如适用）；</w:t>
      </w:r>
    </w:p>
    <w:p w:rsidR="00D22D1B" w:rsidRDefault="00D22D1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（五）转让或者置换的定价依据及相关收益；</w:t>
      </w:r>
    </w:p>
    <w:p w:rsidR="00D22D1B" w:rsidRDefault="00D22D1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（六）独立董事、监事会、保荐人或者独立财务顾问对转让或者置换募投项目的意见；</w:t>
      </w:r>
    </w:p>
    <w:p w:rsidR="00D22D1B" w:rsidRDefault="00D22D1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（七）转让或者置换募投项目尚需提交股东大会审议的说明。</w:t>
      </w:r>
    </w:p>
    <w:p w:rsidR="00D84EED"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6.3.</w:t>
      </w:r>
      <w:r w:rsidR="00D22D1B">
        <w:rPr>
          <w:rFonts w:ascii="仿宋_GB2312" w:eastAsia="仿宋_GB2312" w:hAnsi="Times New Roman" w:cs="Times New Roman"/>
          <w:color w:val="000000" w:themeColor="text1"/>
          <w:kern w:val="0"/>
          <w:sz w:val="30"/>
          <w:szCs w:val="30"/>
        </w:rPr>
        <w:t>20</w:t>
      </w:r>
      <w:r w:rsidR="00D84EED">
        <w:rPr>
          <w:rFonts w:ascii="仿宋_GB2312" w:eastAsia="仿宋_GB2312" w:hAnsi="Times New Roman" w:cs="Times New Roman" w:hint="eastAsia"/>
          <w:color w:val="000000" w:themeColor="text1"/>
          <w:kern w:val="0"/>
          <w:sz w:val="30"/>
          <w:szCs w:val="30"/>
        </w:rPr>
        <w:t xml:space="preserve"> </w:t>
      </w:r>
      <w:r w:rsidR="00D84EED" w:rsidRPr="00D84EED">
        <w:rPr>
          <w:rFonts w:ascii="仿宋_GB2312" w:eastAsia="仿宋_GB2312" w:hAnsi="Times New Roman" w:cs="Times New Roman" w:hint="eastAsia"/>
          <w:color w:val="000000" w:themeColor="text1"/>
          <w:kern w:val="0"/>
          <w:sz w:val="30"/>
          <w:szCs w:val="30"/>
        </w:rPr>
        <w:t>单个募投项目完成后，上市公司将该项目节余募集资金（包括利息收入）用于其他募投项目的，应当经董事会审议通过</w:t>
      </w:r>
      <w:r w:rsidR="005D418F">
        <w:rPr>
          <w:rFonts w:ascii="仿宋_GB2312" w:eastAsia="仿宋_GB2312" w:hAnsi="Times New Roman" w:cs="Times New Roman" w:hint="eastAsia"/>
          <w:color w:val="000000" w:themeColor="text1"/>
          <w:kern w:val="0"/>
          <w:sz w:val="30"/>
          <w:szCs w:val="30"/>
        </w:rPr>
        <w:t>，且经独立董事、保荐</w:t>
      </w:r>
      <w:r w:rsidR="00125EA1">
        <w:rPr>
          <w:rFonts w:ascii="仿宋_GB2312" w:eastAsia="仿宋_GB2312" w:hAnsi="Times New Roman" w:cs="Times New Roman" w:hint="eastAsia"/>
          <w:color w:val="000000" w:themeColor="text1"/>
          <w:kern w:val="0"/>
          <w:sz w:val="30"/>
          <w:szCs w:val="30"/>
        </w:rPr>
        <w:t>人</w:t>
      </w:r>
      <w:r w:rsidR="005D418F">
        <w:rPr>
          <w:rFonts w:ascii="仿宋_GB2312" w:eastAsia="仿宋_GB2312" w:hAnsi="Times New Roman" w:cs="Times New Roman" w:hint="eastAsia"/>
          <w:color w:val="000000" w:themeColor="text1"/>
          <w:kern w:val="0"/>
          <w:sz w:val="30"/>
          <w:szCs w:val="30"/>
        </w:rPr>
        <w:t>、监事会发表明确同意意见后方可使用。</w:t>
      </w:r>
      <w:r w:rsidR="00D84EED" w:rsidRPr="00D84EED">
        <w:rPr>
          <w:rFonts w:ascii="仿宋_GB2312" w:eastAsia="仿宋_GB2312" w:hAnsi="Times New Roman" w:cs="Times New Roman" w:hint="eastAsia"/>
          <w:color w:val="000000" w:themeColor="text1"/>
          <w:kern w:val="0"/>
          <w:sz w:val="30"/>
          <w:szCs w:val="30"/>
        </w:rPr>
        <w:t>公司应</w:t>
      </w:r>
      <w:r w:rsidR="005D418F">
        <w:rPr>
          <w:rFonts w:ascii="仿宋_GB2312" w:eastAsia="仿宋_GB2312" w:hAnsi="Times New Roman" w:cs="Times New Roman" w:hint="eastAsia"/>
          <w:color w:val="000000" w:themeColor="text1"/>
          <w:kern w:val="0"/>
          <w:sz w:val="30"/>
          <w:szCs w:val="30"/>
        </w:rPr>
        <w:t>当</w:t>
      </w:r>
      <w:r w:rsidR="006E7971">
        <w:rPr>
          <w:rFonts w:ascii="仿宋_GB2312" w:eastAsia="仿宋_GB2312" w:hAnsi="Times New Roman" w:cs="Times New Roman" w:hint="eastAsia"/>
          <w:color w:val="000000" w:themeColor="text1"/>
          <w:kern w:val="0"/>
          <w:sz w:val="30"/>
          <w:szCs w:val="30"/>
        </w:rPr>
        <w:t>在董事会审议</w:t>
      </w:r>
      <w:r w:rsidR="00D84EED" w:rsidRPr="00D84EED">
        <w:rPr>
          <w:rFonts w:ascii="仿宋_GB2312" w:eastAsia="仿宋_GB2312" w:hAnsi="Times New Roman" w:cs="Times New Roman" w:hint="eastAsia"/>
          <w:color w:val="000000" w:themeColor="text1"/>
          <w:kern w:val="0"/>
          <w:sz w:val="30"/>
          <w:szCs w:val="30"/>
        </w:rPr>
        <w:t>后</w:t>
      </w:r>
      <w:r w:rsidR="00D84EED">
        <w:rPr>
          <w:rFonts w:ascii="仿宋_GB2312" w:eastAsia="仿宋_GB2312" w:hAnsi="Times New Roman" w:cs="Times New Roman"/>
          <w:color w:val="000000" w:themeColor="text1"/>
          <w:kern w:val="0"/>
          <w:sz w:val="30"/>
          <w:szCs w:val="30"/>
        </w:rPr>
        <w:t>及时</w:t>
      </w:r>
      <w:r w:rsidR="00D84EED" w:rsidRPr="00D84EED">
        <w:rPr>
          <w:rFonts w:ascii="仿宋_GB2312" w:eastAsia="仿宋_GB2312" w:hAnsi="Times New Roman" w:cs="Times New Roman"/>
          <w:color w:val="000000" w:themeColor="text1"/>
          <w:kern w:val="0"/>
          <w:sz w:val="30"/>
          <w:szCs w:val="30"/>
        </w:rPr>
        <w:t>公告。</w:t>
      </w:r>
    </w:p>
    <w:p w:rsidR="00D84EED" w:rsidRPr="00D84EED" w:rsidRDefault="00D84EED"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sidRPr="00D84EED">
        <w:rPr>
          <w:rFonts w:ascii="仿宋_GB2312" w:eastAsia="仿宋_GB2312" w:hAnsi="Times New Roman" w:cs="Times New Roman" w:hint="eastAsia"/>
          <w:color w:val="000000" w:themeColor="text1"/>
          <w:kern w:val="0"/>
          <w:sz w:val="30"/>
          <w:szCs w:val="30"/>
        </w:rPr>
        <w:t>节余募集资金（包括利息收入）低于</w:t>
      </w:r>
      <w:r w:rsidRPr="00D84EED">
        <w:rPr>
          <w:rFonts w:ascii="仿宋_GB2312" w:eastAsia="仿宋_GB2312" w:hAnsi="Times New Roman" w:cs="Times New Roman"/>
          <w:color w:val="000000" w:themeColor="text1"/>
          <w:kern w:val="0"/>
          <w:sz w:val="30"/>
          <w:szCs w:val="30"/>
        </w:rPr>
        <w:t>100万或者低于该项目募集资金承诺投资额5%的，可以免于履行前款程序，其使用情况应在年度报告中披露。</w:t>
      </w:r>
    </w:p>
    <w:p w:rsidR="00D84EED" w:rsidRPr="00D84EED" w:rsidRDefault="00D84EED"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sidRPr="00D84EED">
        <w:rPr>
          <w:rFonts w:ascii="仿宋_GB2312" w:eastAsia="仿宋_GB2312" w:hAnsi="Times New Roman" w:cs="Times New Roman" w:hint="eastAsia"/>
          <w:color w:val="000000" w:themeColor="text1"/>
          <w:kern w:val="0"/>
          <w:sz w:val="30"/>
          <w:szCs w:val="30"/>
        </w:rPr>
        <w:t>公司单个募投项目节余募集资金（包括利息收入）用于非募投项目（包括补充流动资金）的，应当参照变更募投项目履行相应程序及披露义务。</w:t>
      </w:r>
    </w:p>
    <w:p w:rsidR="005D418F" w:rsidRPr="005D418F"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6</w:t>
      </w:r>
      <w:r>
        <w:rPr>
          <w:rFonts w:ascii="仿宋_GB2312" w:eastAsia="仿宋_GB2312" w:hAnsi="Times New Roman" w:cs="Times New Roman"/>
          <w:color w:val="000000" w:themeColor="text1"/>
          <w:kern w:val="0"/>
          <w:sz w:val="30"/>
          <w:szCs w:val="30"/>
        </w:rPr>
        <w:t>.3.</w:t>
      </w:r>
      <w:r w:rsidR="00B34F36">
        <w:rPr>
          <w:rFonts w:ascii="仿宋_GB2312" w:eastAsia="仿宋_GB2312" w:hAnsi="Times New Roman" w:cs="Times New Roman"/>
          <w:color w:val="000000" w:themeColor="text1"/>
          <w:kern w:val="0"/>
          <w:sz w:val="30"/>
          <w:szCs w:val="30"/>
        </w:rPr>
        <w:t>2</w:t>
      </w:r>
      <w:r w:rsidR="00D22D1B">
        <w:rPr>
          <w:rFonts w:ascii="仿宋_GB2312" w:eastAsia="仿宋_GB2312" w:hAnsi="Times New Roman" w:cs="Times New Roman"/>
          <w:color w:val="000000" w:themeColor="text1"/>
          <w:kern w:val="0"/>
          <w:sz w:val="30"/>
          <w:szCs w:val="30"/>
        </w:rPr>
        <w:t>1</w:t>
      </w:r>
      <w:r w:rsidR="008C39FB">
        <w:rPr>
          <w:rFonts w:ascii="仿宋_GB2312" w:eastAsia="仿宋_GB2312" w:hAnsi="Times New Roman" w:cs="Times New Roman" w:hint="eastAsia"/>
          <w:color w:val="000000" w:themeColor="text1"/>
          <w:kern w:val="0"/>
          <w:sz w:val="30"/>
          <w:szCs w:val="30"/>
        </w:rPr>
        <w:t xml:space="preserve"> </w:t>
      </w:r>
      <w:r w:rsidR="005D418F">
        <w:rPr>
          <w:rFonts w:ascii="仿宋_GB2312" w:eastAsia="仿宋_GB2312" w:hAnsi="Times New Roman" w:cs="Times New Roman" w:hint="eastAsia"/>
          <w:color w:val="000000" w:themeColor="text1"/>
          <w:kern w:val="0"/>
          <w:sz w:val="30"/>
          <w:szCs w:val="30"/>
        </w:rPr>
        <w:t>募投项目全部完成后，</w:t>
      </w:r>
      <w:r w:rsidR="005D418F" w:rsidRPr="005D418F">
        <w:rPr>
          <w:rFonts w:ascii="仿宋_GB2312" w:eastAsia="仿宋_GB2312" w:hAnsi="Times New Roman" w:cs="Times New Roman"/>
          <w:color w:val="000000" w:themeColor="text1"/>
          <w:kern w:val="0"/>
          <w:sz w:val="30"/>
          <w:szCs w:val="30"/>
        </w:rPr>
        <w:t>上市公司</w:t>
      </w:r>
      <w:r w:rsidR="005D418F">
        <w:rPr>
          <w:rFonts w:ascii="仿宋_GB2312" w:eastAsia="仿宋_GB2312" w:hAnsi="Times New Roman" w:cs="Times New Roman"/>
          <w:color w:val="000000" w:themeColor="text1"/>
          <w:kern w:val="0"/>
          <w:sz w:val="30"/>
          <w:szCs w:val="30"/>
        </w:rPr>
        <w:t>使用节余募集资金</w:t>
      </w:r>
      <w:r w:rsidR="005D418F">
        <w:rPr>
          <w:rFonts w:ascii="仿宋_GB2312" w:eastAsia="仿宋_GB2312" w:hAnsi="Times New Roman" w:cs="Times New Roman" w:hint="eastAsia"/>
          <w:color w:val="000000" w:themeColor="text1"/>
          <w:kern w:val="0"/>
          <w:sz w:val="30"/>
          <w:szCs w:val="30"/>
        </w:rPr>
        <w:t>（包括利息收入）</w:t>
      </w:r>
      <w:r w:rsidR="005D418F" w:rsidRPr="005D418F">
        <w:rPr>
          <w:rFonts w:ascii="仿宋_GB2312" w:eastAsia="仿宋_GB2312" w:hAnsi="Times New Roman" w:cs="Times New Roman"/>
          <w:color w:val="000000" w:themeColor="text1"/>
          <w:kern w:val="0"/>
          <w:sz w:val="30"/>
          <w:szCs w:val="30"/>
        </w:rPr>
        <w:t>应当经董事会审议通过，且经独立董</w:t>
      </w:r>
      <w:r w:rsidR="005D418F">
        <w:rPr>
          <w:rFonts w:ascii="仿宋_GB2312" w:eastAsia="仿宋_GB2312" w:hAnsi="Times New Roman" w:cs="Times New Roman"/>
          <w:color w:val="000000" w:themeColor="text1"/>
          <w:kern w:val="0"/>
          <w:sz w:val="30"/>
          <w:szCs w:val="30"/>
        </w:rPr>
        <w:t>事、保荐</w:t>
      </w:r>
      <w:r w:rsidR="00125EA1">
        <w:rPr>
          <w:rFonts w:ascii="仿宋_GB2312" w:eastAsia="仿宋_GB2312" w:hAnsi="Times New Roman" w:cs="Times New Roman" w:hint="eastAsia"/>
          <w:color w:val="000000" w:themeColor="text1"/>
          <w:kern w:val="0"/>
          <w:sz w:val="30"/>
          <w:szCs w:val="30"/>
        </w:rPr>
        <w:t>人</w:t>
      </w:r>
      <w:r w:rsidR="005D418F">
        <w:rPr>
          <w:rFonts w:ascii="仿宋_GB2312" w:eastAsia="仿宋_GB2312" w:hAnsi="Times New Roman" w:cs="Times New Roman"/>
          <w:color w:val="000000" w:themeColor="text1"/>
          <w:kern w:val="0"/>
          <w:sz w:val="30"/>
          <w:szCs w:val="30"/>
        </w:rPr>
        <w:t>、监事会发表明确同意意见。</w:t>
      </w:r>
      <w:r w:rsidR="005D418F" w:rsidRPr="005D418F">
        <w:rPr>
          <w:rFonts w:ascii="仿宋_GB2312" w:eastAsia="仿宋_GB2312" w:hAnsi="Times New Roman" w:cs="Times New Roman"/>
          <w:color w:val="000000" w:themeColor="text1"/>
          <w:kern w:val="0"/>
          <w:sz w:val="30"/>
          <w:szCs w:val="30"/>
        </w:rPr>
        <w:t>公司应</w:t>
      </w:r>
      <w:r w:rsidR="005D418F">
        <w:rPr>
          <w:rFonts w:ascii="仿宋_GB2312" w:eastAsia="仿宋_GB2312" w:hAnsi="Times New Roman" w:cs="Times New Roman"/>
          <w:color w:val="000000" w:themeColor="text1"/>
          <w:kern w:val="0"/>
          <w:sz w:val="30"/>
          <w:szCs w:val="30"/>
        </w:rPr>
        <w:t>当</w:t>
      </w:r>
      <w:r w:rsidR="00F15C02">
        <w:rPr>
          <w:rFonts w:ascii="仿宋_GB2312" w:eastAsia="仿宋_GB2312" w:hAnsi="Times New Roman" w:cs="Times New Roman"/>
          <w:color w:val="000000" w:themeColor="text1"/>
          <w:kern w:val="0"/>
          <w:sz w:val="30"/>
          <w:szCs w:val="30"/>
        </w:rPr>
        <w:t>在董事会审议</w:t>
      </w:r>
      <w:r w:rsidR="005D418F" w:rsidRPr="005D418F">
        <w:rPr>
          <w:rFonts w:ascii="仿宋_GB2312" w:eastAsia="仿宋_GB2312" w:hAnsi="Times New Roman" w:cs="Times New Roman"/>
          <w:color w:val="000000" w:themeColor="text1"/>
          <w:kern w:val="0"/>
          <w:sz w:val="30"/>
          <w:szCs w:val="30"/>
        </w:rPr>
        <w:t>后</w:t>
      </w:r>
      <w:r w:rsidR="005D418F">
        <w:rPr>
          <w:rFonts w:ascii="仿宋_GB2312" w:eastAsia="仿宋_GB2312" w:hAnsi="Times New Roman" w:cs="Times New Roman"/>
          <w:color w:val="000000" w:themeColor="text1"/>
          <w:kern w:val="0"/>
          <w:sz w:val="30"/>
          <w:szCs w:val="30"/>
        </w:rPr>
        <w:t>及时</w:t>
      </w:r>
      <w:r w:rsidR="005D418F" w:rsidRPr="005D418F">
        <w:rPr>
          <w:rFonts w:ascii="仿宋_GB2312" w:eastAsia="仿宋_GB2312" w:hAnsi="Times New Roman" w:cs="Times New Roman"/>
          <w:color w:val="000000" w:themeColor="text1"/>
          <w:kern w:val="0"/>
          <w:sz w:val="30"/>
          <w:szCs w:val="30"/>
        </w:rPr>
        <w:t>公告。</w:t>
      </w:r>
      <w:r w:rsidR="005D418F">
        <w:rPr>
          <w:rFonts w:ascii="仿宋_GB2312" w:eastAsia="仿宋_GB2312" w:hAnsi="Times New Roman" w:cs="Times New Roman" w:hint="eastAsia"/>
          <w:color w:val="000000" w:themeColor="text1"/>
          <w:kern w:val="0"/>
          <w:sz w:val="30"/>
          <w:szCs w:val="30"/>
        </w:rPr>
        <w:t>节余募集资金（包括利息收入）占</w:t>
      </w:r>
      <w:r w:rsidR="005D418F" w:rsidRPr="005D418F">
        <w:rPr>
          <w:rFonts w:ascii="仿宋_GB2312" w:eastAsia="仿宋_GB2312" w:hAnsi="Times New Roman" w:cs="Times New Roman" w:hint="eastAsia"/>
          <w:color w:val="000000" w:themeColor="text1"/>
          <w:kern w:val="0"/>
          <w:sz w:val="30"/>
          <w:szCs w:val="30"/>
        </w:rPr>
        <w:t>募集资金净额</w:t>
      </w:r>
      <w:r w:rsidR="005D418F" w:rsidRPr="005D418F">
        <w:rPr>
          <w:rFonts w:ascii="仿宋_GB2312" w:eastAsia="仿宋_GB2312" w:hAnsi="Times New Roman" w:cs="Times New Roman"/>
          <w:color w:val="000000" w:themeColor="text1"/>
          <w:kern w:val="0"/>
          <w:sz w:val="30"/>
          <w:szCs w:val="30"/>
        </w:rPr>
        <w:t>10%以上的，</w:t>
      </w:r>
      <w:r w:rsidR="005D418F">
        <w:rPr>
          <w:rFonts w:ascii="仿宋_GB2312" w:eastAsia="仿宋_GB2312" w:hAnsi="Times New Roman" w:cs="Times New Roman"/>
          <w:color w:val="000000" w:themeColor="text1"/>
          <w:kern w:val="0"/>
          <w:sz w:val="30"/>
          <w:szCs w:val="30"/>
        </w:rPr>
        <w:t>还应当经</w:t>
      </w:r>
      <w:r w:rsidR="005D418F" w:rsidRPr="005D418F">
        <w:rPr>
          <w:rFonts w:ascii="仿宋_GB2312" w:eastAsia="仿宋_GB2312" w:hAnsi="Times New Roman" w:cs="Times New Roman"/>
          <w:color w:val="000000" w:themeColor="text1"/>
          <w:kern w:val="0"/>
          <w:sz w:val="30"/>
          <w:szCs w:val="30"/>
        </w:rPr>
        <w:t>股东大会审议通过</w:t>
      </w:r>
      <w:r w:rsidR="005D418F">
        <w:rPr>
          <w:rFonts w:ascii="仿宋_GB2312" w:eastAsia="仿宋_GB2312" w:hAnsi="Times New Roman" w:cs="Times New Roman" w:hint="eastAsia"/>
          <w:color w:val="000000" w:themeColor="text1"/>
          <w:kern w:val="0"/>
          <w:sz w:val="30"/>
          <w:szCs w:val="30"/>
        </w:rPr>
        <w:t>。</w:t>
      </w:r>
    </w:p>
    <w:p w:rsidR="005D418F" w:rsidRDefault="005D418F"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sidRPr="005D418F">
        <w:rPr>
          <w:rFonts w:ascii="仿宋_GB2312" w:eastAsia="仿宋_GB2312" w:hAnsi="Times New Roman" w:cs="Times New Roman" w:hint="eastAsia"/>
          <w:color w:val="000000" w:themeColor="text1"/>
          <w:kern w:val="0"/>
          <w:sz w:val="30"/>
          <w:szCs w:val="30"/>
        </w:rPr>
        <w:t>节余募集资金（包括利息收入）低于</w:t>
      </w:r>
      <w:r w:rsidRPr="005D418F">
        <w:rPr>
          <w:rFonts w:ascii="仿宋_GB2312" w:eastAsia="仿宋_GB2312" w:hAnsi="Times New Roman" w:cs="Times New Roman"/>
          <w:color w:val="000000" w:themeColor="text1"/>
          <w:kern w:val="0"/>
          <w:sz w:val="30"/>
          <w:szCs w:val="30"/>
        </w:rPr>
        <w:t>500万或者低于募集资金净额5%的，可以免于履行前款程序，其使用情况应在最近一期定期报告中披露。</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6.3.2</w:t>
      </w:r>
      <w:r w:rsidR="00D22D1B">
        <w:rPr>
          <w:rFonts w:ascii="仿宋_GB2312" w:eastAsia="仿宋_GB2312" w:hAnsi="Times New Roman" w:cs="Times New Roman"/>
          <w:color w:val="000000" w:themeColor="text1"/>
          <w:kern w:val="0"/>
          <w:sz w:val="30"/>
          <w:szCs w:val="30"/>
        </w:rPr>
        <w:t>2</w:t>
      </w:r>
      <w:r>
        <w:rPr>
          <w:rFonts w:ascii="仿宋_GB2312" w:eastAsia="仿宋_GB2312" w:hAnsi="Times New Roman" w:cs="Times New Roman" w:hint="eastAsia"/>
          <w:color w:val="000000" w:themeColor="text1"/>
          <w:kern w:val="0"/>
          <w:sz w:val="30"/>
          <w:szCs w:val="30"/>
        </w:rPr>
        <w:t xml:space="preserve"> 上市公司将超募资金用于在建项目及新项目（包括收购资产等）的，应当投资于主营业务，并比照适用本指引关于变更募集资金的相关规定，科学、审慎地进行投资项目的可行性分析，及时履行信息披露义务。</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6.3.2</w:t>
      </w:r>
      <w:r w:rsidR="00D22D1B">
        <w:rPr>
          <w:rFonts w:ascii="仿宋_GB2312" w:eastAsia="仿宋_GB2312" w:hAnsi="Times New Roman" w:cs="Times New Roman"/>
          <w:color w:val="000000" w:themeColor="text1"/>
          <w:kern w:val="0"/>
          <w:sz w:val="30"/>
          <w:szCs w:val="30"/>
        </w:rPr>
        <w:t>3</w:t>
      </w:r>
      <w:r>
        <w:rPr>
          <w:rFonts w:ascii="仿宋_GB2312" w:eastAsia="仿宋_GB2312" w:hAnsi="Times New Roman" w:cs="Times New Roman" w:hint="eastAsia"/>
          <w:color w:val="000000" w:themeColor="text1"/>
          <w:kern w:val="0"/>
          <w:sz w:val="30"/>
          <w:szCs w:val="30"/>
        </w:rPr>
        <w:t xml:space="preserve"> 上市公司实际募集资金净额超过计划募集资金金额的部分（以下简称超募资金），可用于永久补充流动资金或者归还银行贷款，但每12个月内累计使用金额不得超过超募资金总额的30%，且应当承诺在补充流动资金后的12个月内不进行高风险投资以及为控股子公司以外的对象提供财务资助。</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超募资金用于永久补充流动资金或者归还银行贷款的，应当经公司董事会、股东大会审议通过，并为股东提供网络投票表决方式，独立董事、监事会、保荐人或者独立财务顾问发表明确同意意见。公司应当在董事会</w:t>
      </w:r>
      <w:r w:rsidR="00035073">
        <w:rPr>
          <w:rFonts w:ascii="仿宋_GB2312" w:eastAsia="仿宋_GB2312" w:hAnsi="Times New Roman" w:cs="Times New Roman" w:hint="eastAsia"/>
          <w:color w:val="000000" w:themeColor="text1"/>
          <w:kern w:val="0"/>
          <w:sz w:val="30"/>
          <w:szCs w:val="30"/>
        </w:rPr>
        <w:t>审议</w:t>
      </w:r>
      <w:r>
        <w:rPr>
          <w:rFonts w:ascii="仿宋_GB2312" w:eastAsia="仿宋_GB2312" w:hAnsi="Times New Roman" w:cs="Times New Roman" w:hint="eastAsia"/>
          <w:color w:val="000000" w:themeColor="text1"/>
          <w:kern w:val="0"/>
          <w:sz w:val="30"/>
          <w:szCs w:val="30"/>
        </w:rPr>
        <w:t>后及时公告下列内容：</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（一）本次募集资金的基本情况，包括募集时间、募集资金金额、募集资金净额、超募金额及投资计划等；</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（二）募集资金使用情况；</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（三）使用超募资金永久补充流动资金或者归还银行贷款的必要性和详细计划；</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（四）在补充流动资金后的12个月内不进行高风险投资以及为他人提供财务资助的承诺；</w:t>
      </w:r>
    </w:p>
    <w:p w:rsidR="00AB0F9B"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（五）使用超募资金永久补充流动资金或者归还银行贷款对公司的影响；</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（六）独立董事、监事会、保荐人或者独立财务顾问出具的意见。</w:t>
      </w:r>
    </w:p>
    <w:p w:rsidR="00E226A0" w:rsidRDefault="00E226A0"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color w:val="000000" w:themeColor="text1"/>
          <w:kern w:val="0"/>
          <w:sz w:val="30"/>
          <w:szCs w:val="30"/>
        </w:rPr>
        <w:t xml:space="preserve">6.3.24 </w:t>
      </w:r>
      <w:r w:rsidRPr="00E226A0">
        <w:rPr>
          <w:rFonts w:ascii="仿宋_GB2312" w:eastAsia="仿宋_GB2312" w:hAnsi="Times New Roman" w:cs="Times New Roman" w:hint="eastAsia"/>
          <w:color w:val="000000" w:themeColor="text1"/>
          <w:kern w:val="0"/>
          <w:sz w:val="30"/>
          <w:szCs w:val="30"/>
        </w:rPr>
        <w:t>募投项目超过原定完成期限尚未完成，</w:t>
      </w:r>
      <w:r>
        <w:rPr>
          <w:rFonts w:ascii="仿宋_GB2312" w:eastAsia="仿宋_GB2312" w:hAnsi="Times New Roman" w:cs="Times New Roman" w:hint="eastAsia"/>
          <w:color w:val="000000" w:themeColor="text1"/>
          <w:kern w:val="0"/>
          <w:sz w:val="30"/>
          <w:szCs w:val="30"/>
        </w:rPr>
        <w:t>并</w:t>
      </w:r>
      <w:r w:rsidRPr="00E226A0">
        <w:rPr>
          <w:rFonts w:ascii="仿宋_GB2312" w:eastAsia="仿宋_GB2312" w:hAnsi="Times New Roman" w:cs="Times New Roman" w:hint="eastAsia"/>
          <w:color w:val="000000" w:themeColor="text1"/>
          <w:kern w:val="0"/>
          <w:sz w:val="30"/>
          <w:szCs w:val="30"/>
        </w:rPr>
        <w:t>拟延期继续实施的，</w:t>
      </w:r>
      <w:r>
        <w:rPr>
          <w:rFonts w:ascii="仿宋_GB2312" w:eastAsia="仿宋_GB2312" w:hAnsi="Times New Roman" w:cs="Times New Roman" w:hint="eastAsia"/>
          <w:color w:val="000000" w:themeColor="text1"/>
          <w:kern w:val="0"/>
          <w:sz w:val="30"/>
          <w:szCs w:val="30"/>
        </w:rPr>
        <w:t>上市公司</w:t>
      </w:r>
      <w:r w:rsidRPr="00E226A0">
        <w:rPr>
          <w:rFonts w:ascii="仿宋_GB2312" w:eastAsia="仿宋_GB2312" w:hAnsi="Times New Roman" w:cs="Times New Roman" w:hint="eastAsia"/>
          <w:color w:val="000000" w:themeColor="text1"/>
          <w:kern w:val="0"/>
          <w:sz w:val="30"/>
          <w:szCs w:val="30"/>
        </w:rPr>
        <w:t>应当及时披露未按期完成的具体原因，说明募集资金目前的存放和在账情况、是否存在影响募集资金使用计划正常进行的情形、预计完成的时间、保障延期后按期完成的相关措施等，并就募投项目延期履行相应的决策程序。</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6.3.2</w:t>
      </w:r>
      <w:r w:rsidR="00E226A0">
        <w:rPr>
          <w:rFonts w:ascii="仿宋_GB2312" w:eastAsia="仿宋_GB2312" w:hAnsi="Times New Roman" w:cs="Times New Roman"/>
          <w:color w:val="000000" w:themeColor="text1"/>
          <w:kern w:val="0"/>
          <w:sz w:val="30"/>
          <w:szCs w:val="30"/>
        </w:rPr>
        <w:t>5</w:t>
      </w:r>
      <w:r>
        <w:rPr>
          <w:rFonts w:ascii="仿宋_GB2312" w:eastAsia="仿宋_GB2312" w:hAnsi="Times New Roman" w:cs="Times New Roman" w:hint="eastAsia"/>
          <w:color w:val="000000" w:themeColor="text1"/>
          <w:kern w:val="0"/>
          <w:sz w:val="30"/>
          <w:szCs w:val="30"/>
        </w:rPr>
        <w:t xml:space="preserve"> 上市公司董事会应当每半年度全面核查募投项目的进展情况，对募集资金的存放与使用情况出具《公司募集资金存放与实际使用情况的专项报告》（以下简称《募集资金专项报告》）。</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 xml:space="preserve">募投项目实际投资进度与投资计划存在差异的，公司应当在《募集资金专项报告》中解释具体原因。当期存在使用闲置募集资金投资产品情况的，公司应当在《募集资金专项报告》中披露本报告期的收益情况以及期末的投资份额、签约方、产品名称、期限等信息。 </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《募集资金专项报告》应当经董事会和监事会审议通过，并应当在提交董事会审议后及时公告。</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年度审计时，公司应当聘请会计师事务所对募集资金存放与使用情况出具鉴证报告，并于披露年度报告时在本所网站披露。</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6.3.2</w:t>
      </w:r>
      <w:r w:rsidR="00E226A0">
        <w:rPr>
          <w:rFonts w:ascii="仿宋_GB2312" w:eastAsia="仿宋_GB2312" w:hAnsi="Times New Roman" w:cs="Times New Roman"/>
          <w:color w:val="000000" w:themeColor="text1"/>
          <w:kern w:val="0"/>
          <w:sz w:val="30"/>
          <w:szCs w:val="30"/>
        </w:rPr>
        <w:t>6</w:t>
      </w:r>
      <w:r>
        <w:rPr>
          <w:rFonts w:ascii="仿宋_GB2312" w:eastAsia="仿宋_GB2312" w:hAnsi="Times New Roman" w:cs="Times New Roman" w:hint="eastAsia"/>
          <w:color w:val="000000" w:themeColor="text1"/>
          <w:kern w:val="0"/>
          <w:sz w:val="30"/>
          <w:szCs w:val="30"/>
        </w:rPr>
        <w:t xml:space="preserve"> 保荐人或者独立财务顾问应当至少每半年度对上市公司募集资金的存放与使用情况进行一次现场调查。</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每个会计年度结束后，保荐人或者独立财务顾问应当对上市公司年度募集资金存放与使用情况出具专项核查报告，并于上市公司披露年度报告时向本所提交，同时在本所网站披露。核查报告应当包括以下内容：</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（一）募集资金的存放、使用及专户余额情况；</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（二）募集资金项目的进展情况，包括与募集资金投资计划进度的差异；</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（三）用募集资金置换预先已投入募集资金投资项目的自筹资金情况（如适用）；</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（四）闲置募集资金补充流动资金的情况和效果（如适用）；</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（五）超募资金的使用情况（如适用）；</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（六）募集资金投向变更的情况（如适用）；</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（七）上市公司募集资金存放与使用情况是否合规的结论性意见；</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（八）本所要求的其他内容。</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每个会计年度结束后，公司董事会应当在《募集资金专项报告》中披露保荐人或者独立财务顾问专项核查报告和会计师事务所鉴证报告的结论性意见。</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保荐人或者独立财务顾问发现上市公司、商业银行未按约定履行募集资金专户存储三方监管协议的，或者在对公司进行现场检查时发现公司募集资金管理存在重大违规情形或者重大风险等，应当督促公司及时整改并向本所报告。</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6.3.2</w:t>
      </w:r>
      <w:r w:rsidR="00E226A0">
        <w:rPr>
          <w:rFonts w:ascii="仿宋_GB2312" w:eastAsia="仿宋_GB2312" w:hAnsi="Times New Roman" w:cs="Times New Roman"/>
          <w:color w:val="000000" w:themeColor="text1"/>
          <w:kern w:val="0"/>
          <w:sz w:val="30"/>
          <w:szCs w:val="30"/>
        </w:rPr>
        <w:t>7</w:t>
      </w:r>
      <w:r>
        <w:rPr>
          <w:rFonts w:ascii="仿宋_GB2312" w:eastAsia="仿宋_GB2312" w:hAnsi="Times New Roman" w:cs="Times New Roman" w:hint="eastAsia"/>
          <w:color w:val="000000" w:themeColor="text1"/>
          <w:kern w:val="0"/>
          <w:sz w:val="30"/>
          <w:szCs w:val="30"/>
        </w:rPr>
        <w:t xml:space="preserve"> 独立董事、董事会审计委员会及监事会应当持续关注募集资金实际管理与使用情况。二分之一以上的独立董事可以聘请会计师事务所对募集资金存放与使用情况出具鉴证报告。上市公司应当予以积极配合，并承担必要的费用。</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董事会应当在收到前款规定的鉴证报告后及时公告。如鉴证报告认为上市公司募集资金的管理和使用存在违规情形的，董事会还应当公告募集资金存放与使用情况存在的违规情形、已经或者可能导致的后果及已经或者拟采取的措施。</w:t>
      </w:r>
    </w:p>
    <w:p w:rsidR="00AB0F9B" w:rsidRDefault="00AB0F9B" w:rsidP="00D27453">
      <w:pPr>
        <w:pStyle w:val="2"/>
        <w:spacing w:line="560" w:lineRule="exact"/>
        <w:rPr>
          <w:rFonts w:ascii="仿宋_GB2312"/>
          <w:kern w:val="0"/>
        </w:rPr>
      </w:pPr>
      <w:bookmarkStart w:id="21" w:name="_Toc92198884"/>
      <w:r>
        <w:rPr>
          <w:rFonts w:ascii="仿宋_GB2312" w:hint="eastAsia"/>
          <w:kern w:val="0"/>
        </w:rPr>
        <w:t>第四节 承诺及承诺履行</w:t>
      </w:r>
      <w:bookmarkEnd w:id="21"/>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6.4.1 上市公司</w:t>
      </w:r>
      <w:r w:rsidR="009C3334">
        <w:rPr>
          <w:rFonts w:ascii="仿宋_GB2312" w:eastAsia="仿宋_GB2312" w:hAnsi="Times New Roman" w:cs="Times New Roman" w:hint="eastAsia"/>
          <w:color w:val="000000" w:themeColor="text1"/>
          <w:kern w:val="0"/>
          <w:sz w:val="30"/>
          <w:szCs w:val="30"/>
        </w:rPr>
        <w:t>及</w:t>
      </w:r>
      <w:r>
        <w:rPr>
          <w:rFonts w:ascii="仿宋_GB2312" w:eastAsia="仿宋_GB2312" w:hAnsi="Times New Roman" w:cs="Times New Roman" w:hint="eastAsia"/>
          <w:color w:val="000000" w:themeColor="text1"/>
          <w:kern w:val="0"/>
          <w:sz w:val="30"/>
          <w:szCs w:val="30"/>
        </w:rPr>
        <w:t>相关信息披露义务人应当严格遵守中国证监会和本所相关规定，履行其作出的各项公开承诺，采取有效措施确保承诺的履行，不得擅自变更或者解除。</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6.4.2 承诺人应当及时将其作出的承诺事项告知上市公司，公司应当及时</w:t>
      </w:r>
      <w:r w:rsidR="002272F5">
        <w:rPr>
          <w:rFonts w:ascii="仿宋_GB2312" w:eastAsia="仿宋_GB2312" w:hAnsi="Times New Roman" w:cs="Times New Roman" w:hint="eastAsia"/>
          <w:color w:val="000000" w:themeColor="text1"/>
          <w:kern w:val="0"/>
          <w:sz w:val="30"/>
          <w:szCs w:val="30"/>
        </w:rPr>
        <w:t>披露</w:t>
      </w:r>
      <w:r>
        <w:rPr>
          <w:rFonts w:ascii="仿宋_GB2312" w:eastAsia="仿宋_GB2312" w:hAnsi="Times New Roman" w:cs="Times New Roman" w:hint="eastAsia"/>
          <w:color w:val="000000" w:themeColor="text1"/>
          <w:kern w:val="0"/>
          <w:sz w:val="30"/>
          <w:szCs w:val="30"/>
        </w:rPr>
        <w:t>承诺人承诺事项。</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6.4.3 承诺人作出的承诺应当明确、具体、可执行，不得承诺根据当时情况判断明显不可能实现的事项。承诺人应当在承诺中作出履行承诺声明、明确违反承诺的责任，并切实履行承诺。</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承诺事项需要主管部门审批的，承诺人应当明确披露需要取得的审批，并明确如无法取得审批的补救措施。</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承诺人应当关注自身经营、财务状况及承诺履行能力，在其经营财务状况恶化、担保人或者担保物发生变化导致或者可能导致其无法履行承诺时，应当及时告知上市公司并披露，说明有关影响承诺履行的具体情况，同时提供新的履行担保。</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6.4.4 承诺人作出的承诺事项应当包括下列内容：</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（一）承诺的具体事项；</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（二）履约方式、履约时限、履约能力分析、履约风险及防范对策；</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（三）履约担保安排，包括担保方、担保方资质、担保方式、担保协议（函）主要条款、担保责任等（如有）；</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（四）履行承诺声明和违反承诺的责任；</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（五）中国证监会和本所要求的其他内容。</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上市公司的实际控制人、股东、关联人、收购人和上市公司在首次公开发行股票、再融资、并购重组以及公司治理专项活动等过程中作出的解决同业竞争、资产注入、股权激励、解决产权瑕疵等各项承诺事项，</w:t>
      </w:r>
      <w:r w:rsidR="00194769">
        <w:rPr>
          <w:rFonts w:ascii="仿宋_GB2312" w:eastAsia="仿宋_GB2312" w:hAnsi="Times New Roman" w:cs="Times New Roman" w:hint="eastAsia"/>
          <w:color w:val="000000" w:themeColor="text1"/>
          <w:kern w:val="0"/>
          <w:sz w:val="30"/>
          <w:szCs w:val="30"/>
        </w:rPr>
        <w:t>应当</w:t>
      </w:r>
      <w:r>
        <w:rPr>
          <w:rFonts w:ascii="仿宋_GB2312" w:eastAsia="仿宋_GB2312" w:hAnsi="Times New Roman" w:cs="Times New Roman" w:hint="eastAsia"/>
          <w:color w:val="000000" w:themeColor="text1"/>
          <w:kern w:val="0"/>
          <w:sz w:val="30"/>
          <w:szCs w:val="30"/>
        </w:rPr>
        <w:t>有明确的履约时限，不得使用“尽快”“时机成熟时”等模糊性词语，承诺履行涉及行业政策限制的，应当在政策允许的基础上明确履约时限。</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 xml:space="preserve">6.4.5 </w:t>
      </w:r>
      <w:r w:rsidR="00B63F70">
        <w:rPr>
          <w:rFonts w:ascii="仿宋_GB2312" w:eastAsia="仿宋_GB2312" w:hAnsi="Times New Roman" w:cs="Times New Roman" w:hint="eastAsia"/>
          <w:color w:val="000000" w:themeColor="text1"/>
          <w:kern w:val="0"/>
          <w:sz w:val="30"/>
          <w:szCs w:val="30"/>
        </w:rPr>
        <w:t>上市</w:t>
      </w:r>
      <w:r>
        <w:rPr>
          <w:rFonts w:ascii="仿宋_GB2312" w:eastAsia="仿宋_GB2312" w:hAnsi="Times New Roman" w:cs="Times New Roman" w:hint="eastAsia"/>
          <w:color w:val="000000" w:themeColor="text1"/>
          <w:kern w:val="0"/>
          <w:sz w:val="30"/>
          <w:szCs w:val="30"/>
        </w:rPr>
        <w:t>公司应当在定期报告中</w:t>
      </w:r>
      <w:r w:rsidR="00CC7779">
        <w:rPr>
          <w:rFonts w:ascii="仿宋_GB2312" w:eastAsia="仿宋_GB2312" w:hAnsi="Times New Roman" w:cs="Times New Roman" w:hint="eastAsia"/>
          <w:color w:val="000000" w:themeColor="text1"/>
          <w:kern w:val="0"/>
          <w:sz w:val="30"/>
          <w:szCs w:val="30"/>
        </w:rPr>
        <w:t>按规定</w:t>
      </w:r>
      <w:r>
        <w:rPr>
          <w:rFonts w:ascii="仿宋_GB2312" w:eastAsia="仿宋_GB2312" w:hAnsi="Times New Roman" w:cs="Times New Roman" w:hint="eastAsia"/>
          <w:color w:val="000000" w:themeColor="text1"/>
          <w:kern w:val="0"/>
          <w:sz w:val="30"/>
          <w:szCs w:val="30"/>
        </w:rPr>
        <w:t>披露报告期内发生或者正在履行中的所有承诺事项及具体履行情况。</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6.4.6 上市公司股东、交易对方对公司或</w:t>
      </w:r>
      <w:r w:rsidR="00D315FE">
        <w:rPr>
          <w:rFonts w:ascii="仿宋_GB2312" w:eastAsia="仿宋_GB2312" w:hAnsi="Times New Roman" w:cs="Times New Roman" w:hint="eastAsia"/>
          <w:color w:val="000000" w:themeColor="text1"/>
          <w:kern w:val="0"/>
          <w:sz w:val="30"/>
          <w:szCs w:val="30"/>
        </w:rPr>
        <w:t>者</w:t>
      </w:r>
      <w:r>
        <w:rPr>
          <w:rFonts w:ascii="仿宋_GB2312" w:eastAsia="仿宋_GB2312" w:hAnsi="Times New Roman" w:cs="Times New Roman" w:hint="eastAsia"/>
          <w:color w:val="000000" w:themeColor="text1"/>
          <w:kern w:val="0"/>
          <w:sz w:val="30"/>
          <w:szCs w:val="30"/>
        </w:rPr>
        <w:t>相关资产报告年度经营业绩作出承诺的，公司董事会应当关注业绩承诺的实现情况。</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公司应当在年度报告中披露上述事项，要求会计师事务所、保荐人或独立财务顾问（如适用）对此出具专项审核意见，并与年度报告同时在符合条件的媒体披露。</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公司追溯调整标的资产承诺期实际盈利数的，应当及时披露相关情况并明确说明调整后是否实现。</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6.4.7 上市公司控股股东、实际控制人通过处置股权等方式丧失控制权的，如该控股股东、实际控制人承诺的相关事项未履行完毕，相关承诺义务应当予以履行或者由收购人予以承接，相关事项应当明确披露。</w:t>
      </w:r>
    </w:p>
    <w:p w:rsidR="00AB0F9B" w:rsidRPr="002E4ED6"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 xml:space="preserve">6.4.8 </w:t>
      </w:r>
      <w:r w:rsidRPr="002E4ED6">
        <w:rPr>
          <w:rFonts w:ascii="仿宋_GB2312" w:eastAsia="仿宋_GB2312" w:hAnsi="Times New Roman" w:cs="Times New Roman" w:hint="eastAsia"/>
          <w:color w:val="000000" w:themeColor="text1"/>
          <w:kern w:val="0"/>
          <w:sz w:val="30"/>
          <w:szCs w:val="30"/>
        </w:rPr>
        <w:t>出现以下情形的，承诺人可以变更或者豁免履行承诺：</w:t>
      </w:r>
    </w:p>
    <w:p w:rsidR="00AB0F9B" w:rsidRPr="002E4ED6"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sidRPr="002E4ED6">
        <w:rPr>
          <w:rFonts w:ascii="仿宋_GB2312" w:eastAsia="仿宋_GB2312" w:hAnsi="Times New Roman" w:cs="Times New Roman"/>
          <w:color w:val="000000" w:themeColor="text1"/>
          <w:kern w:val="0"/>
          <w:sz w:val="30"/>
          <w:szCs w:val="30"/>
        </w:rPr>
        <w:t>（一）因相关法律法规、政策变化、自然灾害等自身无法控制的客观原因导致承诺无法履行的；</w:t>
      </w:r>
    </w:p>
    <w:p w:rsidR="00AB0F9B" w:rsidRPr="002E4ED6"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sidRPr="002E4ED6">
        <w:rPr>
          <w:rFonts w:ascii="仿宋_GB2312" w:eastAsia="仿宋_GB2312" w:hAnsi="Times New Roman" w:cs="Times New Roman"/>
          <w:color w:val="000000" w:themeColor="text1"/>
          <w:kern w:val="0"/>
          <w:sz w:val="30"/>
          <w:szCs w:val="30"/>
        </w:rPr>
        <w:t>（二）其他确已无法履行或者履行承诺不利于维护上市公司权益的。</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sidRPr="002E4ED6">
        <w:rPr>
          <w:rFonts w:ascii="仿宋_GB2312" w:eastAsia="仿宋_GB2312" w:hAnsi="Times New Roman" w:cs="Times New Roman" w:hint="eastAsia"/>
          <w:color w:val="000000" w:themeColor="text1"/>
          <w:kern w:val="0"/>
          <w:sz w:val="30"/>
          <w:szCs w:val="30"/>
        </w:rPr>
        <w:t>公司及承诺人应</w:t>
      </w:r>
      <w:r>
        <w:rPr>
          <w:rFonts w:ascii="仿宋_GB2312" w:eastAsia="仿宋_GB2312" w:hAnsi="Times New Roman" w:cs="Times New Roman" w:hint="eastAsia"/>
          <w:color w:val="000000" w:themeColor="text1"/>
          <w:kern w:val="0"/>
          <w:sz w:val="30"/>
          <w:szCs w:val="30"/>
        </w:rPr>
        <w:t>当</w:t>
      </w:r>
      <w:r w:rsidRPr="002E4ED6">
        <w:rPr>
          <w:rFonts w:ascii="仿宋_GB2312" w:eastAsia="仿宋_GB2312" w:hAnsi="Times New Roman" w:cs="Times New Roman" w:hint="eastAsia"/>
          <w:color w:val="000000" w:themeColor="text1"/>
          <w:kern w:val="0"/>
          <w:sz w:val="30"/>
          <w:szCs w:val="30"/>
        </w:rPr>
        <w:t>充分披露变更或者豁免履行承诺的原因，并及时提出替代承诺或者承担豁免履行承诺义务。</w:t>
      </w:r>
    </w:p>
    <w:p w:rsidR="00AB0F9B" w:rsidRDefault="000C3BB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6</w:t>
      </w:r>
      <w:r>
        <w:rPr>
          <w:rFonts w:ascii="仿宋_GB2312" w:eastAsia="仿宋_GB2312" w:hAnsi="Times New Roman" w:cs="Times New Roman"/>
          <w:color w:val="000000" w:themeColor="text1"/>
          <w:kern w:val="0"/>
          <w:sz w:val="30"/>
          <w:szCs w:val="30"/>
        </w:rPr>
        <w:t xml:space="preserve">.4.9 </w:t>
      </w:r>
      <w:r w:rsidR="00AB0F9B" w:rsidRPr="002E4ED6">
        <w:rPr>
          <w:rFonts w:ascii="仿宋_GB2312" w:eastAsia="仿宋_GB2312" w:hAnsi="Times New Roman" w:cs="Times New Roman" w:hint="eastAsia"/>
          <w:color w:val="000000" w:themeColor="text1"/>
          <w:kern w:val="0"/>
          <w:sz w:val="30"/>
          <w:szCs w:val="30"/>
        </w:rPr>
        <w:t>除因相关法律法规、政策变化、自然灾害等自身无法控制的客观原因外，变更、豁免承诺的方案应</w:t>
      </w:r>
      <w:r w:rsidR="00AB0F9B">
        <w:rPr>
          <w:rFonts w:ascii="仿宋_GB2312" w:eastAsia="仿宋_GB2312" w:hAnsi="Times New Roman" w:cs="Times New Roman" w:hint="eastAsia"/>
          <w:color w:val="000000" w:themeColor="text1"/>
          <w:kern w:val="0"/>
          <w:sz w:val="30"/>
          <w:szCs w:val="30"/>
        </w:rPr>
        <w:t>当</w:t>
      </w:r>
      <w:r w:rsidR="00AB0F9B" w:rsidRPr="002E4ED6">
        <w:rPr>
          <w:rFonts w:ascii="仿宋_GB2312" w:eastAsia="仿宋_GB2312" w:hAnsi="Times New Roman" w:cs="Times New Roman" w:hint="eastAsia"/>
          <w:color w:val="000000" w:themeColor="text1"/>
          <w:kern w:val="0"/>
          <w:sz w:val="30"/>
          <w:szCs w:val="30"/>
        </w:rPr>
        <w:t>提交股东大会审议，上市公司应</w:t>
      </w:r>
      <w:r w:rsidR="00AB0F9B">
        <w:rPr>
          <w:rFonts w:ascii="仿宋_GB2312" w:eastAsia="仿宋_GB2312" w:hAnsi="Times New Roman" w:cs="Times New Roman" w:hint="eastAsia"/>
          <w:color w:val="000000" w:themeColor="text1"/>
          <w:kern w:val="0"/>
          <w:sz w:val="30"/>
          <w:szCs w:val="30"/>
        </w:rPr>
        <w:t>当</w:t>
      </w:r>
      <w:r w:rsidR="00AB0F9B" w:rsidRPr="002E4ED6">
        <w:rPr>
          <w:rFonts w:ascii="仿宋_GB2312" w:eastAsia="仿宋_GB2312" w:hAnsi="Times New Roman" w:cs="Times New Roman" w:hint="eastAsia"/>
          <w:color w:val="000000" w:themeColor="text1"/>
          <w:kern w:val="0"/>
          <w:sz w:val="30"/>
          <w:szCs w:val="30"/>
        </w:rPr>
        <w:t>向股东提供网络投票方式，承诺人及其关联</w:t>
      </w:r>
      <w:r w:rsidR="00AB0F9B">
        <w:rPr>
          <w:rFonts w:ascii="仿宋_GB2312" w:eastAsia="仿宋_GB2312" w:hAnsi="Times New Roman" w:cs="Times New Roman" w:hint="eastAsia"/>
          <w:color w:val="000000" w:themeColor="text1"/>
          <w:kern w:val="0"/>
          <w:sz w:val="30"/>
          <w:szCs w:val="30"/>
        </w:rPr>
        <w:t>人</w:t>
      </w:r>
      <w:r w:rsidR="00AB0F9B" w:rsidRPr="002E4ED6">
        <w:rPr>
          <w:rFonts w:ascii="仿宋_GB2312" w:eastAsia="仿宋_GB2312" w:hAnsi="Times New Roman" w:cs="Times New Roman" w:hint="eastAsia"/>
          <w:color w:val="000000" w:themeColor="text1"/>
          <w:kern w:val="0"/>
          <w:sz w:val="30"/>
          <w:szCs w:val="30"/>
        </w:rPr>
        <w:t>应</w:t>
      </w:r>
      <w:r w:rsidR="00AB0F9B">
        <w:rPr>
          <w:rFonts w:ascii="仿宋_GB2312" w:eastAsia="仿宋_GB2312" w:hAnsi="Times New Roman" w:cs="Times New Roman" w:hint="eastAsia"/>
          <w:color w:val="000000" w:themeColor="text1"/>
          <w:kern w:val="0"/>
          <w:sz w:val="30"/>
          <w:szCs w:val="30"/>
        </w:rPr>
        <w:t>当</w:t>
      </w:r>
      <w:r w:rsidR="00AB0F9B" w:rsidRPr="002E4ED6">
        <w:rPr>
          <w:rFonts w:ascii="仿宋_GB2312" w:eastAsia="仿宋_GB2312" w:hAnsi="Times New Roman" w:cs="Times New Roman" w:hint="eastAsia"/>
          <w:color w:val="000000" w:themeColor="text1"/>
          <w:kern w:val="0"/>
          <w:sz w:val="30"/>
          <w:szCs w:val="30"/>
        </w:rPr>
        <w:t>回避表决。独立董事、监事会应</w:t>
      </w:r>
      <w:r w:rsidR="00AB0F9B">
        <w:rPr>
          <w:rFonts w:ascii="仿宋_GB2312" w:eastAsia="仿宋_GB2312" w:hAnsi="Times New Roman" w:cs="Times New Roman" w:hint="eastAsia"/>
          <w:color w:val="000000" w:themeColor="text1"/>
          <w:kern w:val="0"/>
          <w:sz w:val="30"/>
          <w:szCs w:val="30"/>
        </w:rPr>
        <w:t>当</w:t>
      </w:r>
      <w:r w:rsidR="00AB0F9B" w:rsidRPr="002E4ED6">
        <w:rPr>
          <w:rFonts w:ascii="仿宋_GB2312" w:eastAsia="仿宋_GB2312" w:hAnsi="Times New Roman" w:cs="Times New Roman" w:hint="eastAsia"/>
          <w:color w:val="000000" w:themeColor="text1"/>
          <w:kern w:val="0"/>
          <w:sz w:val="30"/>
          <w:szCs w:val="30"/>
        </w:rPr>
        <w:t>就承诺人提出的变更方案是否合法合规、是否有利于保护公司或其他投资者的利益发表意见。</w:t>
      </w:r>
      <w:r>
        <w:rPr>
          <w:rFonts w:ascii="仿宋_GB2312" w:eastAsia="仿宋_GB2312" w:hAnsi="Times New Roman" w:cs="Times New Roman" w:hint="eastAsia"/>
          <w:color w:val="000000" w:themeColor="text1"/>
          <w:kern w:val="0"/>
          <w:sz w:val="30"/>
          <w:szCs w:val="30"/>
        </w:rPr>
        <w:t>变更、豁免承诺的方案未经股东大会审议通过且承诺到期的，视同</w:t>
      </w:r>
      <w:r w:rsidRPr="00907A28">
        <w:rPr>
          <w:rFonts w:ascii="仿宋_GB2312" w:eastAsia="仿宋_GB2312" w:hAnsi="Times New Roman" w:cs="Times New Roman" w:hint="eastAsia"/>
          <w:color w:val="000000" w:themeColor="text1"/>
          <w:kern w:val="0"/>
          <w:sz w:val="30"/>
          <w:szCs w:val="30"/>
        </w:rPr>
        <w:t>逾期不履行</w:t>
      </w:r>
      <w:r>
        <w:rPr>
          <w:rFonts w:ascii="仿宋_GB2312" w:eastAsia="仿宋_GB2312" w:hAnsi="Times New Roman" w:cs="Times New Roman" w:hint="eastAsia"/>
          <w:color w:val="000000" w:themeColor="text1"/>
          <w:kern w:val="0"/>
          <w:sz w:val="30"/>
          <w:szCs w:val="30"/>
        </w:rPr>
        <w:t>承诺。</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6.4.</w:t>
      </w:r>
      <w:r w:rsidR="000C3BBB">
        <w:rPr>
          <w:rFonts w:ascii="仿宋_GB2312" w:eastAsia="仿宋_GB2312" w:hAnsi="Times New Roman" w:cs="Times New Roman"/>
          <w:color w:val="000000" w:themeColor="text1"/>
          <w:kern w:val="0"/>
          <w:sz w:val="30"/>
          <w:szCs w:val="30"/>
        </w:rPr>
        <w:t>10</w:t>
      </w:r>
      <w:r>
        <w:rPr>
          <w:rFonts w:ascii="仿宋_GB2312" w:eastAsia="仿宋_GB2312" w:hAnsi="Times New Roman" w:cs="Times New Roman" w:hint="eastAsia"/>
          <w:color w:val="000000" w:themeColor="text1"/>
          <w:kern w:val="0"/>
          <w:sz w:val="30"/>
          <w:szCs w:val="30"/>
        </w:rPr>
        <w:t xml:space="preserve"> 承诺人对其所持有的上市公司股份的持有期限等追加承诺的，不得影响其已经作出承诺的履行。承诺人作出追加承诺后应当</w:t>
      </w:r>
      <w:r w:rsidR="00FC4114">
        <w:rPr>
          <w:rFonts w:ascii="仿宋_GB2312" w:eastAsia="仿宋_GB2312" w:hAnsi="Times New Roman" w:cs="Times New Roman" w:hint="eastAsia"/>
          <w:color w:val="000000" w:themeColor="text1"/>
          <w:kern w:val="0"/>
          <w:sz w:val="30"/>
          <w:szCs w:val="30"/>
        </w:rPr>
        <w:t>及时</w:t>
      </w:r>
      <w:r>
        <w:rPr>
          <w:rFonts w:ascii="仿宋_GB2312" w:eastAsia="仿宋_GB2312" w:hAnsi="Times New Roman" w:cs="Times New Roman" w:hint="eastAsia"/>
          <w:color w:val="000000" w:themeColor="text1"/>
          <w:kern w:val="0"/>
          <w:sz w:val="30"/>
          <w:szCs w:val="30"/>
        </w:rPr>
        <w:t>通知公司董事会并公告。</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6.4.1</w:t>
      </w:r>
      <w:r w:rsidR="000C3BBB">
        <w:rPr>
          <w:rFonts w:ascii="仿宋_GB2312" w:eastAsia="仿宋_GB2312" w:hAnsi="Times New Roman" w:cs="Times New Roman"/>
          <w:color w:val="000000" w:themeColor="text1"/>
          <w:kern w:val="0"/>
          <w:sz w:val="30"/>
          <w:szCs w:val="30"/>
        </w:rPr>
        <w:t>1</w:t>
      </w:r>
      <w:r>
        <w:rPr>
          <w:rFonts w:ascii="仿宋_GB2312" w:eastAsia="仿宋_GB2312" w:hAnsi="Times New Roman" w:cs="Times New Roman" w:hint="eastAsia"/>
          <w:color w:val="000000" w:themeColor="text1"/>
          <w:kern w:val="0"/>
          <w:sz w:val="30"/>
          <w:szCs w:val="30"/>
        </w:rPr>
        <w:t xml:space="preserve"> 承诺人作出股份限售等承诺的，其所持股份因司法强制执行、继承、遗赠、依法分割财产等原因发生非交易过户的，受让方应当遵守原股东作出的相关承诺。</w:t>
      </w:r>
    </w:p>
    <w:p w:rsidR="00AB0F9B" w:rsidRPr="00D60B3D" w:rsidRDefault="00AB0F9B" w:rsidP="00D27453">
      <w:pPr>
        <w:widowControl/>
        <w:shd w:val="clear" w:color="auto" w:fill="FFFFFF"/>
        <w:spacing w:line="560" w:lineRule="exact"/>
        <w:ind w:firstLine="601"/>
        <w:rPr>
          <w:rFonts w:ascii="仿宋_GB2312" w:eastAsia="仿宋_GB2312" w:hAnsi="Times New Roman" w:cs="Times New Roman"/>
          <w:sz w:val="30"/>
          <w:szCs w:val="30"/>
        </w:rPr>
      </w:pPr>
      <w:r>
        <w:rPr>
          <w:rFonts w:ascii="仿宋_GB2312" w:eastAsia="仿宋_GB2312" w:hAnsi="Times New Roman" w:cs="Times New Roman" w:hint="eastAsia"/>
          <w:color w:val="000000" w:themeColor="text1"/>
          <w:kern w:val="0"/>
          <w:sz w:val="30"/>
          <w:szCs w:val="30"/>
        </w:rPr>
        <w:t>6.4.1</w:t>
      </w:r>
      <w:r w:rsidR="0082205D">
        <w:rPr>
          <w:rFonts w:ascii="仿宋_GB2312" w:eastAsia="仿宋_GB2312" w:hAnsi="Times New Roman" w:cs="Times New Roman"/>
          <w:color w:val="000000" w:themeColor="text1"/>
          <w:kern w:val="0"/>
          <w:sz w:val="30"/>
          <w:szCs w:val="30"/>
        </w:rPr>
        <w:t>2</w:t>
      </w:r>
      <w:r>
        <w:rPr>
          <w:rFonts w:ascii="仿宋_GB2312" w:eastAsia="仿宋_GB2312" w:hAnsi="Times New Roman" w:cs="Times New Roman" w:hint="eastAsia"/>
          <w:color w:val="000000" w:themeColor="text1"/>
          <w:kern w:val="0"/>
          <w:sz w:val="30"/>
          <w:szCs w:val="30"/>
        </w:rPr>
        <w:t xml:space="preserve"> 上市公司董事会应当督促承诺人严格遵守承诺。承诺人违反承诺的，董事会应当主动、及时要求相关承诺人承担违约责任，并及时披露相关承诺人违反承诺的情况、公司采取的补救措施、违约金计算方法、董事会收回相关违约金的情况等内容。</w:t>
      </w:r>
    </w:p>
    <w:p w:rsidR="00AB0F9B" w:rsidRDefault="00AB0F9B" w:rsidP="00D27453">
      <w:pPr>
        <w:pStyle w:val="2"/>
        <w:spacing w:line="560" w:lineRule="exact"/>
        <w:rPr>
          <w:rFonts w:ascii="仿宋_GB2312"/>
          <w:kern w:val="0"/>
        </w:rPr>
      </w:pPr>
      <w:bookmarkStart w:id="22" w:name="_Toc92198885"/>
      <w:r>
        <w:rPr>
          <w:rFonts w:ascii="仿宋_GB2312" w:hint="eastAsia"/>
          <w:kern w:val="0"/>
        </w:rPr>
        <w:t>第五节 利润分配和资本公积金转增股本</w:t>
      </w:r>
      <w:bookmarkEnd w:id="22"/>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6.5.1 上市公司应当结合所处行业特点、发展阶段和自身经营模式、盈利水平、资金需求等因素，选择有利于投资者分享公司成长和发展成果、取得合理投资回报的利润分配政策。</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6.5.2 上市公司制定利润分配政策时，应当按照法律法规、本所相关规定及公司章程履行决策程序。董事会应当就股东回报事宜进行专项研究论证，制定明确、清晰的股东回报规划，并详细说明规划安排的依据和理由等情况。</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6.5.3 上市公司通过股东回报规划对公司未来利润分配事项作出安排的，应当充分考虑相关规划的合理性和可执行性。</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公司应当严格执行股东回报规划。确有必要根据相关规划确定的原则对利润分配事项作出调整的，应当按规定履行相应的调整决策程序，并充分披露调整的具体原因及合理性。</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6.5.4 上市公司应当在公司章程中明确现金分红相对于股票股利在利润分配方式中的优先顺序。</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具备现金分红条件的，应当采用现金分红方式进行利润分配。</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6.5.5 上市公司应当按照法律法规</w:t>
      </w:r>
      <w:r w:rsidR="00D73562">
        <w:rPr>
          <w:rFonts w:ascii="仿宋_GB2312" w:eastAsia="仿宋_GB2312" w:hAnsi="Times New Roman" w:cs="Times New Roman" w:hint="eastAsia"/>
          <w:color w:val="000000" w:themeColor="text1"/>
          <w:kern w:val="0"/>
          <w:sz w:val="30"/>
          <w:szCs w:val="30"/>
        </w:rPr>
        <w:t>及</w:t>
      </w:r>
      <w:r>
        <w:rPr>
          <w:rFonts w:ascii="仿宋_GB2312" w:eastAsia="仿宋_GB2312" w:hAnsi="Times New Roman" w:cs="Times New Roman" w:hint="eastAsia"/>
          <w:color w:val="000000" w:themeColor="text1"/>
          <w:kern w:val="0"/>
          <w:sz w:val="30"/>
          <w:szCs w:val="30"/>
        </w:rPr>
        <w:t>本所相关规定在年度报告相关部分中详细披露现金分红政策的制定及执行情况。</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公司在特殊情况下无法按照既定的现金分红政策或者最低现金分红比例确定当年利润分配方案的，应当在年度报告中披露具体原因以及独立董事的明确意见。公司当年利润分配方案应当经出席股东大会的股东所持表决权的三分之二以上通过。</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6.5.6 上市公司在制定现金分红具体方案时，董事会应当认真研究和论证公司现金分红的时机、条件和最低比例、调整的条件及其决策程序要求等事宜，独立董事应当发表明确意见。</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监事会对董事会执行现金分红政策和股东回报规划以及是否履行相应决策程序和信息披露等情况进行监督。监事会发现董事会存在未严格执行现金分红政策和股东回报规划、未严格履行相应决策程序或未能真实、准确、完整进行相应信息披露的，应当发表明确意见，并督促其及时改正。</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6.5.7 上市公司年度报告期内盈利且累计未分配利润为正，未进行现金分红或者拟分配的现金红利总额与当年归属于上市公司股东的净利润之比低于30%的，公司应当在审议通过利润分配的董事会决议公告中详细披露以下事项：</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（一）结合所处行业特点、发展阶段和自身经营模式、盈利水平、资金需求等因素，对于未进行现金分红或者现金分红水平较低原因的说明；</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（二）留存未分配利润的确切用途以及预计收益情况。</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6.5.8 上市公司在制定和执行现金分红政策过程中出现下列情形的，独立董事应当发表明确意见：</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（一）公司章程中没有明确、清晰的股东回报规划或者具体的现金分红政策；</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（二）公司章程规定不进行现金分红；</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（三）公司章程规定了现金分红政策，但无法按照既定现金分红政策确定当年利润分配方案；</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（四）公司年度报告期内盈利且累计未分配利润为正，未进行现金分红或者拟分配的现金红利总额与当年归属于上市公司股东的净利润之比低于30%；</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（五）公司存在</w:t>
      </w:r>
      <w:r w:rsidRPr="00FD0C4D">
        <w:rPr>
          <w:rFonts w:ascii="仿宋_GB2312" w:eastAsia="仿宋_GB2312" w:hAnsi="Times New Roman" w:cs="Times New Roman" w:hint="eastAsia"/>
          <w:color w:val="000000" w:themeColor="text1"/>
          <w:kern w:val="0"/>
          <w:sz w:val="30"/>
          <w:szCs w:val="30"/>
        </w:rPr>
        <w:t>过度高比例</w:t>
      </w:r>
      <w:r>
        <w:rPr>
          <w:rFonts w:ascii="仿宋_GB2312" w:eastAsia="仿宋_GB2312" w:hAnsi="Times New Roman" w:cs="Times New Roman" w:hint="eastAsia"/>
          <w:color w:val="000000" w:themeColor="text1"/>
          <w:kern w:val="0"/>
          <w:sz w:val="30"/>
          <w:szCs w:val="30"/>
        </w:rPr>
        <w:t>现金分红；</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（六）本所认定的其他情形。</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6.5.9 上市公司现金分红方案应当以其最近一期定期报告为基础编制。但是，有下列情形之一的除外：</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一）上市公司因其股票、可转换公司债券等的发行上市时间安排，导致现金分红方案未能以最近一期定期报告为基础编制的，可以根据公司章程、招股说明书、募集说明书等文件中载明的股东回报规划、现金分红政策和现金分红承诺确定现金分红方案对应的定期报告期；</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（二）中国证监会或者本所认可的其他需要调整现金分红方案对应定期报告期的情形。</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公司存在前款规定情形的，应当披露作为现金分红方案基础的定期报告期截止日至现金分红方案披露期间，其生产经营、业绩及现金流情况是否发生重大变化，现金分红方案是否符合法律法规、本所相关规定、公司章程及公开承诺。</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6.5.10 上市公司在报告期结束后，至利润分配、资本公积金转增股本方案公布前发生股本总额变动的，应当以最新股本总额作为分配或者转增的股本基数。</w:t>
      </w:r>
    </w:p>
    <w:p w:rsidR="00AB0F9B" w:rsidRDefault="00AB0F9B" w:rsidP="00D27453">
      <w:pPr>
        <w:widowControl/>
        <w:spacing w:line="560" w:lineRule="exact"/>
        <w:ind w:firstLineChars="200" w:firstLine="600"/>
        <w:rPr>
          <w:rFonts w:ascii="楷体" w:eastAsia="楷体" w:hAnsi="楷体"/>
        </w:rPr>
      </w:pPr>
      <w:r>
        <w:rPr>
          <w:rFonts w:ascii="仿宋_GB2312" w:eastAsia="仿宋_GB2312" w:hAnsi="Times New Roman" w:cs="Times New Roman" w:hint="eastAsia"/>
          <w:color w:val="000000" w:themeColor="text1"/>
          <w:kern w:val="0"/>
          <w:sz w:val="30"/>
          <w:szCs w:val="30"/>
        </w:rPr>
        <w:t>公司董事会在审议利润分配、资本公积金转增股本方案时，应当明确在利润分配、资本公积金转增股本方案公布后至实施前，出现股权激励行权、可转债转股、股份回购等情形时的方案调整原则。</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根据中国证监会相关规定，拟发行证券的公司存在利润分配、资本公积金转增股本方案尚未提交股东大会表决或者虽经股东大会表决通过但未实施的，应当在方案实施后发行。相关方案实施前，主承销商不得承销公司发行的证券。</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6.5.11 上市公司利润分配方案经股东大会审议通过后，应当及时做好资金安排，确保现金分红方案顺利实施。</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6.5.12 上市公司实施高比例送转股份（以下简称高送转）方案的，应当符合《公司法》《企业会计准则》以及公司章程等规定，并符合公司确定的利润分配政策、利润分配计划、股东长期回报规划以及作出的相关承诺。</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高送转是指上市公司每10股送红股与公积金转增股本合计达到或者超过5股。</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6.5.13 上市公司披露高送转方案的，其最近两年同期净利润应当持续增长，且每股送转比例不得高于上市公司最近两年同期净利润的复合增长率。</w:t>
      </w:r>
    </w:p>
    <w:p w:rsidR="00B51746"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公司在报告期内实施再融资、并购重组导致净资产有较大变化的，每股送转比例可以不受前款规定的限制，但不得高于上市公司报告期末净资产较之于期初净资产的增长率。</w:t>
      </w:r>
    </w:p>
    <w:p w:rsidR="00B51746" w:rsidRDefault="00B51746"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本条第一款规定的最近两年同期净利润的复合增长率，是指（第N年净利润/第N-2年净利润绝对值）</w:t>
      </w:r>
      <w:r w:rsidRPr="00494FF5">
        <w:rPr>
          <w:rFonts w:ascii="仿宋_GB2312" w:eastAsia="仿宋_GB2312" w:hAnsi="Times New Roman" w:cs="Times New Roman" w:hint="eastAsia"/>
          <w:color w:val="000000" w:themeColor="text1"/>
          <w:kern w:val="0"/>
          <w:sz w:val="30"/>
          <w:szCs w:val="30"/>
          <w:vertAlign w:val="superscript"/>
        </w:rPr>
        <w:t>1/2</w:t>
      </w:r>
      <w:r>
        <w:rPr>
          <w:rFonts w:ascii="仿宋_GB2312" w:eastAsia="仿宋_GB2312" w:hAnsi="Times New Roman" w:cs="Times New Roman" w:hint="eastAsia"/>
          <w:color w:val="000000" w:themeColor="text1"/>
          <w:kern w:val="0"/>
          <w:sz w:val="30"/>
          <w:szCs w:val="30"/>
        </w:rPr>
        <w:t>-1；若分子采用第N年中期净利润的，分母相应为第N-2年同期的净利润。</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6.5.14 上市公司最近两年净利润持续增长且最近三年每股收益均不低于1元，公司认为确有必要提出高送转方案的，每股送转比例可以不受前两款规定的限制，但应当充分披露高送转方案的主要考虑及其合理性，向投资者揭示风险，且其送转后每股收益不得低于0.5元。</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6.5.15 上市公司存在下列情形之一的，不得披露高送转方案：</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（一）送转股方案提出的最近一个报告期净利润或者预计净利润为负值、净利润同比下降50%以上或者送转后每股收益低于0.2元的；</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（二）公司提议股东、控股股东及其一致行动人和董事、监事、高级管理人员（以下简称相关股东）在前3个月存在减持情形或者后3个月存在减持计划的；</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（三）公司存在限售股（股权激励限售股除外），在相关股东所持限售股解除限售前后3个月内的。</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公司披露高送转方案的，应当同时披露向前款第（二）项规定的相关股东问询其未来减持计划的具体过程，包括但不限于未来3个月、未来6个月的减持计划情况等，并披露相关股东的回复。</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6.5.16 上市公司提出高送转方案的，应当经董事会审议通过，独立董事应当就方案的合理性与可行性发表明确意见。</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单独或者合计持有公司3%以上股份的股东及其一致行动人向公司提议高送转方案的，公司应当立即召开董事会审议决定是否同意股东提出的高送转方案，独立董事应当就方案的合理性与可行性发表明确意见。</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公司董事会审议高送转方案时，应当结合公司实际经营业绩情况等因素，审慎评估高送转方案的合理性与可行性，并对外披露。</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6.5.17 上市公司披露高送转方案的，应当按照本所公告格式的要求履行信息披露义务。</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单独或者合计持有公司3%以上的股东及其一致行动人直接向股东大会提出高送转议案的，应当适用本指引规定，并参照前款</w:t>
      </w:r>
      <w:r w:rsidR="008F4E08">
        <w:rPr>
          <w:rFonts w:ascii="仿宋_GB2312" w:eastAsia="仿宋_GB2312" w:hAnsi="Times New Roman" w:cs="Times New Roman" w:hint="eastAsia"/>
          <w:color w:val="000000" w:themeColor="text1"/>
          <w:kern w:val="0"/>
          <w:sz w:val="30"/>
          <w:szCs w:val="30"/>
        </w:rPr>
        <w:t>按照本所</w:t>
      </w:r>
      <w:r>
        <w:rPr>
          <w:rFonts w:ascii="仿宋_GB2312" w:eastAsia="仿宋_GB2312" w:hAnsi="Times New Roman" w:cs="Times New Roman" w:hint="eastAsia"/>
          <w:color w:val="000000" w:themeColor="text1"/>
          <w:kern w:val="0"/>
          <w:sz w:val="30"/>
          <w:szCs w:val="30"/>
        </w:rPr>
        <w:t>公告格式对外披露。</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公司披露的高送转方案公告中，应当详细说明高送转方案的主要内容、股东提议高送转方案的情况及理由、董事会审议高送转方案的情况、董事及提议股东等主体的增减持情况等，并充分揭示风险。</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6.5.18 上市公司披露高送转方案，应当符合法律法规、本所相关规定及公司章程，其股份送转比例应当与业绩增长情况相匹配，不得利用高送转方案配合股东减持或者限售股解禁，不得利用高送转方案从事内幕交易、市场操纵等违法违规行为。</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sidRPr="00FD0C4D">
        <w:rPr>
          <w:rFonts w:ascii="仿宋_GB2312" w:eastAsia="仿宋_GB2312" w:hAnsi="Times New Roman" w:cs="Times New Roman" w:hint="eastAsia"/>
          <w:color w:val="000000" w:themeColor="text1"/>
          <w:kern w:val="0"/>
          <w:sz w:val="30"/>
          <w:szCs w:val="30"/>
        </w:rPr>
        <w:t>6.5.19 上市公司披露高送转方案时，尚未披露本期业绩预告或者业绩快报的，应当同时披露相应的业绩预告或者业绩快报。</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6.5.20 上市公司董事会或者股东筹划高送转方案的，应当严格履行保密义务，及时登记并向本所报送内幕信息知情人名单。</w:t>
      </w:r>
    </w:p>
    <w:p w:rsidR="00AB0F9B" w:rsidRDefault="00AB0F9B" w:rsidP="00D27453">
      <w:pPr>
        <w:pStyle w:val="2"/>
        <w:spacing w:line="560" w:lineRule="exact"/>
        <w:rPr>
          <w:rFonts w:ascii="仿宋_GB2312"/>
          <w:kern w:val="0"/>
        </w:rPr>
      </w:pPr>
      <w:bookmarkStart w:id="23" w:name="_Toc92198886"/>
      <w:r>
        <w:rPr>
          <w:rFonts w:ascii="仿宋_GB2312" w:hint="eastAsia"/>
          <w:kern w:val="0"/>
        </w:rPr>
        <w:t>第六节 员工持股计划</w:t>
      </w:r>
      <w:bookmarkEnd w:id="23"/>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6.6.1 上市公司实施员工持股计划，应当遵循依法合规、自愿参与、风险自担原则，按照法律法规</w:t>
      </w:r>
      <w:r w:rsidR="00D73562">
        <w:rPr>
          <w:rFonts w:ascii="仿宋_GB2312" w:eastAsia="仿宋_GB2312" w:hAnsi="Times New Roman" w:cs="Times New Roman" w:hint="eastAsia"/>
          <w:color w:val="000000" w:themeColor="text1"/>
          <w:kern w:val="0"/>
          <w:sz w:val="30"/>
          <w:szCs w:val="30"/>
        </w:rPr>
        <w:t>及</w:t>
      </w:r>
      <w:r>
        <w:rPr>
          <w:rFonts w:ascii="仿宋_GB2312" w:eastAsia="仿宋_GB2312" w:hAnsi="Times New Roman" w:cs="Times New Roman" w:hint="eastAsia"/>
          <w:color w:val="000000" w:themeColor="text1"/>
          <w:kern w:val="0"/>
          <w:sz w:val="30"/>
          <w:szCs w:val="30"/>
        </w:rPr>
        <w:t>本所</w:t>
      </w:r>
      <w:r w:rsidR="00C8352D">
        <w:rPr>
          <w:rFonts w:ascii="仿宋_GB2312" w:eastAsia="仿宋_GB2312" w:hAnsi="Times New Roman" w:cs="Times New Roman" w:hint="eastAsia"/>
          <w:color w:val="000000" w:themeColor="text1"/>
          <w:kern w:val="0"/>
          <w:sz w:val="30"/>
          <w:szCs w:val="30"/>
        </w:rPr>
        <w:t>相关</w:t>
      </w:r>
      <w:r>
        <w:rPr>
          <w:rFonts w:ascii="仿宋_GB2312" w:eastAsia="仿宋_GB2312" w:hAnsi="Times New Roman" w:cs="Times New Roman" w:hint="eastAsia"/>
          <w:color w:val="000000" w:themeColor="text1"/>
          <w:kern w:val="0"/>
          <w:sz w:val="30"/>
          <w:szCs w:val="30"/>
        </w:rPr>
        <w:t>规定履行必要的审议程序和信息披露义务。</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6.6.2 上市公司及相关主体不得利用员工持股计划进行内幕交易和市场操纵等违法违规行为。</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公司公布、实施员工持股计划时，应当遵守中国证监会关于信息敏感期不得买卖股票的规定。</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6.6.3 上市公司筹划员工持股计划，应当做好内幕信息知情人管理工作。</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员工持股计划有关各方对所知悉的员工持股计划相关信息，在依法依规披露前负有保密义务。</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6.6.4 上市公司员工持股计划应当经董事会审议通过。员工持股计划涉及相关董事的，相关董事应当回避表决。</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公司应当及时公告董事会决议和员工持股计划草案摘要，并在本所网站披露员工持股计划草案全文、独立董事意见、监事会意见及与资产管理机构签订的资产管理协议（如有）。</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公司独立董事和监事会应当分别就员工持股计划是否有利于公司的持续发展，是否损害公司及全体股东利益，公司是否以摊派、强行分配等方式强制员工参加本公司持股计划发表意见。</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6.6.5 上市公司员工持股计划草案全文应当至少包括以下内容：</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（一）员工持股计划的参加对象、确定标准；</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（二）员工持股计划的资金、股票来源；</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（三）员工持股计划的最低持股期限（锁定期）、存续期限和管理模式；</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（四）员工持股计划持有人会议的召集及表决程序；</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（五）员工持股计划持有人代表或机构的选任程序；</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（六）员工持股计划管理机构的选任、管理协议的主要条款、管理费用的计提及支付方式（如有）；</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（七）公司融资时员工持股计划的参与方式；</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（八）员工持股计划变更和终止的情形及决策程序；</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（九）员工出现不适合继续参加持股计划情形时，其所持股份权益的处置办法；</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（十）员工持股计划期满后所持股份的处置办法；</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十一）公司董事、监事、高级管理人员参与员工持股计划的，公司应当在员工持股计划草案中披露相关人员姓名及其合计持股份额、所占比例；其他员工参与持股计划的，应当披露合计参与人数及合计持股份额、所占比例；</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（十二）公司或者第三方为员工参与持股计划提供奖励、资助或者补贴的，公司应当在员工持股计划草案中披露相关奖励、资助或者补贴的来源、形式等具体情况；</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（十三）员工持股计划持有人对通过持股计划获得的股份权益的占有、使用、收益和处分权利的安排；员工持股计划持有人出现离职、退休、死亡或</w:t>
      </w:r>
      <w:r w:rsidR="006935D2">
        <w:rPr>
          <w:rFonts w:ascii="仿宋_GB2312" w:eastAsia="仿宋_GB2312" w:hAnsi="Times New Roman" w:cs="Times New Roman" w:hint="eastAsia"/>
          <w:color w:val="000000" w:themeColor="text1"/>
          <w:kern w:val="0"/>
          <w:sz w:val="30"/>
          <w:szCs w:val="30"/>
        </w:rPr>
        <w:t>者</w:t>
      </w:r>
      <w:r>
        <w:rPr>
          <w:rFonts w:ascii="仿宋_GB2312" w:eastAsia="仿宋_GB2312" w:hAnsi="Times New Roman" w:cs="Times New Roman" w:hint="eastAsia"/>
          <w:color w:val="000000" w:themeColor="text1"/>
          <w:kern w:val="0"/>
          <w:sz w:val="30"/>
          <w:szCs w:val="30"/>
        </w:rPr>
        <w:t>其他不再适合参加持股计划等情形时，所持股份权益的处置办法，并在定期报告中持续披露；</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（十四）其他重要事项。</w:t>
      </w:r>
    </w:p>
    <w:p w:rsidR="004C08BE"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公司应当按照重要性原则编制员工持股计划草案摘要。摘要应当包含草案全文中的实质性内容。</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6.6.6 上市公司应当聘请律师事务所就员工持股计划及其相关事项是否合法合规、是否已履行必要的决策和审批程序、是否已按照法律法规</w:t>
      </w:r>
      <w:r w:rsidR="00D73562">
        <w:rPr>
          <w:rFonts w:ascii="仿宋_GB2312" w:eastAsia="仿宋_GB2312" w:hAnsi="Times New Roman" w:cs="Times New Roman" w:hint="eastAsia"/>
          <w:color w:val="000000" w:themeColor="text1"/>
          <w:kern w:val="0"/>
          <w:sz w:val="30"/>
          <w:szCs w:val="30"/>
        </w:rPr>
        <w:t>及</w:t>
      </w:r>
      <w:r>
        <w:rPr>
          <w:rFonts w:ascii="仿宋_GB2312" w:eastAsia="仿宋_GB2312" w:hAnsi="Times New Roman" w:cs="Times New Roman" w:hint="eastAsia"/>
          <w:color w:val="000000" w:themeColor="text1"/>
          <w:kern w:val="0"/>
          <w:sz w:val="30"/>
          <w:szCs w:val="30"/>
        </w:rPr>
        <w:t>本所相关规定履行信息披露义务发表法律意见，并在召开关于审议员工持股计划的股东大会前公告法律意见书。</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6.6.7 上市公司应当通过职工代表大会等程序，就公司董事会提出的员工持股计划充分征求员工意见，并及时披露征求意见情况及相关决议。</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公司员工持股计划应当经出席会议的股东所持表决权的半数以上通过。</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员工持股计划拟选任的资产管理机构为公司股东或股东关联人的，相关主体应当在股东大会表决时回避；员工持股计划涉及相关股东的，相关股东应当回避表决。</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公司员工持股计划经公司股东大会审议通过后，公司应当及时公告股东大会决议，并在本所网站披露经审议通过的员工持股计划全文。</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6.6.8 上市公司变更、终止员工持股计划，应当经持有人会议通过后，由公司董事会提交股东大会审议通过。</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公司应当按照分阶段披露原则，及时披露前述事项及相关决议。</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6.6.9 国有控股上市公司实施员工持股计划的，应当符合国有资产监督管理机构、财政部等的相关规定。</w:t>
      </w:r>
    </w:p>
    <w:p w:rsidR="00687017" w:rsidRDefault="00687017"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6.6.10 上市公司应当召开员工持股计划持有人会议，明确员工持股计划实施的具体事项，并及时披露会议的召开情况及相关决议。</w:t>
      </w:r>
    </w:p>
    <w:p w:rsidR="009329E5" w:rsidRPr="009329E5" w:rsidRDefault="009329E5"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公司未按照既定安排实施员工持股计划的，应当及时披露具体原因以及独立董事和监事会的明确意见。</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6.6.1</w:t>
      </w:r>
      <w:r w:rsidR="002238D6">
        <w:rPr>
          <w:rFonts w:ascii="仿宋_GB2312" w:eastAsia="仿宋_GB2312" w:hAnsi="Times New Roman" w:cs="Times New Roman" w:hint="eastAsia"/>
          <w:color w:val="000000" w:themeColor="text1"/>
          <w:kern w:val="0"/>
          <w:sz w:val="30"/>
          <w:szCs w:val="30"/>
        </w:rPr>
        <w:t>1</w:t>
      </w:r>
      <w:r>
        <w:rPr>
          <w:rFonts w:ascii="仿宋_GB2312" w:eastAsia="仿宋_GB2312" w:hAnsi="Times New Roman" w:cs="Times New Roman" w:hint="eastAsia"/>
          <w:color w:val="000000" w:themeColor="text1"/>
          <w:kern w:val="0"/>
          <w:sz w:val="30"/>
          <w:szCs w:val="30"/>
        </w:rPr>
        <w:t xml:space="preserve"> 上市公司采取二级市场购买方式实施员工持股计划的，公司明确的员工持股计划管理方或委托的资产管理机构应当在股东大会审议通过员工持股计划后6个月内，根据员工持股计划的安排，完成标的股票的购买。</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公司应当每月公告</w:t>
      </w:r>
      <w:r w:rsidR="00C8352D">
        <w:rPr>
          <w:rFonts w:ascii="仿宋_GB2312" w:eastAsia="仿宋_GB2312" w:hAnsi="Times New Roman" w:cs="Times New Roman" w:hint="eastAsia"/>
          <w:color w:val="000000" w:themeColor="text1"/>
          <w:kern w:val="0"/>
          <w:sz w:val="30"/>
          <w:szCs w:val="30"/>
        </w:rPr>
        <w:t>1</w:t>
      </w:r>
      <w:r>
        <w:rPr>
          <w:rFonts w:ascii="仿宋_GB2312" w:eastAsia="仿宋_GB2312" w:hAnsi="Times New Roman" w:cs="Times New Roman" w:hint="eastAsia"/>
          <w:color w:val="000000" w:themeColor="text1"/>
          <w:kern w:val="0"/>
          <w:sz w:val="30"/>
          <w:szCs w:val="30"/>
        </w:rPr>
        <w:t>次购买股票的时间、数量、价格、方式等具体情况。</w:t>
      </w:r>
    </w:p>
    <w:p w:rsidR="00AB0F9B" w:rsidRPr="00A83E41"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6</w:t>
      </w:r>
      <w:r>
        <w:rPr>
          <w:rFonts w:ascii="仿宋_GB2312" w:eastAsia="仿宋_GB2312" w:hAnsi="Times New Roman" w:cs="Times New Roman"/>
          <w:color w:val="000000" w:themeColor="text1"/>
          <w:kern w:val="0"/>
          <w:sz w:val="30"/>
          <w:szCs w:val="30"/>
        </w:rPr>
        <w:t>.6.1</w:t>
      </w:r>
      <w:r w:rsidR="002238D6">
        <w:rPr>
          <w:rFonts w:ascii="仿宋_GB2312" w:eastAsia="仿宋_GB2312" w:hAnsi="Times New Roman" w:cs="Times New Roman" w:hint="eastAsia"/>
          <w:color w:val="000000" w:themeColor="text1"/>
          <w:kern w:val="0"/>
          <w:sz w:val="30"/>
          <w:szCs w:val="30"/>
        </w:rPr>
        <w:t>2</w:t>
      </w:r>
      <w:r>
        <w:rPr>
          <w:rFonts w:ascii="仿宋_GB2312" w:eastAsia="仿宋_GB2312" w:hAnsi="Times New Roman" w:cs="Times New Roman"/>
          <w:color w:val="000000" w:themeColor="text1"/>
          <w:kern w:val="0"/>
          <w:sz w:val="30"/>
          <w:szCs w:val="30"/>
        </w:rPr>
        <w:t xml:space="preserve"> </w:t>
      </w:r>
      <w:r w:rsidRPr="00A83E41">
        <w:rPr>
          <w:rFonts w:ascii="仿宋_GB2312" w:eastAsia="仿宋_GB2312" w:hAnsi="Times New Roman" w:cs="Times New Roman" w:hint="eastAsia"/>
          <w:color w:val="000000" w:themeColor="text1"/>
          <w:kern w:val="0"/>
          <w:sz w:val="30"/>
          <w:szCs w:val="30"/>
        </w:rPr>
        <w:t>上市公司采用回购、非公开发行、股东自愿赠与及法律法规允许的方式实施员工持股计划，应当按照法律法规及本所</w:t>
      </w:r>
      <w:r w:rsidR="002D7105">
        <w:rPr>
          <w:rFonts w:ascii="仿宋_GB2312" w:eastAsia="仿宋_GB2312" w:hAnsi="Times New Roman" w:cs="Times New Roman" w:hint="eastAsia"/>
          <w:color w:val="000000" w:themeColor="text1"/>
          <w:kern w:val="0"/>
          <w:sz w:val="30"/>
          <w:szCs w:val="30"/>
        </w:rPr>
        <w:t>相</w:t>
      </w:r>
      <w:r w:rsidRPr="00A83E41">
        <w:rPr>
          <w:rFonts w:ascii="仿宋_GB2312" w:eastAsia="仿宋_GB2312" w:hAnsi="Times New Roman" w:cs="Times New Roman" w:hint="eastAsia"/>
          <w:color w:val="000000" w:themeColor="text1"/>
          <w:kern w:val="0"/>
          <w:sz w:val="30"/>
          <w:szCs w:val="30"/>
        </w:rPr>
        <w:t>关规定及时履行信息披露义务。</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6.6.1</w:t>
      </w:r>
      <w:r w:rsidR="002238D6">
        <w:rPr>
          <w:rFonts w:ascii="仿宋_GB2312" w:eastAsia="仿宋_GB2312" w:hAnsi="Times New Roman" w:cs="Times New Roman" w:hint="eastAsia"/>
          <w:color w:val="000000" w:themeColor="text1"/>
          <w:kern w:val="0"/>
          <w:sz w:val="30"/>
          <w:szCs w:val="30"/>
        </w:rPr>
        <w:t>3</w:t>
      </w:r>
      <w:r>
        <w:rPr>
          <w:rFonts w:ascii="仿宋_GB2312" w:eastAsia="仿宋_GB2312" w:hAnsi="Times New Roman" w:cs="Times New Roman" w:hint="eastAsia"/>
          <w:color w:val="000000" w:themeColor="text1"/>
          <w:kern w:val="0"/>
          <w:sz w:val="30"/>
          <w:szCs w:val="30"/>
        </w:rPr>
        <w:t xml:space="preserve"> 上市公司已完成标的股票的购买或将标的股票过户至员工持股计划名下后，应当</w:t>
      </w:r>
      <w:r w:rsidR="00393F6F">
        <w:rPr>
          <w:rFonts w:ascii="仿宋_GB2312" w:eastAsia="仿宋_GB2312" w:hAnsi="Times New Roman" w:cs="Times New Roman" w:hint="eastAsia"/>
          <w:color w:val="000000" w:themeColor="text1"/>
          <w:kern w:val="0"/>
          <w:sz w:val="30"/>
          <w:szCs w:val="30"/>
        </w:rPr>
        <w:t>及时</w:t>
      </w:r>
      <w:r>
        <w:rPr>
          <w:rFonts w:ascii="仿宋_GB2312" w:eastAsia="仿宋_GB2312" w:hAnsi="Times New Roman" w:cs="Times New Roman" w:hint="eastAsia"/>
          <w:color w:val="000000" w:themeColor="text1"/>
          <w:kern w:val="0"/>
          <w:sz w:val="30"/>
          <w:szCs w:val="30"/>
        </w:rPr>
        <w:t>披露获得标的股票的时间、数量、比例等情况。</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6.6.1</w:t>
      </w:r>
      <w:r w:rsidR="006935D2">
        <w:rPr>
          <w:rFonts w:ascii="仿宋_GB2312" w:eastAsia="仿宋_GB2312" w:hAnsi="Times New Roman" w:cs="Times New Roman" w:hint="eastAsia"/>
          <w:color w:val="000000" w:themeColor="text1"/>
          <w:kern w:val="0"/>
          <w:sz w:val="30"/>
          <w:szCs w:val="30"/>
        </w:rPr>
        <w:t>4</w:t>
      </w:r>
      <w:r>
        <w:rPr>
          <w:rFonts w:ascii="仿宋_GB2312" w:eastAsia="仿宋_GB2312" w:hAnsi="Times New Roman" w:cs="Times New Roman" w:hint="eastAsia"/>
          <w:color w:val="000000" w:themeColor="text1"/>
          <w:kern w:val="0"/>
          <w:sz w:val="30"/>
          <w:szCs w:val="30"/>
        </w:rPr>
        <w:t xml:space="preserve"> 上市公司员工持股计划所持股份发生权益变动的，应当按照法律法规</w:t>
      </w:r>
      <w:r w:rsidR="00D73562">
        <w:rPr>
          <w:rFonts w:ascii="仿宋_GB2312" w:eastAsia="仿宋_GB2312" w:hAnsi="Times New Roman" w:cs="Times New Roman" w:hint="eastAsia"/>
          <w:color w:val="000000" w:themeColor="text1"/>
          <w:kern w:val="0"/>
          <w:sz w:val="30"/>
          <w:szCs w:val="30"/>
        </w:rPr>
        <w:t>及</w:t>
      </w:r>
      <w:r>
        <w:rPr>
          <w:rFonts w:ascii="仿宋_GB2312" w:eastAsia="仿宋_GB2312" w:hAnsi="Times New Roman" w:cs="Times New Roman" w:hint="eastAsia"/>
          <w:color w:val="000000" w:themeColor="text1"/>
          <w:kern w:val="0"/>
          <w:sz w:val="30"/>
          <w:szCs w:val="30"/>
        </w:rPr>
        <w:t>本所相关规定履行信息披露义务。</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员工参与员工持股计划所获公司股份权益，应当与员工通过其他方式拥有的公司股份权益合并计算，按照法律法规</w:t>
      </w:r>
      <w:r w:rsidR="00D73562">
        <w:rPr>
          <w:rFonts w:ascii="仿宋_GB2312" w:eastAsia="仿宋_GB2312" w:hAnsi="Times New Roman" w:cs="Times New Roman" w:hint="eastAsia"/>
          <w:color w:val="000000" w:themeColor="text1"/>
          <w:kern w:val="0"/>
          <w:sz w:val="30"/>
          <w:szCs w:val="30"/>
        </w:rPr>
        <w:t>及</w:t>
      </w:r>
      <w:r>
        <w:rPr>
          <w:rFonts w:ascii="仿宋_GB2312" w:eastAsia="仿宋_GB2312" w:hAnsi="Times New Roman" w:cs="Times New Roman" w:hint="eastAsia"/>
          <w:color w:val="000000" w:themeColor="text1"/>
          <w:kern w:val="0"/>
          <w:sz w:val="30"/>
          <w:szCs w:val="30"/>
        </w:rPr>
        <w:t>本所相关规定履行信息披露义务。</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6.6.1</w:t>
      </w:r>
      <w:r w:rsidR="006935D2">
        <w:rPr>
          <w:rFonts w:ascii="仿宋_GB2312" w:eastAsia="仿宋_GB2312" w:hAnsi="Times New Roman" w:cs="Times New Roman" w:hint="eastAsia"/>
          <w:color w:val="000000" w:themeColor="text1"/>
          <w:kern w:val="0"/>
          <w:sz w:val="30"/>
          <w:szCs w:val="30"/>
        </w:rPr>
        <w:t>5</w:t>
      </w:r>
      <w:r>
        <w:rPr>
          <w:rFonts w:ascii="仿宋_GB2312" w:eastAsia="仿宋_GB2312" w:hAnsi="Times New Roman" w:cs="Times New Roman" w:hint="eastAsia"/>
          <w:color w:val="000000" w:themeColor="text1"/>
          <w:kern w:val="0"/>
          <w:sz w:val="30"/>
          <w:szCs w:val="30"/>
        </w:rPr>
        <w:t xml:space="preserve"> 上市公司员工持股计划最低持股期限（锁定期）</w:t>
      </w:r>
      <w:r w:rsidR="008D3F46">
        <w:rPr>
          <w:rFonts w:ascii="仿宋_GB2312" w:eastAsia="仿宋_GB2312" w:hAnsi="Times New Roman" w:cs="Times New Roman" w:hint="eastAsia"/>
          <w:color w:val="000000" w:themeColor="text1"/>
          <w:kern w:val="0"/>
          <w:sz w:val="30"/>
          <w:szCs w:val="30"/>
        </w:rPr>
        <w:t>届满</w:t>
      </w:r>
      <w:r>
        <w:rPr>
          <w:rFonts w:ascii="仿宋_GB2312" w:eastAsia="仿宋_GB2312" w:hAnsi="Times New Roman" w:cs="Times New Roman" w:hint="eastAsia"/>
          <w:color w:val="000000" w:themeColor="text1"/>
          <w:kern w:val="0"/>
          <w:sz w:val="30"/>
          <w:szCs w:val="30"/>
        </w:rPr>
        <w:t>后已全部卖出相关股票的，应当及时披露。</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6.6.1</w:t>
      </w:r>
      <w:r w:rsidR="00CF1D87">
        <w:rPr>
          <w:rFonts w:ascii="仿宋_GB2312" w:eastAsia="仿宋_GB2312" w:hAnsi="Times New Roman" w:cs="Times New Roman" w:hint="eastAsia"/>
          <w:color w:val="000000" w:themeColor="text1"/>
          <w:kern w:val="0"/>
          <w:sz w:val="30"/>
          <w:szCs w:val="30"/>
        </w:rPr>
        <w:t>6</w:t>
      </w:r>
      <w:r>
        <w:rPr>
          <w:rFonts w:ascii="仿宋_GB2312" w:eastAsia="仿宋_GB2312" w:hAnsi="Times New Roman" w:cs="Times New Roman" w:hint="eastAsia"/>
          <w:color w:val="000000" w:themeColor="text1"/>
          <w:kern w:val="0"/>
          <w:sz w:val="30"/>
          <w:szCs w:val="30"/>
        </w:rPr>
        <w:t xml:space="preserve"> 上市公司应当在员工持股计划届满前6个月公告到期计划持有的股票数量以及占公司股本总额的比例。</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6.6.1</w:t>
      </w:r>
      <w:r w:rsidR="00CF1D87">
        <w:rPr>
          <w:rFonts w:ascii="仿宋_GB2312" w:eastAsia="仿宋_GB2312" w:hAnsi="Times New Roman" w:cs="Times New Roman" w:hint="eastAsia"/>
          <w:color w:val="000000" w:themeColor="text1"/>
          <w:kern w:val="0"/>
          <w:sz w:val="30"/>
          <w:szCs w:val="30"/>
        </w:rPr>
        <w:t>7</w:t>
      </w:r>
      <w:r>
        <w:rPr>
          <w:rFonts w:ascii="仿宋_GB2312" w:eastAsia="仿宋_GB2312" w:hAnsi="Times New Roman" w:cs="Times New Roman" w:hint="eastAsia"/>
          <w:color w:val="000000" w:themeColor="text1"/>
          <w:kern w:val="0"/>
          <w:sz w:val="30"/>
          <w:szCs w:val="30"/>
        </w:rPr>
        <w:t xml:space="preserve"> 上市公司员工持股计划存续期限届满后继续展期的，应当履行相应的决策程序并及时披露。</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6.6.1</w:t>
      </w:r>
      <w:r w:rsidR="00CF1D87">
        <w:rPr>
          <w:rFonts w:ascii="仿宋_GB2312" w:eastAsia="仿宋_GB2312" w:hAnsi="Times New Roman" w:cs="Times New Roman" w:hint="eastAsia"/>
          <w:color w:val="000000" w:themeColor="text1"/>
          <w:kern w:val="0"/>
          <w:sz w:val="30"/>
          <w:szCs w:val="30"/>
        </w:rPr>
        <w:t>8</w:t>
      </w:r>
      <w:r>
        <w:rPr>
          <w:rFonts w:ascii="仿宋_GB2312" w:eastAsia="仿宋_GB2312" w:hAnsi="Times New Roman" w:cs="Times New Roman" w:hint="eastAsia"/>
          <w:color w:val="000000" w:themeColor="text1"/>
          <w:kern w:val="0"/>
          <w:sz w:val="30"/>
          <w:szCs w:val="30"/>
        </w:rPr>
        <w:t xml:space="preserve"> 上市公司应当在年度报告、半年度报告中披露报告期内员工持股计划的实施情况：</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（一）报告期内持股员工的范围、人数及其变更情况；</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（二）实施员工持股计划的资金来源；</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（三）报告期内员工持股计划持有的股票总额及占上市公司股本总额的比例；</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（四）因员工持股计划持有人处分权利引起的股份权益变动情况；</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（五）资产管理机构的选任及变更情况；</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（六）其他应当披露的事项。</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6.6.</w:t>
      </w:r>
      <w:r w:rsidR="00CF1D87">
        <w:rPr>
          <w:rFonts w:ascii="仿宋_GB2312" w:eastAsia="仿宋_GB2312" w:hAnsi="Times New Roman" w:cs="Times New Roman" w:hint="eastAsia"/>
          <w:color w:val="000000" w:themeColor="text1"/>
          <w:kern w:val="0"/>
          <w:sz w:val="30"/>
          <w:szCs w:val="30"/>
        </w:rPr>
        <w:t>19</w:t>
      </w:r>
      <w:r>
        <w:rPr>
          <w:rFonts w:ascii="仿宋_GB2312" w:eastAsia="仿宋_GB2312" w:hAnsi="Times New Roman" w:cs="Times New Roman" w:hint="eastAsia"/>
          <w:color w:val="000000" w:themeColor="text1"/>
          <w:kern w:val="0"/>
          <w:sz w:val="30"/>
          <w:szCs w:val="30"/>
        </w:rPr>
        <w:t xml:space="preserve"> 员工持股计划管理机构基于该计划项下的股份行使股东权利，应当征询员工持股计划持有人的意见，并遵照其意见执行。</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6.6.2</w:t>
      </w:r>
      <w:r w:rsidR="00CF1D87">
        <w:rPr>
          <w:rFonts w:ascii="仿宋_GB2312" w:eastAsia="仿宋_GB2312" w:hAnsi="Times New Roman" w:cs="Times New Roman" w:hint="eastAsia"/>
          <w:color w:val="000000" w:themeColor="text1"/>
          <w:kern w:val="0"/>
          <w:sz w:val="30"/>
          <w:szCs w:val="30"/>
        </w:rPr>
        <w:t>0</w:t>
      </w:r>
      <w:r>
        <w:rPr>
          <w:rFonts w:ascii="仿宋_GB2312" w:eastAsia="仿宋_GB2312" w:hAnsi="Times New Roman" w:cs="Times New Roman" w:hint="eastAsia"/>
          <w:color w:val="000000" w:themeColor="text1"/>
          <w:kern w:val="0"/>
          <w:sz w:val="30"/>
          <w:szCs w:val="30"/>
        </w:rPr>
        <w:t xml:space="preserve"> 上市公司及其董事、监事、高级管理人员或者其他员工，通过设立资产管理计划、信托计划、持股平台等形式实施员工持股计划类似方案的，参照本节相关规定履行信息披露义务。</w:t>
      </w:r>
    </w:p>
    <w:p w:rsidR="00AB0F9B" w:rsidRPr="00265136"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p>
    <w:p w:rsidR="00AB0F9B" w:rsidRPr="004800B7" w:rsidRDefault="00AB0F9B" w:rsidP="00D27453">
      <w:pPr>
        <w:pStyle w:val="1"/>
        <w:spacing w:line="560" w:lineRule="exact"/>
        <w:rPr>
          <w:rFonts w:ascii="黑体" w:eastAsia="黑体" w:hAnsi="黑体"/>
          <w:kern w:val="0"/>
        </w:rPr>
      </w:pPr>
      <w:bookmarkStart w:id="24" w:name="_Toc92198887"/>
      <w:r w:rsidRPr="004800B7">
        <w:rPr>
          <w:rFonts w:ascii="黑体" w:eastAsia="黑体" w:hAnsi="黑体" w:hint="eastAsia"/>
          <w:kern w:val="0"/>
        </w:rPr>
        <w:t>第七章 投资者关系管理</w:t>
      </w:r>
      <w:bookmarkEnd w:id="24"/>
    </w:p>
    <w:p w:rsidR="00AB0F9B" w:rsidRDefault="00AB0F9B" w:rsidP="00D27453">
      <w:pPr>
        <w:pStyle w:val="2"/>
        <w:spacing w:line="560" w:lineRule="exact"/>
        <w:rPr>
          <w:rFonts w:ascii="仿宋_GB2312"/>
          <w:b w:val="0"/>
          <w:bCs w:val="0"/>
          <w:kern w:val="0"/>
        </w:rPr>
      </w:pPr>
      <w:bookmarkStart w:id="25" w:name="_Toc92198888"/>
      <w:r w:rsidRPr="003B4BDE">
        <w:rPr>
          <w:rFonts w:ascii="仿宋_GB2312" w:hint="eastAsia"/>
          <w:kern w:val="0"/>
        </w:rPr>
        <w:t>第一节</w:t>
      </w:r>
      <w:r w:rsidR="008C39FB">
        <w:rPr>
          <w:rFonts w:ascii="仿宋_GB2312" w:hint="eastAsia"/>
          <w:kern w:val="0"/>
        </w:rPr>
        <w:t xml:space="preserve"> </w:t>
      </w:r>
      <w:r w:rsidRPr="003B4BDE">
        <w:rPr>
          <w:rFonts w:ascii="仿宋_GB2312" w:hint="eastAsia"/>
          <w:kern w:val="0"/>
        </w:rPr>
        <w:t>总体要求</w:t>
      </w:r>
      <w:bookmarkEnd w:id="25"/>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7.1.1 上市公司及其董事、监事、高级管理人员和工作人员开展投资者关系管理工作，应当严格审查向外界传达的信息，遵守法律法规</w:t>
      </w:r>
      <w:r w:rsidR="00D73562">
        <w:rPr>
          <w:rFonts w:ascii="仿宋_GB2312" w:eastAsia="仿宋_GB2312" w:hAnsi="Times New Roman" w:cs="Times New Roman" w:hint="eastAsia"/>
          <w:color w:val="000000" w:themeColor="text1"/>
          <w:kern w:val="0"/>
          <w:sz w:val="30"/>
          <w:szCs w:val="30"/>
        </w:rPr>
        <w:t>及</w:t>
      </w:r>
      <w:r>
        <w:rPr>
          <w:rFonts w:ascii="仿宋_GB2312" w:eastAsia="仿宋_GB2312" w:hAnsi="Times New Roman" w:cs="Times New Roman" w:hint="eastAsia"/>
          <w:color w:val="000000" w:themeColor="text1"/>
          <w:kern w:val="0"/>
          <w:sz w:val="30"/>
          <w:szCs w:val="30"/>
        </w:rPr>
        <w:t>本所相关规定，体现公平、公正、公开原则，客观、真实、准确、完整地介绍和反映公司的实际状况，不得出现以下情形：</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（一）透露或泄露尚未公开披露的重大信息；</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（二）发布含有虚假或者引人误解的内容，作出夸大性宣传、误导性提示；</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（三）对公司股票及其衍生品种价格</w:t>
      </w:r>
      <w:r w:rsidR="000D09EB">
        <w:rPr>
          <w:rFonts w:ascii="仿宋_GB2312" w:eastAsia="仿宋_GB2312" w:hAnsi="Times New Roman" w:cs="Times New Roman" w:hint="eastAsia"/>
          <w:color w:val="000000" w:themeColor="text1"/>
          <w:kern w:val="0"/>
          <w:sz w:val="30"/>
          <w:szCs w:val="30"/>
        </w:rPr>
        <w:t>作</w:t>
      </w:r>
      <w:r>
        <w:rPr>
          <w:rFonts w:ascii="仿宋_GB2312" w:eastAsia="仿宋_GB2312" w:hAnsi="Times New Roman" w:cs="Times New Roman" w:hint="eastAsia"/>
          <w:color w:val="000000" w:themeColor="text1"/>
          <w:kern w:val="0"/>
          <w:sz w:val="30"/>
          <w:szCs w:val="30"/>
        </w:rPr>
        <w:t>出预期或者承诺；</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（四）从事歧视、轻视等不公平对待中小股东的行为；</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（五）从事其他违反信息披露规则或者涉嫌操纵证券市场、内幕交易等违法违规行为。</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7.1.</w:t>
      </w:r>
      <w:r>
        <w:rPr>
          <w:rFonts w:ascii="仿宋_GB2312" w:eastAsia="仿宋_GB2312" w:hAnsi="Times New Roman" w:cs="Times New Roman"/>
          <w:color w:val="000000" w:themeColor="text1"/>
          <w:kern w:val="0"/>
          <w:sz w:val="30"/>
          <w:szCs w:val="30"/>
        </w:rPr>
        <w:t>2</w:t>
      </w:r>
      <w:r>
        <w:rPr>
          <w:rFonts w:ascii="仿宋_GB2312" w:eastAsia="仿宋_GB2312" w:hAnsi="Times New Roman" w:cs="Times New Roman" w:hint="eastAsia"/>
          <w:color w:val="000000" w:themeColor="text1"/>
          <w:kern w:val="0"/>
          <w:sz w:val="30"/>
          <w:szCs w:val="30"/>
        </w:rPr>
        <w:t xml:space="preserve"> 上市公司应当建立投资者关系管理机制，指定董事会秘书担任投资者关系管理负责人。</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7.1.</w:t>
      </w:r>
      <w:r>
        <w:rPr>
          <w:rFonts w:ascii="仿宋_GB2312" w:eastAsia="仿宋_GB2312" w:hAnsi="Times New Roman" w:cs="Times New Roman"/>
          <w:color w:val="000000" w:themeColor="text1"/>
          <w:kern w:val="0"/>
          <w:sz w:val="30"/>
          <w:szCs w:val="30"/>
        </w:rPr>
        <w:t>3</w:t>
      </w:r>
      <w:r>
        <w:rPr>
          <w:rFonts w:ascii="仿宋_GB2312" w:eastAsia="仿宋_GB2312" w:hAnsi="Times New Roman" w:cs="Times New Roman" w:hint="eastAsia"/>
          <w:color w:val="000000" w:themeColor="text1"/>
          <w:kern w:val="0"/>
          <w:sz w:val="30"/>
          <w:szCs w:val="30"/>
        </w:rPr>
        <w:t xml:space="preserve"> 上市公司投资者关系管理工作人员应当具备履行职责所必需的专业知识，具有良好的职业素养。公司应当定期对控股股东、实际控制人、董事、监事、高级管理人员及相关人员进行投资者关系管理的系统培训，增强其对相关法律法规、本所相关规</w:t>
      </w:r>
      <w:r w:rsidR="003B3AC9">
        <w:rPr>
          <w:rFonts w:ascii="仿宋_GB2312" w:eastAsia="仿宋_GB2312" w:hAnsi="Times New Roman" w:cs="Times New Roman" w:hint="eastAsia"/>
          <w:color w:val="000000" w:themeColor="text1"/>
          <w:kern w:val="0"/>
          <w:sz w:val="30"/>
          <w:szCs w:val="30"/>
        </w:rPr>
        <w:t>定</w:t>
      </w:r>
      <w:r>
        <w:rPr>
          <w:rFonts w:ascii="仿宋_GB2312" w:eastAsia="仿宋_GB2312" w:hAnsi="Times New Roman" w:cs="Times New Roman" w:hint="eastAsia"/>
          <w:color w:val="000000" w:themeColor="text1"/>
          <w:kern w:val="0"/>
          <w:sz w:val="30"/>
          <w:szCs w:val="30"/>
        </w:rPr>
        <w:t>和公司规章制度的理解。</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7.1.</w:t>
      </w:r>
      <w:r>
        <w:rPr>
          <w:rFonts w:ascii="仿宋_GB2312" w:eastAsia="仿宋_GB2312" w:hAnsi="Times New Roman" w:cs="Times New Roman"/>
          <w:color w:val="000000" w:themeColor="text1"/>
          <w:kern w:val="0"/>
          <w:sz w:val="30"/>
          <w:szCs w:val="30"/>
        </w:rPr>
        <w:t>4</w:t>
      </w:r>
      <w:r>
        <w:rPr>
          <w:rFonts w:ascii="仿宋_GB2312" w:eastAsia="仿宋_GB2312" w:hAnsi="Times New Roman" w:cs="Times New Roman" w:hint="eastAsia"/>
          <w:color w:val="000000" w:themeColor="text1"/>
          <w:kern w:val="0"/>
          <w:sz w:val="30"/>
          <w:szCs w:val="30"/>
        </w:rPr>
        <w:t xml:space="preserve"> 上市公司开展投资者关系管理活动，应当以已公开披露信息作为交流内容。</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投资者关系活动中涉及或者可能涉及股价敏感事项、未公开披露的重大信息或者可以推测出未公开披露的重大信息的提问的，公司应当告知投资者关注公司公告，并就信息披露规则进行必要的解释说明。</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公司不得以投资者关系管理活动中的交流代替信息披露。公司在投资者关系管理活动中不慎泄露未公开披露的重大信息的，应当立即依法依规发布公告，并采取其他必要措施。</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7.1.5 上市公司应当建立投资者关系管理档案，记载投资者关系活动参与人员、时间、地点、交流内容、未公开披露的重大信息泄密的处理过程及责任追究（如有）等情况。</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投资者关系管理档案应当按照投资者关系管理的方式进行分类，将相关记录、现场录音、演示文稿、活动中提供的文档（如有）等文件资料存档并妥善保管，保存期限不得少于3年。</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7.1.6 上市公司应当在定期报告中公布公司网址和咨询电话号码。当网址或者咨询电话号码发生变更后，公司应当及时进行公告。</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公司应当保证咨询电话、传真和电子信箱等对外联系渠道畅通，确保咨询电话在工作时间有专人接听，并通过有效形式及时向投资者答复和反馈相关信息。</w:t>
      </w:r>
    </w:p>
    <w:p w:rsidR="0057548D" w:rsidRDefault="0057548D"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7.1.7 上市公司应当建立、健全</w:t>
      </w:r>
      <w:r w:rsidR="00F61DB8" w:rsidRPr="00F61DB8">
        <w:rPr>
          <w:rFonts w:ascii="仿宋_GB2312" w:eastAsia="仿宋_GB2312" w:hAnsi="Times New Roman" w:cs="Times New Roman" w:hint="eastAsia"/>
          <w:color w:val="000000" w:themeColor="text1"/>
          <w:kern w:val="0"/>
          <w:sz w:val="30"/>
          <w:szCs w:val="30"/>
        </w:rPr>
        <w:t>投资者关系管理活动相关</w:t>
      </w:r>
      <w:r>
        <w:rPr>
          <w:rFonts w:ascii="仿宋_GB2312" w:eastAsia="仿宋_GB2312" w:hAnsi="Times New Roman" w:cs="Times New Roman" w:hint="eastAsia"/>
          <w:color w:val="000000" w:themeColor="text1"/>
          <w:kern w:val="0"/>
          <w:sz w:val="30"/>
          <w:szCs w:val="30"/>
        </w:rPr>
        <w:t>制度及程序，保证信息披露的公平性：</w:t>
      </w:r>
    </w:p>
    <w:p w:rsidR="0057548D" w:rsidRDefault="0057548D"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（一）公司应当制定接待和推广制度，内容应当至少包括接待和推广的组织安排、活动内容安排、人员安排、禁止擅自披露、透露或者泄露未公开重大信息的规定等；</w:t>
      </w:r>
    </w:p>
    <w:p w:rsidR="0057548D" w:rsidRDefault="0057548D"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二）公司应当制定信息披露备查登记制度，对接受或者邀请特定对象的调研、沟通、采访等活动予以详细记载，内容应当至少包括活动时间、地点、方式（书面或者口头）、双方当事人姓名、活动中谈论的有关公司的内容、提供的有关资料等，公司应当在定期报告中将信息披露备查登记情况予以披露；</w:t>
      </w:r>
    </w:p>
    <w:p w:rsidR="0057548D" w:rsidRDefault="0057548D"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（三）公司应当</w:t>
      </w:r>
      <w:r w:rsidR="00F61DB8">
        <w:rPr>
          <w:rFonts w:ascii="仿宋_GB2312" w:eastAsia="仿宋_GB2312" w:hAnsi="Times New Roman" w:cs="Times New Roman" w:hint="eastAsia"/>
          <w:color w:val="000000" w:themeColor="text1"/>
          <w:kern w:val="0"/>
          <w:sz w:val="30"/>
          <w:szCs w:val="30"/>
        </w:rPr>
        <w:t>公开</w:t>
      </w:r>
      <w:r w:rsidR="00F61DB8" w:rsidRPr="00F61DB8">
        <w:rPr>
          <w:rFonts w:ascii="仿宋_GB2312" w:eastAsia="仿宋_GB2312" w:hAnsi="Times New Roman" w:cs="Times New Roman" w:hint="eastAsia"/>
          <w:color w:val="000000" w:themeColor="text1"/>
          <w:kern w:val="0"/>
          <w:sz w:val="30"/>
          <w:szCs w:val="30"/>
        </w:rPr>
        <w:t>投资者关系管理活动相关</w:t>
      </w:r>
      <w:r>
        <w:rPr>
          <w:rFonts w:ascii="仿宋_GB2312" w:eastAsia="仿宋_GB2312" w:hAnsi="Times New Roman" w:cs="Times New Roman" w:hint="eastAsia"/>
          <w:color w:val="000000" w:themeColor="text1"/>
          <w:kern w:val="0"/>
          <w:sz w:val="30"/>
          <w:szCs w:val="30"/>
        </w:rPr>
        <w:t>制度。</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7.1.</w:t>
      </w:r>
      <w:r w:rsidR="0057548D">
        <w:rPr>
          <w:rFonts w:ascii="仿宋_GB2312" w:eastAsia="仿宋_GB2312" w:hAnsi="Times New Roman" w:cs="Times New Roman" w:hint="eastAsia"/>
          <w:color w:val="000000" w:themeColor="text1"/>
          <w:kern w:val="0"/>
          <w:sz w:val="30"/>
          <w:szCs w:val="30"/>
        </w:rPr>
        <w:t xml:space="preserve">8 </w:t>
      </w:r>
      <w:r>
        <w:rPr>
          <w:rFonts w:ascii="仿宋_GB2312" w:eastAsia="仿宋_GB2312" w:hAnsi="Times New Roman" w:cs="Times New Roman" w:hint="eastAsia"/>
          <w:color w:val="000000" w:themeColor="text1"/>
          <w:kern w:val="0"/>
          <w:sz w:val="30"/>
          <w:szCs w:val="30"/>
        </w:rPr>
        <w:t>保荐人及其保荐代表人、财务顾问及其主办人对上市公司公平信息披露履行持续督导义务，督促公司和相关信息披露义务人严格执行公平信息披露相关制度，发现公司及相关主体存在违反本指引规定的，应当立即向本所报告并督促公司采取相应措施。</w:t>
      </w:r>
    </w:p>
    <w:p w:rsidR="00AB0F9B" w:rsidRDefault="00AB0F9B" w:rsidP="00D27453">
      <w:pPr>
        <w:pStyle w:val="2"/>
        <w:spacing w:line="560" w:lineRule="exact"/>
        <w:rPr>
          <w:rFonts w:ascii="仿宋_GB2312"/>
          <w:kern w:val="0"/>
        </w:rPr>
      </w:pPr>
      <w:bookmarkStart w:id="26" w:name="_Toc92198889"/>
      <w:r>
        <w:rPr>
          <w:rFonts w:ascii="仿宋_GB2312" w:hint="eastAsia"/>
          <w:kern w:val="0"/>
        </w:rPr>
        <w:t>第二节 投资者关系管理的形式和要求</w:t>
      </w:r>
      <w:bookmarkEnd w:id="26"/>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7.2.1 上市公司可以通过公司官方网站、本所网站和上证e互动平台、新媒体平台、电话、传真、邮箱、投资者教育基地等方式，采取股东大会、投资者说明会、路演、投资者调研、证券分析师调研等形式，建立与投资者的重大事件沟通机制。</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7.2.2 上市公司可以</w:t>
      </w:r>
      <w:r w:rsidR="002C3439" w:rsidRPr="002C3439">
        <w:rPr>
          <w:rFonts w:ascii="仿宋_GB2312" w:eastAsia="仿宋_GB2312" w:hAnsi="Times New Roman" w:cs="Times New Roman" w:hint="eastAsia"/>
          <w:color w:val="000000" w:themeColor="text1"/>
          <w:kern w:val="0"/>
          <w:sz w:val="30"/>
          <w:szCs w:val="30"/>
        </w:rPr>
        <w:t>在官方网站设立投资者关系管理专栏，用于</w:t>
      </w:r>
      <w:r>
        <w:rPr>
          <w:rFonts w:ascii="仿宋_GB2312" w:eastAsia="仿宋_GB2312" w:hAnsi="Times New Roman" w:cs="Times New Roman" w:hint="eastAsia"/>
          <w:color w:val="000000" w:themeColor="text1"/>
          <w:kern w:val="0"/>
          <w:sz w:val="30"/>
          <w:szCs w:val="30"/>
        </w:rPr>
        <w:t>发布和更新投资者关系管理工作相关信息。</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7.2.3 上市公司应当为中小股东、机构投资者到公司现场参观、座谈沟通提供便利，合理、妥善地安排活动过程，做好信息隔离，不得使来访者接触到未公开披露的重大信息。</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7.2.4 上市公司应当切实履行投资者投诉处理的首要责任，建立健全投诉处理机制，依法回应、妥善处理投资者诉求。</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7.2.5 上市公司应当主动关注上证e互动平台收集的信息以及其他媒体关于本公司的报道，充分重视并依法履行有关本公司的媒体报道信息引发或者可能引发的信息披露义务。</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7.2.6 上市公司应当</w:t>
      </w:r>
      <w:r w:rsidR="00BA0C11">
        <w:rPr>
          <w:rFonts w:ascii="仿宋_GB2312" w:eastAsia="仿宋_GB2312" w:hAnsi="Times New Roman" w:cs="Times New Roman" w:hint="eastAsia"/>
          <w:color w:val="000000" w:themeColor="text1"/>
          <w:kern w:val="0"/>
          <w:sz w:val="30"/>
          <w:szCs w:val="30"/>
        </w:rPr>
        <w:t>定期</w:t>
      </w:r>
      <w:r>
        <w:rPr>
          <w:rFonts w:ascii="仿宋_GB2312" w:eastAsia="仿宋_GB2312" w:hAnsi="Times New Roman" w:cs="Times New Roman" w:hint="eastAsia"/>
          <w:color w:val="000000" w:themeColor="text1"/>
          <w:kern w:val="0"/>
          <w:sz w:val="30"/>
          <w:szCs w:val="30"/>
        </w:rPr>
        <w:t>通过上证e互动平台“上市公司发布”栏目汇总发布</w:t>
      </w:r>
      <w:r w:rsidR="00BA0C11">
        <w:rPr>
          <w:rFonts w:ascii="仿宋_GB2312" w:eastAsia="仿宋_GB2312" w:hAnsi="Times New Roman" w:cs="Times New Roman" w:hint="eastAsia"/>
          <w:color w:val="000000" w:themeColor="text1"/>
          <w:kern w:val="0"/>
          <w:sz w:val="30"/>
          <w:szCs w:val="30"/>
        </w:rPr>
        <w:t>投资者说明会、证券分析师调研、路演等投资者关系</w:t>
      </w:r>
      <w:r>
        <w:rPr>
          <w:rFonts w:ascii="仿宋_GB2312" w:eastAsia="仿宋_GB2312" w:hAnsi="Times New Roman" w:cs="Times New Roman" w:hint="eastAsia"/>
          <w:color w:val="000000" w:themeColor="text1"/>
          <w:kern w:val="0"/>
          <w:sz w:val="30"/>
          <w:szCs w:val="30"/>
        </w:rPr>
        <w:t>活动记录。活动记录至少应当包括以下内容：</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（一）活动参与人员、时间、地点、形式；</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（二）交流内容及具体问答记录；</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（三）关于本次活动是否涉及应当披露重大信息的说明；</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（四）活动过程中所使用的演示文稿、提供的文档等附件（如有）；</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（五）本所要求的其他内容。</w:t>
      </w:r>
    </w:p>
    <w:p w:rsidR="00AB0F9B" w:rsidRDefault="00AB0F9B" w:rsidP="00D27453">
      <w:pPr>
        <w:pStyle w:val="2"/>
        <w:spacing w:line="560" w:lineRule="exact"/>
        <w:rPr>
          <w:rFonts w:ascii="仿宋_GB2312"/>
          <w:kern w:val="0"/>
        </w:rPr>
      </w:pPr>
      <w:bookmarkStart w:id="27" w:name="_Toc92198890"/>
      <w:r>
        <w:rPr>
          <w:rFonts w:ascii="仿宋_GB2312" w:hint="eastAsia"/>
          <w:kern w:val="0"/>
        </w:rPr>
        <w:t>第三节 投资者说明会</w:t>
      </w:r>
      <w:bookmarkEnd w:id="27"/>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7.3.1 上市公司召开投资者说明会的，应当采取便于投资者参与的方式进行，现场召开的应当同时通过网络等渠道进行直播。公司应当在投资者说明会召开前发布公告，说明投资者关系活动的时间、方式、地点、网址、公司出席人员名单和活动主题等。投资者说明会原则上应当安排在非交易时段召开。</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公司应当在投资者说明会召开前以及召开期间为投资者开通提问渠道，做好投资者提问征集工作，并在说明会上对投资者关注的问题予以答复。</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 xml:space="preserve">7.3.2 </w:t>
      </w:r>
      <w:r w:rsidRPr="000151F5">
        <w:rPr>
          <w:rFonts w:ascii="仿宋_GB2312" w:eastAsia="仿宋_GB2312" w:hAnsi="Times New Roman" w:cs="Times New Roman" w:hint="eastAsia"/>
          <w:color w:val="000000" w:themeColor="text1"/>
          <w:kern w:val="0"/>
          <w:sz w:val="30"/>
          <w:szCs w:val="30"/>
        </w:rPr>
        <w:t>参与投资者说明会的上市公司人员应当包括公司董事长（或者总经理）、财务负责人、至少一名独立董事、董事会秘书。</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sidRPr="003B4BDE">
        <w:rPr>
          <w:rFonts w:ascii="仿宋_GB2312" w:eastAsia="仿宋_GB2312" w:hAnsi="Times New Roman" w:cs="Times New Roman" w:hint="eastAsia"/>
          <w:color w:val="000000" w:themeColor="text1"/>
          <w:kern w:val="0"/>
          <w:sz w:val="30"/>
          <w:szCs w:val="30"/>
        </w:rPr>
        <w:t>公司董事会秘书为投资者说明会的具体负责人，具体负责制定和实施召开投资者说明会的工作方案。</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7.3.3 除依法履行信息披露义务外，上市公司应当积极召开投资者说明会，向投资者介绍情况、回答问题、听取建议。存在下列情形的，公司应当按照有关规定召开投资者说明会：</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（一）公司当年现金分红水平未达相关规定，需要说明原因的；</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（二）公司在披露重组预案或重组报告书后终止重组的；</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（三）公司证券交易出现相关规则规定的异常波动，公司核查后发现存在未披露重大事件的；</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（四）公司相关重大事件受到市场高度关注或</w:t>
      </w:r>
      <w:r w:rsidR="00840809">
        <w:rPr>
          <w:rFonts w:ascii="仿宋_GB2312" w:eastAsia="仿宋_GB2312" w:hAnsi="Times New Roman" w:cs="Times New Roman" w:hint="eastAsia"/>
          <w:color w:val="000000" w:themeColor="text1"/>
          <w:kern w:val="0"/>
          <w:sz w:val="30"/>
          <w:szCs w:val="30"/>
        </w:rPr>
        <w:t>者</w:t>
      </w:r>
      <w:r>
        <w:rPr>
          <w:rFonts w:ascii="仿宋_GB2312" w:eastAsia="仿宋_GB2312" w:hAnsi="Times New Roman" w:cs="Times New Roman" w:hint="eastAsia"/>
          <w:color w:val="000000" w:themeColor="text1"/>
          <w:kern w:val="0"/>
          <w:sz w:val="30"/>
          <w:szCs w:val="30"/>
        </w:rPr>
        <w:t>质疑的；</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（五）公司在年度报告披露后</w:t>
      </w:r>
      <w:r w:rsidR="00982B01" w:rsidRPr="00982B01">
        <w:rPr>
          <w:rFonts w:ascii="仿宋_GB2312" w:eastAsia="仿宋_GB2312" w:hAnsi="Times New Roman" w:cs="Times New Roman" w:hint="eastAsia"/>
          <w:color w:val="000000" w:themeColor="text1"/>
          <w:kern w:val="0"/>
          <w:sz w:val="30"/>
          <w:szCs w:val="30"/>
        </w:rPr>
        <w:t>按照中国证监会和本所相关</w:t>
      </w:r>
      <w:r w:rsidR="00734B25">
        <w:rPr>
          <w:rFonts w:ascii="仿宋_GB2312" w:eastAsia="仿宋_GB2312" w:hAnsi="Times New Roman" w:cs="Times New Roman" w:hint="eastAsia"/>
          <w:color w:val="000000" w:themeColor="text1"/>
          <w:kern w:val="0"/>
          <w:sz w:val="30"/>
          <w:szCs w:val="30"/>
        </w:rPr>
        <w:t>要求</w:t>
      </w:r>
      <w:r>
        <w:rPr>
          <w:rFonts w:ascii="仿宋_GB2312" w:eastAsia="仿宋_GB2312" w:hAnsi="Times New Roman" w:cs="Times New Roman" w:hint="eastAsia"/>
          <w:color w:val="000000" w:themeColor="text1"/>
          <w:kern w:val="0"/>
          <w:sz w:val="30"/>
          <w:szCs w:val="30"/>
        </w:rPr>
        <w:t>应当</w:t>
      </w:r>
      <w:r w:rsidR="00982B01">
        <w:rPr>
          <w:rFonts w:ascii="仿宋_GB2312" w:eastAsia="仿宋_GB2312" w:hAnsi="Times New Roman" w:cs="Times New Roman" w:hint="eastAsia"/>
          <w:color w:val="000000" w:themeColor="text1"/>
          <w:kern w:val="0"/>
          <w:sz w:val="30"/>
          <w:szCs w:val="30"/>
        </w:rPr>
        <w:t>召</w:t>
      </w:r>
      <w:r>
        <w:rPr>
          <w:rFonts w:ascii="仿宋_GB2312" w:eastAsia="仿宋_GB2312" w:hAnsi="Times New Roman" w:cs="Times New Roman" w:hint="eastAsia"/>
          <w:color w:val="000000" w:themeColor="text1"/>
          <w:kern w:val="0"/>
          <w:sz w:val="30"/>
          <w:szCs w:val="30"/>
        </w:rPr>
        <w:t>开年度报告业绩说明会的；</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（六）其他按照中国证监会、本所相关</w:t>
      </w:r>
      <w:r w:rsidR="00023321">
        <w:rPr>
          <w:rFonts w:ascii="仿宋_GB2312" w:eastAsia="仿宋_GB2312" w:hAnsi="Times New Roman" w:cs="Times New Roman" w:hint="eastAsia"/>
          <w:color w:val="000000" w:themeColor="text1"/>
          <w:kern w:val="0"/>
          <w:sz w:val="30"/>
          <w:szCs w:val="30"/>
        </w:rPr>
        <w:t>要求</w:t>
      </w:r>
      <w:r>
        <w:rPr>
          <w:rFonts w:ascii="仿宋_GB2312" w:eastAsia="仿宋_GB2312" w:hAnsi="Times New Roman" w:cs="Times New Roman" w:hint="eastAsia"/>
          <w:color w:val="000000" w:themeColor="text1"/>
          <w:kern w:val="0"/>
          <w:sz w:val="30"/>
          <w:szCs w:val="30"/>
        </w:rPr>
        <w:t>应当召开投资者说明会的情形。</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7.3.4 上市公司应当积极在定期报告披露后召开业绩说明会，对公司所处行业状况、发展战略、生产经营、财务状况、募集资金管理与使用情况、存在风险与困难等投资者关心的内容进行说明，帮助投资者了解公司情况。</w:t>
      </w:r>
    </w:p>
    <w:p w:rsidR="00AB0F9B" w:rsidRDefault="00AB0F9B" w:rsidP="00D27453">
      <w:pPr>
        <w:pStyle w:val="2"/>
        <w:spacing w:line="560" w:lineRule="exact"/>
        <w:rPr>
          <w:rFonts w:ascii="仿宋_GB2312"/>
          <w:kern w:val="0"/>
        </w:rPr>
      </w:pPr>
      <w:bookmarkStart w:id="28" w:name="_Toc92198891"/>
      <w:r>
        <w:rPr>
          <w:rFonts w:ascii="仿宋_GB2312" w:hint="eastAsia"/>
          <w:kern w:val="0"/>
        </w:rPr>
        <w:t>第四节 上市公司接受调研</w:t>
      </w:r>
      <w:bookmarkEnd w:id="28"/>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7.4.1 上市公司接受从事证券分析、咨询及其他证券服务业的机构及个人、从事证券投资的机构及个人（以下简称调研机构及个人）的调研时，应当妥善开展相关接待工作，并按规定履行相应的信息披露义务。</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7.4.2 上市公司、调研机构及个人不得利用调研活动从事市场操纵、内幕交易或者其他违法违规行为。</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7.4.3 上市公司控股股东、实际控制人、董事、监事、高级管理人员及其他员工在接受调研前，应当知会董事会秘书，原则上董事会秘书应当全程参加调研。</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7.4.4 上市公司与调研机构及个人进行直接沟通的，除应邀参加证券公司研究所等机构举办的投资策略分析会等情形外，</w:t>
      </w:r>
      <w:r w:rsidR="00023321">
        <w:rPr>
          <w:rFonts w:ascii="仿宋_GB2312" w:eastAsia="仿宋_GB2312" w:hAnsi="Times New Roman" w:cs="Times New Roman" w:hint="eastAsia"/>
          <w:color w:val="000000" w:themeColor="text1"/>
          <w:kern w:val="0"/>
          <w:sz w:val="30"/>
          <w:szCs w:val="30"/>
        </w:rPr>
        <w:t>还</w:t>
      </w:r>
      <w:r>
        <w:rPr>
          <w:rFonts w:ascii="仿宋_GB2312" w:eastAsia="仿宋_GB2312" w:hAnsi="Times New Roman" w:cs="Times New Roman" w:hint="eastAsia"/>
          <w:color w:val="000000" w:themeColor="text1"/>
          <w:kern w:val="0"/>
          <w:sz w:val="30"/>
          <w:szCs w:val="30"/>
        </w:rPr>
        <w:t>应当要求调研机构及个人出具单位证明和身份证等资料，并要求与其签署承诺书。</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承诺书至少应当包括下列内容：</w:t>
      </w:r>
    </w:p>
    <w:p w:rsidR="00AB0F9B" w:rsidRDefault="000C1410"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（一）不</w:t>
      </w:r>
      <w:r w:rsidR="00AB0F9B">
        <w:rPr>
          <w:rFonts w:ascii="仿宋_GB2312" w:eastAsia="仿宋_GB2312" w:hAnsi="Times New Roman" w:cs="Times New Roman" w:hint="eastAsia"/>
          <w:color w:val="000000" w:themeColor="text1"/>
          <w:kern w:val="0"/>
          <w:sz w:val="30"/>
          <w:szCs w:val="30"/>
        </w:rPr>
        <w:t>打探公司未公开重大信息，未经公司许可，不与公司指定人员以外的人员进行沟通或者问询；</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（二）不泄露无意中获取的未公开重大信息，不利用所获取的未公开重大信息买卖或者建议他人买卖公司股票及其衍生品种；</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（三）在投资价值分析报告等研究报告、新闻稿等文件中不使用未公开重大信息，除非公司同时披露该信息；</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（四）在投资价值分析报告等研究报告中涉及盈利预测和股价预测的，注明资料来源，不使用主观臆断、缺乏事实根据的资料；</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（五）在投资价值分析报告等研究报告、新闻稿等文件对外发布或者使用前知会公司；</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（六）明确违反承诺的责任。</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7.4.5 上市公司应当就调研过程和交流内容形成书面调研记录，参加调研的人员和董事会秘书应当签字确认。具备条件的，可以对调研过程进行录音录像。</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7.4.6 上市公司应当建立接受调研的事后核实程序，明确未公开重大信息被泄露的应对措施和处理流程，要求调研机构及个人将基于交流沟通形成的投资价值分析报告等研究报告、新闻稿等文件在发布或者使用前知会公司。</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公司在核实中发现前款所述文件存在错误、误导性记载的，应当要求其改正，对方拒不改正的，公司应当及时对外公告进行说明；发现前述文件涉及未公开重大信息的，应当立即向本所报告并公告，同时要求调研机构及个人在公司正式公告前不得对外泄露该信息，并明确告知其在此期间不得买卖或者建议他人买卖公司股票及其衍生品种。</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7.4.7 媒体、市场或投资者对公司发布调研记录提出质疑的，本所可以视情况要求公司对有关问题作出解释和说明，并予以披露。</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公司股票及其衍生品种交易出现异常的，本所可以视情况要求公司提示相关风险。</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公司接受调研及发布调研记录不符合本指引要求的，本所可以要求公司改正。</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7.4.8 上市公司接受新闻媒体及其他机构或者个人调研采访，参照本章规定执行。</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公司控股股东、实际控制人接受与公司相关的调研采访，参照本章规定执行。</w:t>
      </w:r>
    </w:p>
    <w:p w:rsidR="00AB0F9B" w:rsidRDefault="00AB0F9B" w:rsidP="00D27453">
      <w:pPr>
        <w:pStyle w:val="2"/>
        <w:spacing w:line="560" w:lineRule="exact"/>
        <w:rPr>
          <w:rFonts w:ascii="仿宋_GB2312"/>
          <w:kern w:val="0"/>
        </w:rPr>
      </w:pPr>
      <w:bookmarkStart w:id="29" w:name="_Toc92198892"/>
      <w:r>
        <w:rPr>
          <w:rFonts w:ascii="仿宋_GB2312" w:hint="eastAsia"/>
          <w:kern w:val="0"/>
        </w:rPr>
        <w:t>第五节 上证e互动平台</w:t>
      </w:r>
      <w:bookmarkEnd w:id="29"/>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7.5.1 上市公</w:t>
      </w:r>
      <w:r w:rsidRPr="00904561">
        <w:rPr>
          <w:rFonts w:ascii="仿宋_GB2312" w:eastAsia="仿宋_GB2312" w:hAnsi="Times New Roman" w:cs="Times New Roman" w:hint="eastAsia"/>
          <w:color w:val="000000" w:themeColor="text1"/>
          <w:kern w:val="0"/>
          <w:sz w:val="30"/>
          <w:szCs w:val="30"/>
        </w:rPr>
        <w:t>司</w:t>
      </w:r>
      <w:r w:rsidRPr="00B637BA">
        <w:rPr>
          <w:rFonts w:ascii="仿宋_GB2312" w:eastAsia="仿宋_GB2312" w:hAnsi="Times New Roman" w:cs="Times New Roman" w:hint="eastAsia"/>
          <w:color w:val="000000" w:themeColor="text1"/>
          <w:kern w:val="0"/>
          <w:sz w:val="30"/>
          <w:szCs w:val="30"/>
        </w:rPr>
        <w:t>应当充分关注上证e互动平台的相关信息，重视和加强与投资者的互动和交流。公司</w:t>
      </w:r>
      <w:r>
        <w:rPr>
          <w:rFonts w:ascii="仿宋_GB2312" w:eastAsia="仿宋_GB2312" w:hAnsi="Times New Roman" w:cs="Times New Roman" w:hint="eastAsia"/>
          <w:color w:val="000000" w:themeColor="text1"/>
          <w:kern w:val="0"/>
          <w:sz w:val="30"/>
          <w:szCs w:val="30"/>
        </w:rPr>
        <w:t>应当指派并授权专人及时查看投资者的咨询、投诉和建议</w:t>
      </w:r>
      <w:r w:rsidR="00A90F24">
        <w:rPr>
          <w:rFonts w:ascii="仿宋_GB2312" w:eastAsia="仿宋_GB2312" w:hAnsi="Times New Roman" w:cs="Times New Roman" w:hint="eastAsia"/>
          <w:color w:val="000000" w:themeColor="text1"/>
          <w:kern w:val="0"/>
          <w:sz w:val="30"/>
          <w:szCs w:val="30"/>
        </w:rPr>
        <w:t>并予以回复</w:t>
      </w:r>
      <w:r>
        <w:rPr>
          <w:rFonts w:ascii="仿宋_GB2312" w:eastAsia="仿宋_GB2312" w:hAnsi="Times New Roman" w:cs="Times New Roman" w:hint="eastAsia"/>
          <w:color w:val="000000" w:themeColor="text1"/>
          <w:kern w:val="0"/>
          <w:sz w:val="30"/>
          <w:szCs w:val="30"/>
        </w:rPr>
        <w:t>。</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投资者提问较多或者公司认为重要的问题，公司应当汇总梳理，并将问题和答复提交上证e互动平台的“热推问题”栏目予以展示。</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7.5.2 上市公司可以通过上证e互动平台定期举行“上证e访谈”，由公司董事长、总经理、董事会秘书、财务负责人或者其他相关人员与各类投资者公开进行互动沟通。</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7.5.3 上市公司在上证e互动平台发布信息的，应当谨慎、客观，以事实为依据，保证所发布信息的真实、准确、完整和公平，不得使用夸大性、宣传性、误导性语言，不得误导投资者，并充分提示相关事项可能存在的重大不确定性和风险。</w:t>
      </w:r>
      <w:r w:rsidRPr="00361AF2">
        <w:rPr>
          <w:rFonts w:ascii="仿宋_GB2312" w:eastAsia="仿宋_GB2312" w:hAnsi="Times New Roman" w:cs="Times New Roman" w:hint="eastAsia"/>
          <w:color w:val="000000" w:themeColor="text1"/>
          <w:kern w:val="0"/>
          <w:sz w:val="30"/>
          <w:szCs w:val="30"/>
        </w:rPr>
        <w:t>相关文件一旦在上证</w:t>
      </w:r>
      <w:r w:rsidRPr="00361AF2">
        <w:rPr>
          <w:rFonts w:ascii="仿宋_GB2312" w:eastAsia="仿宋_GB2312" w:hAnsi="Times New Roman" w:cs="Times New Roman"/>
          <w:color w:val="000000" w:themeColor="text1"/>
          <w:kern w:val="0"/>
          <w:sz w:val="30"/>
          <w:szCs w:val="30"/>
        </w:rPr>
        <w:t>e互动平台刊载，原则上不得撤回</w:t>
      </w:r>
      <w:r w:rsidR="00580845">
        <w:rPr>
          <w:rFonts w:ascii="仿宋_GB2312" w:eastAsia="仿宋_GB2312" w:hAnsi="Times New Roman" w:cs="Times New Roman" w:hint="eastAsia"/>
          <w:color w:val="000000" w:themeColor="text1"/>
          <w:kern w:val="0"/>
          <w:sz w:val="30"/>
          <w:szCs w:val="30"/>
        </w:rPr>
        <w:t>或者</w:t>
      </w:r>
      <w:r w:rsidRPr="00361AF2">
        <w:rPr>
          <w:rFonts w:ascii="仿宋_GB2312" w:eastAsia="仿宋_GB2312" w:hAnsi="Times New Roman" w:cs="Times New Roman"/>
          <w:color w:val="000000" w:themeColor="text1"/>
          <w:kern w:val="0"/>
          <w:sz w:val="30"/>
          <w:szCs w:val="30"/>
        </w:rPr>
        <w:t>替换。上市公司发现已刊载的文件存在错误或遗漏的，应当及时刊载更正后的文件，并向上证e互动平台申请在更正后的文件名上添加标注，对更正前后的文件进行区分。</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公司信息披露以其通过符合条件的媒体披露的内容为准，</w:t>
      </w:r>
      <w:r w:rsidRPr="00904561">
        <w:rPr>
          <w:rFonts w:ascii="仿宋_GB2312" w:eastAsia="仿宋_GB2312" w:hAnsi="Times New Roman" w:cs="Times New Roman" w:hint="eastAsia"/>
          <w:color w:val="000000" w:themeColor="text1"/>
          <w:kern w:val="0"/>
          <w:sz w:val="30"/>
          <w:szCs w:val="30"/>
        </w:rPr>
        <w:t>不得通过上证</w:t>
      </w:r>
      <w:r w:rsidRPr="00904561">
        <w:rPr>
          <w:rFonts w:ascii="仿宋_GB2312" w:eastAsia="仿宋_GB2312" w:hAnsi="Times New Roman" w:cs="Times New Roman"/>
          <w:color w:val="000000" w:themeColor="text1"/>
          <w:kern w:val="0"/>
          <w:sz w:val="30"/>
          <w:szCs w:val="30"/>
        </w:rPr>
        <w:t>e互动平台披露未公开的重大信息</w:t>
      </w:r>
      <w:r>
        <w:rPr>
          <w:rFonts w:ascii="仿宋_GB2312" w:eastAsia="仿宋_GB2312" w:hAnsi="Times New Roman" w:cs="Times New Roman" w:hint="eastAsia"/>
          <w:color w:val="000000" w:themeColor="text1"/>
          <w:kern w:val="0"/>
          <w:sz w:val="30"/>
          <w:szCs w:val="30"/>
        </w:rPr>
        <w:t>。在上证e互动平台发布的信息不得与依法披露的信息相冲突。</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sidRPr="00904561">
        <w:rPr>
          <w:rFonts w:ascii="仿宋_GB2312" w:eastAsia="仿宋_GB2312" w:hAnsi="Times New Roman" w:cs="Times New Roman" w:hint="eastAsia"/>
          <w:color w:val="000000" w:themeColor="text1"/>
          <w:kern w:val="0"/>
          <w:sz w:val="30"/>
          <w:szCs w:val="30"/>
        </w:rPr>
        <w:t>涉及已披露事项的，公司可以对投资者的提问进行充分、详细地说明和答复。涉及或者可能涉及未披露事项的，公司应当告知投资者关注上市公司信息披露公告，不得以互动信息等形式代替信息披露或泄</w:t>
      </w:r>
      <w:r>
        <w:rPr>
          <w:rFonts w:ascii="仿宋_GB2312" w:eastAsia="仿宋_GB2312" w:hAnsi="Times New Roman" w:cs="Times New Roman" w:hint="eastAsia"/>
          <w:color w:val="000000" w:themeColor="text1"/>
          <w:kern w:val="0"/>
          <w:sz w:val="30"/>
          <w:szCs w:val="30"/>
        </w:rPr>
        <w:t>露</w:t>
      </w:r>
      <w:r w:rsidRPr="00904561">
        <w:rPr>
          <w:rFonts w:ascii="仿宋_GB2312" w:eastAsia="仿宋_GB2312" w:hAnsi="Times New Roman" w:cs="Times New Roman" w:hint="eastAsia"/>
          <w:color w:val="000000" w:themeColor="text1"/>
          <w:kern w:val="0"/>
          <w:sz w:val="30"/>
          <w:szCs w:val="30"/>
        </w:rPr>
        <w:t>未公开重大信息。</w:t>
      </w:r>
      <w:r w:rsidRPr="00904561">
        <w:rPr>
          <w:rFonts w:ascii="仿宋_GB2312" w:eastAsia="仿宋_GB2312" w:hAnsi="Times New Roman" w:cs="Times New Roman"/>
          <w:color w:val="000000" w:themeColor="text1"/>
          <w:kern w:val="0"/>
          <w:sz w:val="30"/>
          <w:szCs w:val="30"/>
        </w:rPr>
        <w:t>公司通过上证e互动平台违规</w:t>
      </w:r>
      <w:r w:rsidRPr="00904561">
        <w:rPr>
          <w:rFonts w:ascii="仿宋_GB2312" w:eastAsia="仿宋_GB2312" w:hAnsi="Times New Roman" w:cs="Times New Roman" w:hint="eastAsia"/>
          <w:color w:val="000000" w:themeColor="text1"/>
          <w:kern w:val="0"/>
          <w:sz w:val="30"/>
          <w:szCs w:val="30"/>
        </w:rPr>
        <w:t>泄</w:t>
      </w:r>
      <w:r>
        <w:rPr>
          <w:rFonts w:ascii="仿宋_GB2312" w:eastAsia="仿宋_GB2312" w:hAnsi="Times New Roman" w:cs="Times New Roman" w:hint="eastAsia"/>
          <w:color w:val="000000" w:themeColor="text1"/>
          <w:kern w:val="0"/>
          <w:sz w:val="30"/>
          <w:szCs w:val="30"/>
        </w:rPr>
        <w:t>露</w:t>
      </w:r>
      <w:r w:rsidRPr="00904561">
        <w:rPr>
          <w:rFonts w:ascii="仿宋_GB2312" w:eastAsia="仿宋_GB2312" w:hAnsi="Times New Roman" w:cs="Times New Roman"/>
          <w:color w:val="000000" w:themeColor="text1"/>
          <w:kern w:val="0"/>
          <w:sz w:val="30"/>
          <w:szCs w:val="30"/>
        </w:rPr>
        <w:t>未公开的重大信息的，应当立即通过指定信息披露媒体发布正式公告。</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7.5.4 上市公司在上证e互动平台发布信息及对涉及市场热点概念、敏感事项问题进行答复，应当谨慎、客观、具有事实依据，不得利用上证e互动平台迎合市场热点或者与市场热点不当关联，不得故意夸大相关事项对公司生产、经营、研发、销售、发展等方面的影响，不当影响公司股票及其衍生品种价格。</w:t>
      </w:r>
    </w:p>
    <w:p w:rsidR="00AB0F9B" w:rsidRDefault="00AB0F9B" w:rsidP="00D27453">
      <w:pPr>
        <w:widowControl/>
        <w:shd w:val="clear" w:color="auto" w:fill="FFFFFF"/>
        <w:spacing w:line="560" w:lineRule="exact"/>
        <w:ind w:firstLine="601"/>
        <w:rPr>
          <w:rFonts w:ascii="仿宋_GB2312" w:eastAsia="仿宋_GB2312" w:hAnsi="Times New Roman" w:cs="Times New Roman"/>
          <w:b/>
          <w:bCs/>
          <w:color w:val="000000" w:themeColor="text1"/>
          <w:kern w:val="0"/>
          <w:sz w:val="30"/>
          <w:szCs w:val="30"/>
        </w:rPr>
      </w:pPr>
    </w:p>
    <w:p w:rsidR="00AB0F9B" w:rsidRPr="004800B7" w:rsidRDefault="00AB0F9B" w:rsidP="00D27453">
      <w:pPr>
        <w:pStyle w:val="1"/>
        <w:spacing w:line="560" w:lineRule="exact"/>
        <w:rPr>
          <w:rFonts w:ascii="黑体" w:eastAsia="黑体" w:hAnsi="黑体"/>
          <w:kern w:val="0"/>
        </w:rPr>
      </w:pPr>
      <w:bookmarkStart w:id="30" w:name="_Toc92198893"/>
      <w:r w:rsidRPr="004800B7">
        <w:rPr>
          <w:rFonts w:ascii="黑体" w:eastAsia="黑体" w:hAnsi="黑体" w:hint="eastAsia"/>
          <w:kern w:val="0"/>
        </w:rPr>
        <w:t>第八章 社会责任</w:t>
      </w:r>
      <w:bookmarkEnd w:id="30"/>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8.1 上市公司应当在追求经济效益、保护股东利益的同时，积极保护债权人和职工的合法权益，诚信对待供应商、客户和消费者，践行绿色发展理念，积极从事环境保护、社区建设等公益事业，从而促进公司本身与全社会的协调、和谐发展。</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8.2 上市公司在经营活动中，应当遵循自愿、公平、等价有偿、诚实信用的原则，遵守社会公德、商业道德，接受政府和社会公众的监督，不得依靠夸大宣传、虚假广告等不当方式牟利，不得通过贿赂、走私等非法活动牟取不正当利益，不得侵犯他人的商标权、专利权和著作权等知识产权，不得从事不正当竞争。</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8.3 上市公司应当根据所处行业及自身经营特点，形成符合本公司实际的社会责任战略规划及工作机制。公司的社会责任战略规划至少应当包括公司的商业伦理准则、员工保障计划及职业发展支持计划、合理利用资源及有效保护环境的技术投入及研发计划、社会发展资助计划以及对社会责任规划进行落实管理及监督的机制安排等内容。</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8.4 上市公司可以在年度社会责任报告中披露每股社会贡献值，即在公司为股东创造的基本每股收益的基础上，增加公司年内为国家创造的税收、向员工支付的工资、向银行等债权人给付的借款利息、公司对外捐赠额等为其他利益相关者创造的价值额，并扣除公司因环境污染等造成的其他社会成本，计算形成的公司为社会创造的每股增值额。</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8.5 在本所上市的“上证公司治理板块”样本公司、境内外同时上市的公司及金融类公司，应当在年度报告披露的同时披露公司履行社会责任的报告（以下简称社会责任报告）。本所鼓励其他有条件的上市公司，在年度报告披露的同时披露社会责任报告等非财务报告。</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公司披露社会责任报告的，董事会应当单独进行审议，并在本所网站披露。</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8.6 上市公司可以根据自身特点拟定年度社会责任报告的具体内容，说明公司在促进社会、环境及生态、经济可持续发展等方面的工作。社会责任报告的内容至少应当包括：</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（一）关于职工保护、环境污染、商品质量、社区关系等方面的社会责任制度的建设和执行情况；</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（二）履行社会责任存在的问题和不足、与本指引存在的差距及其原因；</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（三）改进措施和具体时间安排。</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8.7 上市公司应当依据《公司法》和公司章程的规定，建立职工董事、职工监事选任制度，确保职工在公司治理中享有充分的权利；支持工会依法开展工作，对工资、福利、劳动安全卫生、社会保险等涉及职工切身利益的事项，通过职工代表大会、工会会议等民主形式听取职工的意见，关心和重视职工的合理需求。</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8.8 上市公司应当将生态环保要求融入发展战略和公司治理过程，并根据自身生产经营特点，对环境的影响程度等实际情况，履行下列环境保护责任：</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（一）遵守环境保护法律法规与行业标准；</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（二）制订执行公司环境保护计划；</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（三）高效使用能源、水资源、原材料等自然资源；</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（四）合规处置污染物；</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（五）建设运行有效的污染防治设施；</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（六）足额缴纳环境保护相关税费；</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（七）保障供应链环境安全；</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（八）其他应当履行的环境保护责任事项。</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8.9 上市公司可以根据自身实际情况，在公司年度社会责任报告中披露或者单独披露如下环境信息：</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（一）公司环境保护方针、年度环境保护目标及成效；</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（二）公司年度资源消耗总量；</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（三）公司环保投资和环境技术开发情况；</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（四）公司排放污染物种类、数量、浓度和去向；</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（五）公司环保设施的建设和运行情况；</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（六）公司在生产过程中产生的废物的处理、处置情况，废弃产品的回收、综合利用情况；</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（七）与环保部门签订的改善环境行为的自愿协议；</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（八）公司受到环保部门奖励的情况；</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（九）企业自愿公开的其他环境信息。</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从事火力发电、钢铁冶炼、水泥生产、电解铝、矿产开发等对环境影响较大行业的公司，应当披露前款第（一）至（七）项所列的环境信息，并应当重点说明公司在环保投资和环境技术开发方面的工作情况。</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8.10 上市公司发生以下与环境保护相关的重大事件，且可能对其股票及其衍生品种价格产生较大影响的，应当及时披露事件情况及对公司经营以及利益相关者可能产生的影响：</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（一）公司有新、改、扩建具有重大环境影响的建设项目等重大投资行为；</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（二）公司因为环境违法违规被环保部门调查，或者受到重大行政处罚或刑事处罚，或者被有关人民政府或者政府部门决定限期治理或者停产、搬迁、关闭；</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（三）公司由于环境问题涉及重大诉讼或者其主要资产被查封、扣押、冻结或者被抵押、质押；</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（四）公司</w:t>
      </w:r>
      <w:r w:rsidR="00EE31D9" w:rsidRPr="00A85DD9">
        <w:rPr>
          <w:rFonts w:ascii="仿宋_GB2312" w:eastAsia="仿宋_GB2312" w:hAnsi="Times New Roman" w:cs="Times New Roman" w:hint="eastAsia"/>
          <w:color w:val="000000" w:themeColor="text1"/>
          <w:kern w:val="0"/>
          <w:sz w:val="30"/>
          <w:szCs w:val="30"/>
        </w:rPr>
        <w:t>或</w:t>
      </w:r>
      <w:r w:rsidR="00EE31D9">
        <w:rPr>
          <w:rFonts w:ascii="仿宋_GB2312" w:eastAsia="仿宋_GB2312" w:hAnsi="Times New Roman" w:cs="Times New Roman" w:hint="eastAsia"/>
          <w:color w:val="000000" w:themeColor="text1"/>
          <w:kern w:val="0"/>
          <w:sz w:val="30"/>
          <w:szCs w:val="30"/>
        </w:rPr>
        <w:t>者</w:t>
      </w:r>
      <w:r w:rsidR="00EE31D9" w:rsidRPr="00A85DD9">
        <w:rPr>
          <w:rFonts w:ascii="仿宋_GB2312" w:eastAsia="仿宋_GB2312" w:hAnsi="Times New Roman" w:cs="Times New Roman" w:hint="eastAsia"/>
          <w:color w:val="000000" w:themeColor="text1"/>
          <w:kern w:val="0"/>
          <w:sz w:val="30"/>
          <w:szCs w:val="30"/>
        </w:rPr>
        <w:t>其主要子公司</w:t>
      </w:r>
      <w:r>
        <w:rPr>
          <w:rFonts w:ascii="仿宋_GB2312" w:eastAsia="仿宋_GB2312" w:hAnsi="Times New Roman" w:cs="Times New Roman" w:hint="eastAsia"/>
          <w:color w:val="000000" w:themeColor="text1"/>
          <w:kern w:val="0"/>
          <w:sz w:val="30"/>
          <w:szCs w:val="30"/>
        </w:rPr>
        <w:t>被国家环保部门列入</w:t>
      </w:r>
      <w:r w:rsidR="00EE31D9" w:rsidRPr="00A85DD9">
        <w:rPr>
          <w:rFonts w:ascii="仿宋_GB2312" w:eastAsia="仿宋_GB2312" w:hAnsi="Times New Roman" w:cs="Times New Roman" w:hint="eastAsia"/>
          <w:color w:val="000000" w:themeColor="text1"/>
          <w:kern w:val="0"/>
          <w:sz w:val="30"/>
          <w:szCs w:val="30"/>
        </w:rPr>
        <w:t>重点排污单位</w:t>
      </w:r>
      <w:r>
        <w:rPr>
          <w:rFonts w:ascii="仿宋_GB2312" w:eastAsia="仿宋_GB2312" w:hAnsi="Times New Roman" w:cs="Times New Roman" w:hint="eastAsia"/>
          <w:color w:val="000000" w:themeColor="text1"/>
          <w:kern w:val="0"/>
          <w:sz w:val="30"/>
          <w:szCs w:val="30"/>
        </w:rPr>
        <w:t>；</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（五）新公布的环境法律、法规、规章、行业政策可能对公司经营产生重大影响；</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（六）可能对公司</w:t>
      </w:r>
      <w:r w:rsidR="00512FBA">
        <w:rPr>
          <w:rFonts w:ascii="仿宋_GB2312" w:eastAsia="仿宋_GB2312" w:hAnsi="Times New Roman" w:cs="Times New Roman" w:hint="eastAsia"/>
          <w:color w:val="000000" w:themeColor="text1"/>
          <w:kern w:val="0"/>
          <w:sz w:val="30"/>
          <w:szCs w:val="30"/>
        </w:rPr>
        <w:t>股票</w:t>
      </w:r>
      <w:r>
        <w:rPr>
          <w:rFonts w:ascii="仿宋_GB2312" w:eastAsia="仿宋_GB2312" w:hAnsi="Times New Roman" w:cs="Times New Roman" w:hint="eastAsia"/>
          <w:color w:val="000000" w:themeColor="text1"/>
          <w:kern w:val="0"/>
          <w:sz w:val="30"/>
          <w:szCs w:val="30"/>
        </w:rPr>
        <w:t>及</w:t>
      </w:r>
      <w:r w:rsidR="00512FBA">
        <w:rPr>
          <w:rFonts w:ascii="仿宋_GB2312" w:eastAsia="仿宋_GB2312" w:hAnsi="Times New Roman" w:cs="Times New Roman" w:hint="eastAsia"/>
          <w:color w:val="000000" w:themeColor="text1"/>
          <w:kern w:val="0"/>
          <w:sz w:val="30"/>
          <w:szCs w:val="30"/>
        </w:rPr>
        <w:t>其</w:t>
      </w:r>
      <w:r>
        <w:rPr>
          <w:rFonts w:ascii="仿宋_GB2312" w:eastAsia="仿宋_GB2312" w:hAnsi="Times New Roman" w:cs="Times New Roman" w:hint="eastAsia"/>
          <w:color w:val="000000" w:themeColor="text1"/>
          <w:kern w:val="0"/>
          <w:sz w:val="30"/>
          <w:szCs w:val="30"/>
        </w:rPr>
        <w:t>衍生品种交易价格产生较大影响的其他有关环境保护的重大事件。</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8.11 上市公司应当定期指派专人检查环保政策的实施情况，对不符合公司环境保护政策的行为应当予以纠正，并采取相应补救措施。</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公司出现重大环境污染事故时，应当及时披露环境污染的产生原因、对公司业绩的影响、环境污染的影响情况、公司拟采取的整改措施等。</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8.12</w:t>
      </w:r>
      <w:r w:rsidR="004C08BE">
        <w:rPr>
          <w:rFonts w:ascii="仿宋_GB2312" w:eastAsia="仿宋_GB2312" w:hAnsi="Times New Roman" w:cs="Times New Roman" w:hint="eastAsia"/>
          <w:color w:val="000000" w:themeColor="text1"/>
          <w:kern w:val="0"/>
          <w:sz w:val="30"/>
          <w:szCs w:val="30"/>
        </w:rPr>
        <w:t xml:space="preserve"> </w:t>
      </w:r>
      <w:r w:rsidR="00A85DD9">
        <w:rPr>
          <w:rFonts w:ascii="仿宋_GB2312" w:eastAsia="仿宋_GB2312" w:hAnsi="Times New Roman" w:cs="Times New Roman" w:hint="eastAsia"/>
          <w:color w:val="000000" w:themeColor="text1"/>
          <w:kern w:val="0"/>
          <w:sz w:val="30"/>
          <w:szCs w:val="30"/>
        </w:rPr>
        <w:t>上市公司</w:t>
      </w:r>
      <w:r w:rsidR="00A85DD9" w:rsidRPr="00A85DD9">
        <w:rPr>
          <w:rFonts w:ascii="仿宋_GB2312" w:eastAsia="仿宋_GB2312" w:hAnsi="Times New Roman" w:cs="Times New Roman" w:hint="eastAsia"/>
          <w:color w:val="000000" w:themeColor="text1"/>
          <w:kern w:val="0"/>
          <w:sz w:val="30"/>
          <w:szCs w:val="30"/>
        </w:rPr>
        <w:t>或</w:t>
      </w:r>
      <w:r w:rsidR="00A85DD9">
        <w:rPr>
          <w:rFonts w:ascii="仿宋_GB2312" w:eastAsia="仿宋_GB2312" w:hAnsi="Times New Roman" w:cs="Times New Roman" w:hint="eastAsia"/>
          <w:color w:val="000000" w:themeColor="text1"/>
          <w:kern w:val="0"/>
          <w:sz w:val="30"/>
          <w:szCs w:val="30"/>
        </w:rPr>
        <w:t>者</w:t>
      </w:r>
      <w:r w:rsidR="00A85DD9" w:rsidRPr="00A85DD9">
        <w:rPr>
          <w:rFonts w:ascii="仿宋_GB2312" w:eastAsia="仿宋_GB2312" w:hAnsi="Times New Roman" w:cs="Times New Roman" w:hint="eastAsia"/>
          <w:color w:val="000000" w:themeColor="text1"/>
          <w:kern w:val="0"/>
          <w:sz w:val="30"/>
          <w:szCs w:val="30"/>
        </w:rPr>
        <w:t>其主要子公司属于环境保护部门公布的重点排污单位的</w:t>
      </w:r>
      <w:r>
        <w:rPr>
          <w:rFonts w:ascii="仿宋_GB2312" w:eastAsia="仿宋_GB2312" w:hAnsi="Times New Roman" w:cs="Times New Roman" w:hint="eastAsia"/>
          <w:color w:val="000000" w:themeColor="text1"/>
          <w:kern w:val="0"/>
          <w:sz w:val="30"/>
          <w:szCs w:val="30"/>
        </w:rPr>
        <w:t>，应当在环保部门公布名单后及时披露下列信息：</w:t>
      </w:r>
    </w:p>
    <w:p w:rsidR="00AB0F9B"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（一）公司污染物的名称、排放方式、排放浓度和总量、超标、超总量情况；</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（二）公司环保设施的建设和运行情况；</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（三）公司环境污染事故应急预案；</w:t>
      </w:r>
    </w:p>
    <w:p w:rsidR="00AB0F9B" w:rsidRDefault="00AB0F9B" w:rsidP="00D27453">
      <w:pPr>
        <w:widowControl/>
        <w:shd w:val="clear" w:color="auto" w:fill="FFFFFF"/>
        <w:spacing w:line="560" w:lineRule="exact"/>
        <w:ind w:firstLineChars="200" w:firstLine="6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（四）公司为减少污染物排放所采取的措施及今后的工作安排。</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公司不得以商业秘密为由，拒绝公开前款所列的环境信息。</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公司在报告期内以临时报告的形式披露环境信息内容的，应当说明后续进展或者变化情况。如相关事项已在临时报告披露且后续实施无进展或者变化的，仅需披露该事项概述，并提供临时报告披露网站的相关查询索引。</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8.13 上市公司应当根据自身生产经营模式，履行下列生产及产品安全保障责任：</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（一）遵守产品安全法律法规与行业标准；</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（二）建立安全可靠的生产环境和生产流程；</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（三）建立产品质量安全保障机制与产品安全事故应急方案；</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（四）其他应当履行的生产与产品安全责任。</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8.14 上市公司应当根据员工构成情况，履行下列员工权益保障责任：</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（一）建立员工聘用解雇、薪酬福利、社会保险、工作时间等管理制度及违规处理措施；</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（二）建立防范职业性危害的工作环境与配套安全措施；</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（三）开展必要的员工知识和职业技能培训；</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（四）其他应当履行的员工权益保护责任。</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8.15 上市公司应当严格遵守科学伦理规范，尊重科学精神，恪守应有的价值观念、社会责任和行为规范，发挥科学技术的正面效应。</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公司应当避免研究、开发和使用危害自然环境、生命健康、公共安全、伦理道德的科学技术，不得从事侵犯个人基本权利或者损害社会公共利益的研发和经营活动。</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公司在生命科学、人工智能、信息技术、生态环境、新材料等科技创新领域开发或者使用创新技术的，应当遵循审慎和稳健原则，充分评估其潜在影响及可靠性。</w:t>
      </w:r>
    </w:p>
    <w:p w:rsidR="00AB0F9B" w:rsidRDefault="00AB0F9B" w:rsidP="00D27453">
      <w:pPr>
        <w:widowControl/>
        <w:shd w:val="clear" w:color="auto" w:fill="FFFFFF"/>
        <w:spacing w:line="560" w:lineRule="exact"/>
        <w:rPr>
          <w:rFonts w:ascii="仿宋_GB2312" w:eastAsia="仿宋_GB2312" w:hAnsi="Times New Roman" w:cs="Times New Roman"/>
          <w:color w:val="000000" w:themeColor="text1"/>
          <w:kern w:val="0"/>
          <w:sz w:val="30"/>
          <w:szCs w:val="30"/>
        </w:rPr>
      </w:pPr>
    </w:p>
    <w:p w:rsidR="00AB0F9B" w:rsidRPr="004800B7" w:rsidRDefault="00AB0F9B" w:rsidP="00D27453">
      <w:pPr>
        <w:pStyle w:val="1"/>
        <w:spacing w:line="560" w:lineRule="exact"/>
        <w:rPr>
          <w:rFonts w:ascii="黑体" w:eastAsia="黑体" w:hAnsi="黑体"/>
          <w:kern w:val="0"/>
        </w:rPr>
      </w:pPr>
      <w:bookmarkStart w:id="31" w:name="_Toc92198894"/>
      <w:r w:rsidRPr="004800B7">
        <w:rPr>
          <w:rFonts w:ascii="黑体" w:eastAsia="黑体" w:hAnsi="黑体" w:hint="eastAsia"/>
          <w:kern w:val="0"/>
        </w:rPr>
        <w:t>第九章 附则</w:t>
      </w:r>
      <w:bookmarkEnd w:id="31"/>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9.1 本指引第1.2条所规定的相关主体违反本指引的，本所按照《股票上市规则》和《上海证券交易所纪律处分和监管措施实施办法》等相关规定对其采取监管措施或者予以纪律处分。</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9.2 本指引由本所负责解释。</w:t>
      </w:r>
    </w:p>
    <w:p w:rsidR="00AB0F9B" w:rsidRDefault="00AB0F9B" w:rsidP="00D27453">
      <w:pPr>
        <w:widowControl/>
        <w:shd w:val="clear" w:color="auto" w:fill="FFFFFF"/>
        <w:spacing w:line="560" w:lineRule="exact"/>
        <w:ind w:firstLine="601"/>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9.3 本指引自发布之日起施行。</w:t>
      </w:r>
    </w:p>
    <w:p w:rsidR="00AB0F9B" w:rsidRDefault="00AB0F9B" w:rsidP="00D27453">
      <w:pPr>
        <w:widowControl/>
        <w:shd w:val="clear" w:color="auto" w:fill="FFFFFF"/>
        <w:spacing w:line="560" w:lineRule="exact"/>
        <w:ind w:firstLine="601"/>
        <w:jc w:val="left"/>
        <w:rPr>
          <w:rFonts w:ascii="仿宋_GB2312" w:eastAsia="仿宋_GB2312" w:hAnsi="Times New Roman" w:cs="Times New Roman"/>
          <w:color w:val="000000" w:themeColor="text1"/>
          <w:kern w:val="0"/>
          <w:sz w:val="30"/>
          <w:szCs w:val="30"/>
        </w:rPr>
      </w:pPr>
    </w:p>
    <w:p w:rsidR="00AB0F9B" w:rsidRPr="0079015A" w:rsidRDefault="00AB0F9B" w:rsidP="00D27453">
      <w:pPr>
        <w:spacing w:line="560" w:lineRule="exact"/>
        <w:ind w:firstLineChars="200" w:firstLine="600"/>
        <w:rPr>
          <w:rFonts w:ascii="仿宋_GB2312" w:eastAsia="仿宋_GB2312" w:hAnsi="Times New Roman" w:cs="Times New Roman"/>
          <w:color w:val="000000" w:themeColor="text1"/>
          <w:kern w:val="0"/>
          <w:sz w:val="30"/>
          <w:szCs w:val="30"/>
        </w:rPr>
      </w:pPr>
      <w:r w:rsidRPr="0079015A">
        <w:rPr>
          <w:rFonts w:ascii="仿宋_GB2312" w:eastAsia="仿宋_GB2312" w:hAnsi="Times New Roman" w:cs="Times New Roman" w:hint="eastAsia"/>
          <w:color w:val="000000" w:themeColor="text1"/>
          <w:kern w:val="0"/>
          <w:sz w:val="30"/>
          <w:szCs w:val="30"/>
        </w:rPr>
        <w:t>附件：1．董事声明及承诺书</w:t>
      </w:r>
    </w:p>
    <w:p w:rsidR="00AB0F9B" w:rsidRPr="0079015A" w:rsidRDefault="00AB0F9B" w:rsidP="00D27453">
      <w:pPr>
        <w:spacing w:line="560" w:lineRule="exact"/>
        <w:ind w:firstLineChars="500" w:firstLine="1500"/>
        <w:rPr>
          <w:rFonts w:ascii="仿宋_GB2312" w:eastAsia="仿宋_GB2312" w:hAnsi="Times New Roman" w:cs="Times New Roman"/>
          <w:color w:val="000000" w:themeColor="text1"/>
          <w:kern w:val="0"/>
          <w:sz w:val="30"/>
          <w:szCs w:val="30"/>
        </w:rPr>
      </w:pPr>
      <w:r w:rsidRPr="0079015A">
        <w:rPr>
          <w:rFonts w:ascii="仿宋_GB2312" w:eastAsia="仿宋_GB2312" w:hAnsi="Times New Roman" w:cs="Times New Roman" w:hint="eastAsia"/>
          <w:color w:val="000000" w:themeColor="text1"/>
          <w:kern w:val="0"/>
          <w:sz w:val="30"/>
          <w:szCs w:val="30"/>
        </w:rPr>
        <w:t>2．监事声明及承诺书</w:t>
      </w:r>
    </w:p>
    <w:p w:rsidR="00AB0F9B" w:rsidRPr="0079015A" w:rsidRDefault="00AB0F9B" w:rsidP="00D27453">
      <w:pPr>
        <w:spacing w:line="560" w:lineRule="exact"/>
        <w:ind w:firstLineChars="500" w:firstLine="1500"/>
        <w:rPr>
          <w:rFonts w:ascii="仿宋_GB2312" w:eastAsia="仿宋_GB2312" w:hAnsi="Times New Roman" w:cs="Times New Roman"/>
          <w:color w:val="000000" w:themeColor="text1"/>
          <w:kern w:val="0"/>
          <w:sz w:val="30"/>
          <w:szCs w:val="30"/>
        </w:rPr>
      </w:pPr>
      <w:r w:rsidRPr="0079015A">
        <w:rPr>
          <w:rFonts w:ascii="仿宋_GB2312" w:eastAsia="仿宋_GB2312" w:hAnsi="Times New Roman" w:cs="Times New Roman" w:hint="eastAsia"/>
          <w:color w:val="000000" w:themeColor="text1"/>
          <w:kern w:val="0"/>
          <w:sz w:val="30"/>
          <w:szCs w:val="30"/>
        </w:rPr>
        <w:t>3．高级管理人员声明及承诺书</w:t>
      </w:r>
    </w:p>
    <w:p w:rsidR="003F4213" w:rsidRDefault="00AB0F9B" w:rsidP="00D27453">
      <w:pPr>
        <w:spacing w:line="560" w:lineRule="exact"/>
        <w:ind w:firstLineChars="500" w:firstLine="1500"/>
        <w:rPr>
          <w:rFonts w:ascii="仿宋_GB2312" w:eastAsia="仿宋_GB2312" w:hAnsi="Times New Roman" w:cs="Times New Roman"/>
          <w:color w:val="000000" w:themeColor="text1"/>
          <w:kern w:val="0"/>
          <w:sz w:val="30"/>
          <w:szCs w:val="30"/>
        </w:rPr>
      </w:pPr>
      <w:r w:rsidRPr="0079015A">
        <w:rPr>
          <w:rFonts w:ascii="仿宋_GB2312" w:eastAsia="仿宋_GB2312" w:hAnsi="Times New Roman" w:cs="Times New Roman" w:hint="eastAsia"/>
          <w:color w:val="000000" w:themeColor="text1"/>
          <w:kern w:val="0"/>
          <w:sz w:val="30"/>
          <w:szCs w:val="30"/>
        </w:rPr>
        <w:t>4．独立董事</w:t>
      </w:r>
      <w:r w:rsidR="003F4213">
        <w:rPr>
          <w:rFonts w:ascii="仿宋_GB2312" w:eastAsia="仿宋_GB2312" w:hAnsi="Times New Roman" w:cs="Times New Roman" w:hint="eastAsia"/>
          <w:color w:val="000000" w:themeColor="text1"/>
          <w:kern w:val="0"/>
          <w:sz w:val="30"/>
          <w:szCs w:val="30"/>
        </w:rPr>
        <w:t>候选人声明</w:t>
      </w:r>
    </w:p>
    <w:p w:rsidR="00F76961" w:rsidRDefault="003F4213" w:rsidP="00D27453">
      <w:pPr>
        <w:spacing w:line="560" w:lineRule="exact"/>
        <w:ind w:firstLineChars="500" w:firstLine="15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5</w:t>
      </w:r>
      <w:r w:rsidRPr="0079015A">
        <w:rPr>
          <w:rFonts w:ascii="仿宋_GB2312" w:eastAsia="仿宋_GB2312" w:hAnsi="Times New Roman" w:cs="Times New Roman" w:hint="eastAsia"/>
          <w:color w:val="000000" w:themeColor="text1"/>
          <w:kern w:val="0"/>
          <w:sz w:val="30"/>
          <w:szCs w:val="30"/>
        </w:rPr>
        <w:t>．</w:t>
      </w:r>
      <w:r w:rsidR="00F76961">
        <w:rPr>
          <w:rFonts w:ascii="仿宋_GB2312" w:eastAsia="仿宋_GB2312" w:hAnsi="Times New Roman" w:cs="Times New Roman" w:hint="eastAsia"/>
          <w:color w:val="000000" w:themeColor="text1"/>
          <w:kern w:val="0"/>
          <w:sz w:val="30"/>
          <w:szCs w:val="30"/>
        </w:rPr>
        <w:t>独立董事</w:t>
      </w:r>
      <w:r w:rsidR="006102D1" w:rsidRPr="0079015A">
        <w:rPr>
          <w:rFonts w:ascii="仿宋_GB2312" w:eastAsia="仿宋_GB2312" w:hAnsi="Times New Roman" w:cs="Times New Roman" w:hint="eastAsia"/>
          <w:color w:val="000000" w:themeColor="text1"/>
          <w:kern w:val="0"/>
          <w:sz w:val="30"/>
          <w:szCs w:val="30"/>
        </w:rPr>
        <w:t>提名人声明</w:t>
      </w:r>
    </w:p>
    <w:p w:rsidR="00AB0F9B" w:rsidRPr="0079015A" w:rsidRDefault="00F76961" w:rsidP="00D27453">
      <w:pPr>
        <w:spacing w:line="560" w:lineRule="exact"/>
        <w:ind w:firstLineChars="500" w:firstLine="1500"/>
        <w:rPr>
          <w:rFonts w:ascii="仿宋_GB2312" w:eastAsia="仿宋_GB2312" w:hAnsi="Times New Roman" w:cs="Times New Roman"/>
          <w:color w:val="000000" w:themeColor="text1"/>
          <w:kern w:val="0"/>
          <w:sz w:val="30"/>
          <w:szCs w:val="30"/>
        </w:rPr>
      </w:pPr>
      <w:r>
        <w:rPr>
          <w:rFonts w:ascii="仿宋_GB2312" w:eastAsia="仿宋_GB2312" w:hAnsi="Times New Roman" w:cs="Times New Roman" w:hint="eastAsia"/>
          <w:color w:val="000000" w:themeColor="text1"/>
          <w:kern w:val="0"/>
          <w:sz w:val="30"/>
          <w:szCs w:val="30"/>
        </w:rPr>
        <w:t>6</w:t>
      </w:r>
      <w:r w:rsidRPr="0079015A">
        <w:rPr>
          <w:rFonts w:ascii="仿宋_GB2312" w:eastAsia="仿宋_GB2312" w:hAnsi="Times New Roman" w:cs="Times New Roman" w:hint="eastAsia"/>
          <w:color w:val="000000" w:themeColor="text1"/>
          <w:kern w:val="0"/>
          <w:sz w:val="30"/>
          <w:szCs w:val="30"/>
        </w:rPr>
        <w:t>．</w:t>
      </w:r>
      <w:r w:rsidR="00717256">
        <w:rPr>
          <w:rFonts w:ascii="仿宋_GB2312" w:eastAsia="仿宋_GB2312" w:hAnsi="Times New Roman" w:cs="Times New Roman" w:hint="eastAsia"/>
          <w:color w:val="000000" w:themeColor="text1"/>
          <w:kern w:val="0"/>
          <w:sz w:val="30"/>
          <w:szCs w:val="30"/>
        </w:rPr>
        <w:t>上市公司</w:t>
      </w:r>
      <w:r w:rsidR="000D173A">
        <w:rPr>
          <w:rFonts w:ascii="仿宋_GB2312" w:eastAsia="仿宋_GB2312" w:hAnsi="Times New Roman" w:cs="Times New Roman" w:hint="eastAsia"/>
          <w:color w:val="000000" w:themeColor="text1"/>
          <w:kern w:val="0"/>
          <w:sz w:val="30"/>
          <w:szCs w:val="30"/>
        </w:rPr>
        <w:t>独立董事</w:t>
      </w:r>
      <w:r w:rsidR="006102D1" w:rsidRPr="0079015A">
        <w:rPr>
          <w:rFonts w:ascii="仿宋_GB2312" w:eastAsia="仿宋_GB2312" w:hAnsi="Times New Roman" w:cs="Times New Roman" w:hint="eastAsia"/>
          <w:color w:val="000000" w:themeColor="text1"/>
          <w:kern w:val="0"/>
          <w:sz w:val="30"/>
          <w:szCs w:val="30"/>
        </w:rPr>
        <w:t>履历表</w:t>
      </w:r>
    </w:p>
    <w:p w:rsidR="00AB0F9B" w:rsidRDefault="00AB0F9B" w:rsidP="00AB0F9B">
      <w:pPr>
        <w:widowControl/>
        <w:jc w:val="left"/>
        <w:rPr>
          <w:rFonts w:ascii="仿宋_GB2312" w:eastAsia="仿宋_GB2312" w:hAnsi="Times New Roman" w:cs="Times New Roman"/>
        </w:rPr>
      </w:pPr>
      <w:r>
        <w:rPr>
          <w:rFonts w:ascii="仿宋_GB2312" w:eastAsia="仿宋_GB2312" w:hAnsi="Times New Roman" w:cs="Times New Roman"/>
        </w:rPr>
        <w:br w:type="page"/>
      </w:r>
    </w:p>
    <w:p w:rsidR="00AB0F9B" w:rsidRPr="000E022A" w:rsidRDefault="00AB0F9B" w:rsidP="00197FA7">
      <w:pPr>
        <w:pStyle w:val="a6"/>
        <w:rPr>
          <w:rFonts w:ascii="仿宋_GB2312" w:eastAsia="仿宋_GB2312" w:hAnsi="宋体" w:cstheme="minorBidi"/>
          <w:b/>
          <w:bCs/>
          <w:kern w:val="2"/>
          <w:sz w:val="30"/>
          <w:szCs w:val="30"/>
        </w:rPr>
      </w:pPr>
      <w:bookmarkStart w:id="32" w:name="_Toc92185856"/>
      <w:r w:rsidRPr="000E022A">
        <w:rPr>
          <w:rFonts w:ascii="仿宋_GB2312" w:eastAsia="仿宋_GB2312" w:hAnsi="宋体" w:cstheme="minorBidi" w:hint="eastAsia"/>
          <w:b/>
          <w:bCs/>
          <w:kern w:val="2"/>
          <w:sz w:val="30"/>
          <w:szCs w:val="30"/>
        </w:rPr>
        <w:t>附件1</w:t>
      </w:r>
      <w:bookmarkEnd w:id="32"/>
    </w:p>
    <w:p w:rsidR="00AB0F9B" w:rsidRDefault="00AB0F9B" w:rsidP="00AB0F9B">
      <w:pPr>
        <w:spacing w:line="540" w:lineRule="exact"/>
        <w:rPr>
          <w:rFonts w:ascii="仿宋_GB2312" w:eastAsia="仿宋_GB2312"/>
          <w:kern w:val="28"/>
          <w:sz w:val="30"/>
          <w:szCs w:val="30"/>
        </w:rPr>
      </w:pPr>
    </w:p>
    <w:p w:rsidR="00AB0F9B" w:rsidRPr="00082341" w:rsidRDefault="00AB0F9B" w:rsidP="00AB0F9B">
      <w:pPr>
        <w:pStyle w:val="1"/>
        <w:rPr>
          <w:rFonts w:ascii="黑体" w:eastAsia="黑体" w:hAnsi="黑体"/>
          <w:kern w:val="0"/>
          <w:sz w:val="44"/>
          <w:szCs w:val="36"/>
        </w:rPr>
      </w:pPr>
      <w:bookmarkStart w:id="33" w:name="_Toc58857558"/>
      <w:bookmarkStart w:id="34" w:name="_Toc89973646"/>
      <w:bookmarkStart w:id="35" w:name="_Toc90049023"/>
      <w:bookmarkStart w:id="36" w:name="_Toc92185857"/>
      <w:bookmarkStart w:id="37" w:name="_Toc92198895"/>
      <w:r w:rsidRPr="00082341">
        <w:rPr>
          <w:rFonts w:ascii="黑体" w:eastAsia="黑体" w:hAnsi="黑体" w:hint="eastAsia"/>
          <w:kern w:val="0"/>
          <w:sz w:val="44"/>
          <w:szCs w:val="36"/>
        </w:rPr>
        <w:t>董事声明及承诺书</w:t>
      </w:r>
      <w:bookmarkEnd w:id="33"/>
      <w:bookmarkEnd w:id="34"/>
      <w:bookmarkEnd w:id="35"/>
      <w:bookmarkEnd w:id="36"/>
      <w:bookmarkEnd w:id="37"/>
    </w:p>
    <w:p w:rsidR="00AB0F9B" w:rsidRDefault="00AB0F9B" w:rsidP="00AB0F9B">
      <w:pPr>
        <w:snapToGrid w:val="0"/>
        <w:spacing w:line="540" w:lineRule="exact"/>
        <w:jc w:val="center"/>
        <w:rPr>
          <w:rFonts w:ascii="仿宋_GB2312" w:eastAsia="仿宋_GB2312"/>
          <w:b/>
          <w:sz w:val="30"/>
          <w:szCs w:val="30"/>
        </w:rPr>
      </w:pPr>
    </w:p>
    <w:p w:rsidR="00AB0F9B" w:rsidRDefault="00AB0F9B" w:rsidP="00AB0F9B">
      <w:pPr>
        <w:snapToGrid w:val="0"/>
        <w:spacing w:line="540" w:lineRule="exact"/>
        <w:jc w:val="center"/>
        <w:rPr>
          <w:rFonts w:ascii="仿宋_GB2312" w:eastAsia="仿宋_GB2312"/>
          <w:sz w:val="30"/>
          <w:szCs w:val="30"/>
        </w:rPr>
      </w:pPr>
      <w:r>
        <w:rPr>
          <w:rFonts w:ascii="仿宋_GB2312" w:eastAsia="仿宋_GB2312" w:hint="eastAsia"/>
          <w:b/>
          <w:sz w:val="30"/>
          <w:szCs w:val="30"/>
        </w:rPr>
        <w:t>第一部分  声明</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一、基本情况</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1.上市公司名称：</w:t>
      </w:r>
    </w:p>
    <w:p w:rsidR="00AB0F9B" w:rsidRDefault="00AB0F9B" w:rsidP="00AB0F9B">
      <w:pPr>
        <w:snapToGrid w:val="0"/>
        <w:spacing w:line="540" w:lineRule="exact"/>
        <w:ind w:firstLineChars="200" w:firstLine="600"/>
        <w:rPr>
          <w:rFonts w:ascii="仿宋_GB2312" w:eastAsia="仿宋_GB2312"/>
          <w:sz w:val="30"/>
          <w:szCs w:val="30"/>
          <w:u w:val="single"/>
        </w:rPr>
      </w:pPr>
      <w:r>
        <w:rPr>
          <w:rFonts w:ascii="仿宋_GB2312" w:eastAsia="仿宋_GB2312" w:hint="eastAsia"/>
          <w:sz w:val="30"/>
          <w:szCs w:val="30"/>
        </w:rPr>
        <w:t>2.上市公司股票简称：  股票代码：</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3.本人姓名： 职务：</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4.别名：</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5.曾用名：</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6.出生日期：</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7.住址：</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8.国籍：</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9.拥有哪些国家或者地区的长期居留权（如适用）：</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10.专业资格（如适用）：</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11.身份证号码：</w:t>
      </w:r>
    </w:p>
    <w:p w:rsidR="00AB0F9B" w:rsidRDefault="00AB0F9B" w:rsidP="00AB0F9B">
      <w:pPr>
        <w:tabs>
          <w:tab w:val="left" w:pos="3075"/>
        </w:tabs>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12.护照号码（如适用）：</w:t>
      </w:r>
    </w:p>
    <w:p w:rsidR="00AB0F9B" w:rsidRDefault="00AB0F9B" w:rsidP="00AB0F9B">
      <w:pPr>
        <w:tabs>
          <w:tab w:val="left" w:pos="3075"/>
        </w:tabs>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13.配偶及近亲属的姓名、身份证号码：</w:t>
      </w:r>
    </w:p>
    <w:p w:rsidR="00AB0F9B" w:rsidRDefault="00AB0F9B" w:rsidP="00AB0F9B">
      <w:pPr>
        <w:tabs>
          <w:tab w:val="left" w:pos="3075"/>
        </w:tabs>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配偶：</w:t>
      </w:r>
    </w:p>
    <w:p w:rsidR="00AB0F9B" w:rsidRDefault="00AB0F9B" w:rsidP="00AB0F9B">
      <w:pPr>
        <w:tabs>
          <w:tab w:val="left" w:pos="3075"/>
        </w:tabs>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父母：</w:t>
      </w:r>
    </w:p>
    <w:p w:rsidR="00AB0F9B" w:rsidRDefault="00AB0F9B" w:rsidP="00AB0F9B">
      <w:pPr>
        <w:tabs>
          <w:tab w:val="left" w:pos="3075"/>
        </w:tabs>
        <w:snapToGrid w:val="0"/>
        <w:spacing w:line="540" w:lineRule="exact"/>
        <w:ind w:firstLineChars="200" w:firstLine="600"/>
        <w:jc w:val="left"/>
        <w:rPr>
          <w:rFonts w:ascii="仿宋_GB2312" w:eastAsia="仿宋_GB2312"/>
          <w:sz w:val="30"/>
          <w:szCs w:val="30"/>
        </w:rPr>
      </w:pPr>
      <w:r>
        <w:rPr>
          <w:rFonts w:ascii="仿宋_GB2312" w:eastAsia="仿宋_GB2312" w:hint="eastAsia"/>
          <w:sz w:val="30"/>
          <w:szCs w:val="30"/>
        </w:rPr>
        <w:t>子女及其配偶：</w:t>
      </w:r>
    </w:p>
    <w:p w:rsidR="00AB0F9B" w:rsidRDefault="00AB0F9B" w:rsidP="00AB0F9B">
      <w:pPr>
        <w:tabs>
          <w:tab w:val="left" w:pos="3075"/>
        </w:tabs>
        <w:snapToGrid w:val="0"/>
        <w:spacing w:line="540" w:lineRule="exact"/>
        <w:ind w:firstLineChars="200" w:firstLine="600"/>
        <w:jc w:val="left"/>
        <w:rPr>
          <w:rFonts w:ascii="仿宋_GB2312" w:eastAsia="仿宋_GB2312"/>
          <w:sz w:val="30"/>
          <w:szCs w:val="30"/>
          <w:u w:val="single"/>
        </w:rPr>
      </w:pPr>
      <w:r>
        <w:rPr>
          <w:rFonts w:ascii="仿宋_GB2312" w:eastAsia="仿宋_GB2312" w:hint="eastAsia"/>
          <w:sz w:val="30"/>
          <w:szCs w:val="30"/>
        </w:rPr>
        <w:t>14.最近五年的工作经历：</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二、是否有配偶、父母、年满18周岁具有民事行为能力的子女及其配偶、兄弟姐妹及其配偶担任本公司董事、监事、高级管理人员？</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是□否□</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如是，请详细说明。</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三、是否在其他公司任职？</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是□否□</w:t>
      </w:r>
    </w:p>
    <w:p w:rsidR="00AB0F9B" w:rsidRDefault="00AB0F9B" w:rsidP="00AB0F9B">
      <w:pPr>
        <w:snapToGrid w:val="0"/>
        <w:spacing w:line="540" w:lineRule="exact"/>
        <w:ind w:firstLineChars="200" w:firstLine="600"/>
        <w:rPr>
          <w:sz w:val="30"/>
          <w:szCs w:val="30"/>
        </w:rPr>
      </w:pPr>
      <w:r>
        <w:rPr>
          <w:rFonts w:ascii="仿宋_GB2312" w:eastAsia="仿宋_GB2312" w:hint="eastAsia"/>
          <w:sz w:val="30"/>
          <w:szCs w:val="30"/>
        </w:rPr>
        <w:t>如是，请填报各公司的名称、注册资本、经营范围，以及在该公司任职的情况。</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四、是否负有数额较大的到期未清偿债务，或者未偿还经法院判决、裁定应当偿付的债务，或者被法院采取强制措施，或者受到仍然有效的法院判决、裁定所限制？</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是□否□</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如是，请详细说明。</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五、是否曾担任破产清算、关停并转或有类似情况的公司、企业的董事或者厂长、经理</w:t>
      </w:r>
      <w:r>
        <w:rPr>
          <w:rFonts w:ascii="仿宋_GB2312" w:eastAsia="仿宋_GB2312" w:hint="eastAsia"/>
          <w:kern w:val="28"/>
          <w:sz w:val="30"/>
          <w:szCs w:val="30"/>
        </w:rPr>
        <w:t>，并对该公司、企业破产负有个人责任</w:t>
      </w:r>
      <w:r>
        <w:rPr>
          <w:rFonts w:ascii="仿宋_GB2312" w:eastAsia="仿宋_GB2312" w:hint="eastAsia"/>
          <w:sz w:val="30"/>
          <w:szCs w:val="30"/>
        </w:rPr>
        <w:t>？</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是□否□</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如是，请说明具体情况和是否负有个人责任。</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六、是否曾担任因违法而被吊销营业执照、责令关闭的公司、企业的法定代表人，</w:t>
      </w:r>
      <w:r>
        <w:rPr>
          <w:rFonts w:ascii="仿宋_GB2312" w:eastAsia="仿宋_GB2312" w:hint="eastAsia"/>
          <w:kern w:val="28"/>
          <w:sz w:val="30"/>
          <w:szCs w:val="30"/>
        </w:rPr>
        <w:t>并负有个人责任</w:t>
      </w:r>
      <w:r>
        <w:rPr>
          <w:rFonts w:ascii="仿宋_GB2312" w:eastAsia="仿宋_GB2312" w:hint="eastAsia"/>
          <w:sz w:val="30"/>
          <w:szCs w:val="30"/>
        </w:rPr>
        <w:t>？</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是□否□</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如是，请说明具体情况和是否负有个人责任。</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七、是否曾因贪污、贿赂、侵占财产、挪用财产、内幕交易、操纵证券、期货交易价格或者破坏社会主义市场经济秩序被判处刑罚</w:t>
      </w:r>
      <w:r w:rsidR="00F03992">
        <w:rPr>
          <w:rFonts w:ascii="仿宋_GB2312" w:eastAsia="仿宋_GB2312" w:hint="eastAsia"/>
          <w:sz w:val="30"/>
          <w:szCs w:val="30"/>
        </w:rPr>
        <w:t>或者正在处于有关诉讼程序中</w:t>
      </w:r>
      <w:r>
        <w:rPr>
          <w:rFonts w:ascii="仿宋_GB2312" w:eastAsia="仿宋_GB2312" w:hint="eastAsia"/>
          <w:sz w:val="30"/>
          <w:szCs w:val="30"/>
        </w:rPr>
        <w:t>？是否曾因犯罪被剥夺政治权利？</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是□否□</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如是，请详细说明。</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八、是否曾因违反《</w:t>
      </w:r>
      <w:r w:rsidR="00116BCD">
        <w:rPr>
          <w:rFonts w:ascii="仿宋_GB2312" w:eastAsia="仿宋_GB2312" w:hint="eastAsia"/>
          <w:sz w:val="30"/>
          <w:szCs w:val="30"/>
        </w:rPr>
        <w:t>中华人民共和国</w:t>
      </w:r>
      <w:r>
        <w:rPr>
          <w:rFonts w:ascii="仿宋_GB2312" w:eastAsia="仿宋_GB2312" w:hint="eastAsia"/>
          <w:sz w:val="30"/>
          <w:szCs w:val="30"/>
        </w:rPr>
        <w:t>证券法》《证券市场禁入规定》等证券市场有关法律、行政法规、部门规章而受到行政处罚？</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是□否□</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如是，请详细说明。</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九、是否存在《</w:t>
      </w:r>
      <w:r w:rsidR="00116BCD">
        <w:rPr>
          <w:rFonts w:ascii="仿宋_GB2312" w:eastAsia="仿宋_GB2312" w:hint="eastAsia"/>
          <w:sz w:val="30"/>
          <w:szCs w:val="30"/>
        </w:rPr>
        <w:t>中华人民共和国</w:t>
      </w:r>
      <w:r>
        <w:rPr>
          <w:rFonts w:ascii="仿宋_GB2312" w:eastAsia="仿宋_GB2312" w:hint="eastAsia"/>
          <w:sz w:val="30"/>
          <w:szCs w:val="30"/>
        </w:rPr>
        <w:t>公司法》《</w:t>
      </w:r>
      <w:r w:rsidR="00116BCD">
        <w:rPr>
          <w:rFonts w:ascii="仿宋_GB2312" w:eastAsia="仿宋_GB2312" w:hint="eastAsia"/>
          <w:sz w:val="30"/>
          <w:szCs w:val="30"/>
        </w:rPr>
        <w:t>中华人民共和国</w:t>
      </w:r>
      <w:r>
        <w:rPr>
          <w:rFonts w:ascii="仿宋_GB2312" w:eastAsia="仿宋_GB2312" w:hint="eastAsia"/>
          <w:sz w:val="30"/>
          <w:szCs w:val="30"/>
        </w:rPr>
        <w:t>公务员法》等法律、行政法规、部门规章和其他规范性文件规定的不得担任公司董事的其他情形？</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是□否□</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如是，请详细说明。</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十、除第七、八条以外，是否曾因违反其他法律、</w:t>
      </w:r>
      <w:r w:rsidR="006842C7">
        <w:rPr>
          <w:rFonts w:ascii="仿宋_GB2312" w:eastAsia="仿宋_GB2312" w:hint="eastAsia"/>
          <w:sz w:val="30"/>
          <w:szCs w:val="30"/>
        </w:rPr>
        <w:t>行政</w:t>
      </w:r>
      <w:r>
        <w:rPr>
          <w:rFonts w:ascii="仿宋_GB2312" w:eastAsia="仿宋_GB2312" w:hint="eastAsia"/>
          <w:sz w:val="30"/>
          <w:szCs w:val="30"/>
        </w:rPr>
        <w:t xml:space="preserve">法规而受到刑事、行政处罚？ </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是□否□</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如是，请详细说明。</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十一、是否因涉嫌违反证券市场法律、行政法规、部门规章的规定正受到中国证监会的调查或者涉及有关行政程序？是否曾因违反</w:t>
      </w:r>
      <w:r w:rsidR="006842C7">
        <w:rPr>
          <w:rFonts w:ascii="仿宋_GB2312" w:eastAsia="仿宋_GB2312" w:hint="eastAsia"/>
          <w:sz w:val="30"/>
          <w:szCs w:val="30"/>
        </w:rPr>
        <w:t>证券交易所相关规定</w:t>
      </w:r>
      <w:r>
        <w:rPr>
          <w:rFonts w:ascii="仿宋_GB2312" w:eastAsia="仿宋_GB2312" w:hint="eastAsia"/>
          <w:sz w:val="30"/>
          <w:szCs w:val="30"/>
        </w:rPr>
        <w:t>受到</w:t>
      </w:r>
      <w:r w:rsidR="006842C7">
        <w:rPr>
          <w:rFonts w:ascii="仿宋_GB2312" w:eastAsia="仿宋_GB2312" w:hint="eastAsia"/>
          <w:sz w:val="30"/>
          <w:szCs w:val="30"/>
        </w:rPr>
        <w:t>纪律处分</w:t>
      </w:r>
      <w:r>
        <w:rPr>
          <w:rFonts w:ascii="仿宋_GB2312" w:eastAsia="仿宋_GB2312" w:hint="eastAsia"/>
          <w:sz w:val="30"/>
          <w:szCs w:val="30"/>
        </w:rPr>
        <w:t>？</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是□否□</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如是，请详细说明。</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十二、您及您的配偶、父母、子女及其配偶是否持有本公司股票及其衍生品种？</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是□否□</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如是，请详细说明。</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十三、过去或者现在是否在上市公司或其控股子公司拥有除前项以外的其他利益？</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是□否□</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如是，请详细说明。</w:t>
      </w:r>
    </w:p>
    <w:p w:rsidR="00AB0F9B" w:rsidRDefault="00AB0F9B" w:rsidP="00AB0F9B">
      <w:pPr>
        <w:spacing w:line="540" w:lineRule="exact"/>
        <w:ind w:firstLineChars="200" w:firstLine="600"/>
        <w:rPr>
          <w:rFonts w:ascii="仿宋_GB2312" w:eastAsia="仿宋_GB2312"/>
          <w:kern w:val="28"/>
          <w:sz w:val="30"/>
          <w:szCs w:val="30"/>
        </w:rPr>
      </w:pPr>
      <w:r>
        <w:rPr>
          <w:rFonts w:ascii="仿宋_GB2312" w:eastAsia="仿宋_GB2312" w:hint="eastAsia"/>
          <w:sz w:val="30"/>
          <w:szCs w:val="30"/>
        </w:rPr>
        <w:t>十四、</w:t>
      </w:r>
      <w:r>
        <w:rPr>
          <w:rFonts w:ascii="仿宋_GB2312" w:eastAsia="仿宋_GB2312" w:hint="eastAsia"/>
          <w:kern w:val="28"/>
          <w:sz w:val="30"/>
          <w:szCs w:val="30"/>
        </w:rPr>
        <w:t>是否已明确知悉作为上市公司的董事，就公司</w:t>
      </w:r>
      <w:r>
        <w:rPr>
          <w:rFonts w:ascii="仿宋_GB2312" w:eastAsia="仿宋_GB2312"/>
          <w:kern w:val="28"/>
          <w:sz w:val="30"/>
          <w:szCs w:val="30"/>
        </w:rPr>
        <w:t>向股东和社会公众提供虚假或者隐瞒重要事实的财务会计报告，或者对依法应当披露的其他重要信息不按照规定披露，严重损害股东或者其他人利益，或者有其他严重情节的，</w:t>
      </w:r>
      <w:r>
        <w:rPr>
          <w:rFonts w:ascii="仿宋_GB2312" w:eastAsia="仿宋_GB2312" w:hint="eastAsia"/>
          <w:kern w:val="28"/>
          <w:sz w:val="30"/>
          <w:szCs w:val="30"/>
        </w:rPr>
        <w:t>对其负有直接责任的</w:t>
      </w:r>
      <w:r>
        <w:rPr>
          <w:rFonts w:ascii="仿宋_GB2312" w:eastAsia="仿宋_GB2312"/>
          <w:kern w:val="28"/>
          <w:sz w:val="30"/>
          <w:szCs w:val="30"/>
        </w:rPr>
        <w:t>主管人员和其他直接责任人员</w:t>
      </w:r>
      <w:r>
        <w:rPr>
          <w:rFonts w:ascii="仿宋_GB2312" w:eastAsia="仿宋_GB2312" w:hint="eastAsia"/>
          <w:kern w:val="28"/>
          <w:sz w:val="30"/>
          <w:szCs w:val="30"/>
        </w:rPr>
        <w:t>，将被追究刑事责任？</w:t>
      </w:r>
    </w:p>
    <w:p w:rsidR="00AB0F9B" w:rsidRDefault="00AB0F9B" w:rsidP="00AB0F9B">
      <w:pPr>
        <w:spacing w:line="540" w:lineRule="exact"/>
        <w:ind w:firstLineChars="200" w:firstLine="600"/>
        <w:rPr>
          <w:rFonts w:ascii="仿宋_GB2312" w:eastAsia="仿宋_GB2312"/>
          <w:kern w:val="28"/>
          <w:sz w:val="30"/>
          <w:szCs w:val="30"/>
        </w:rPr>
      </w:pPr>
      <w:r>
        <w:rPr>
          <w:rFonts w:ascii="仿宋_GB2312" w:eastAsia="仿宋_GB2312" w:hint="eastAsia"/>
          <w:kern w:val="28"/>
          <w:sz w:val="30"/>
          <w:szCs w:val="30"/>
        </w:rPr>
        <w:t>是□  否□</w:t>
      </w:r>
    </w:p>
    <w:p w:rsidR="00AB0F9B" w:rsidRDefault="00AB0F9B" w:rsidP="00AB0F9B">
      <w:pPr>
        <w:spacing w:line="540" w:lineRule="exact"/>
        <w:ind w:firstLineChars="200" w:firstLine="600"/>
        <w:rPr>
          <w:rFonts w:ascii="仿宋_GB2312" w:eastAsia="仿宋_GB2312"/>
          <w:kern w:val="28"/>
          <w:sz w:val="30"/>
          <w:szCs w:val="30"/>
        </w:rPr>
      </w:pPr>
      <w:r>
        <w:rPr>
          <w:rFonts w:ascii="仿宋_GB2312" w:eastAsia="仿宋_GB2312" w:hint="eastAsia"/>
          <w:kern w:val="28"/>
          <w:sz w:val="30"/>
          <w:szCs w:val="30"/>
        </w:rPr>
        <w:t>十五、是否已明确知悉作为上市公司的董事，违背对公司的忠实义务，利用职务便利，操纵上市公司从事下列行为之一，致使上市公司利益遭受特别重大损失的，将被追究刑事责任：</w:t>
      </w:r>
    </w:p>
    <w:p w:rsidR="00AB0F9B" w:rsidRDefault="00AB0F9B" w:rsidP="00AB0F9B">
      <w:pPr>
        <w:spacing w:line="540" w:lineRule="exact"/>
        <w:ind w:firstLineChars="200" w:firstLine="600"/>
        <w:rPr>
          <w:rFonts w:ascii="仿宋_GB2312" w:eastAsia="仿宋_GB2312"/>
          <w:bCs/>
          <w:kern w:val="28"/>
          <w:sz w:val="30"/>
          <w:szCs w:val="30"/>
        </w:rPr>
      </w:pPr>
      <w:r>
        <w:rPr>
          <w:rFonts w:ascii="仿宋_GB2312" w:eastAsia="仿宋_GB2312" w:hint="eastAsia"/>
          <w:bCs/>
          <w:kern w:val="28"/>
          <w:sz w:val="30"/>
          <w:szCs w:val="30"/>
        </w:rPr>
        <w:t>（一）无偿向其他单位或者个人提供资金、商品、服务或者其他资产的；</w:t>
      </w:r>
    </w:p>
    <w:p w:rsidR="00AB0F9B" w:rsidRDefault="00AB0F9B" w:rsidP="00AB0F9B">
      <w:pPr>
        <w:spacing w:line="540" w:lineRule="exact"/>
        <w:ind w:firstLineChars="200" w:firstLine="600"/>
        <w:rPr>
          <w:rFonts w:ascii="仿宋_GB2312" w:eastAsia="仿宋_GB2312"/>
          <w:bCs/>
          <w:kern w:val="28"/>
          <w:sz w:val="30"/>
          <w:szCs w:val="30"/>
        </w:rPr>
      </w:pPr>
      <w:r>
        <w:rPr>
          <w:rFonts w:ascii="仿宋_GB2312" w:eastAsia="仿宋_GB2312" w:hint="eastAsia"/>
          <w:bCs/>
          <w:kern w:val="28"/>
          <w:sz w:val="30"/>
          <w:szCs w:val="30"/>
        </w:rPr>
        <w:t>（二）以明显不公平的条件，提供或者接受资金、商品、服务或者其他资产的；</w:t>
      </w:r>
    </w:p>
    <w:p w:rsidR="00AB0F9B" w:rsidRDefault="00AB0F9B" w:rsidP="00AB0F9B">
      <w:pPr>
        <w:spacing w:line="540" w:lineRule="exact"/>
        <w:ind w:firstLineChars="200" w:firstLine="600"/>
        <w:rPr>
          <w:rFonts w:ascii="仿宋_GB2312" w:eastAsia="仿宋_GB2312"/>
          <w:bCs/>
          <w:kern w:val="28"/>
          <w:sz w:val="30"/>
          <w:szCs w:val="30"/>
        </w:rPr>
      </w:pPr>
      <w:r>
        <w:rPr>
          <w:rFonts w:ascii="仿宋_GB2312" w:eastAsia="仿宋_GB2312" w:hint="eastAsia"/>
          <w:bCs/>
          <w:kern w:val="28"/>
          <w:sz w:val="30"/>
          <w:szCs w:val="30"/>
        </w:rPr>
        <w:t>（三）向明显不具有清偿能力的单位或者个人提供资金、商品、服务或者其他资产的；</w:t>
      </w:r>
    </w:p>
    <w:p w:rsidR="00AB0F9B" w:rsidRDefault="00AB0F9B" w:rsidP="00AB0F9B">
      <w:pPr>
        <w:spacing w:line="540" w:lineRule="exact"/>
        <w:ind w:firstLineChars="200" w:firstLine="600"/>
        <w:rPr>
          <w:rFonts w:ascii="仿宋_GB2312" w:eastAsia="仿宋_GB2312"/>
          <w:bCs/>
          <w:kern w:val="28"/>
          <w:sz w:val="30"/>
          <w:szCs w:val="30"/>
        </w:rPr>
      </w:pPr>
      <w:r>
        <w:rPr>
          <w:rFonts w:ascii="仿宋_GB2312" w:eastAsia="仿宋_GB2312" w:hint="eastAsia"/>
          <w:bCs/>
          <w:kern w:val="28"/>
          <w:sz w:val="30"/>
          <w:szCs w:val="30"/>
        </w:rPr>
        <w:t>（四）向明显不具有清偿能力的单位或者个人提供担保，或者无正当理由为其他单位或者个人提供担保的；</w:t>
      </w:r>
    </w:p>
    <w:p w:rsidR="00AB0F9B" w:rsidRDefault="00AB0F9B" w:rsidP="00AB0F9B">
      <w:pPr>
        <w:spacing w:line="540" w:lineRule="exact"/>
        <w:ind w:firstLineChars="200" w:firstLine="600"/>
        <w:rPr>
          <w:rFonts w:ascii="仿宋_GB2312" w:eastAsia="仿宋_GB2312"/>
          <w:bCs/>
          <w:kern w:val="28"/>
          <w:sz w:val="30"/>
          <w:szCs w:val="30"/>
        </w:rPr>
      </w:pPr>
      <w:r>
        <w:rPr>
          <w:rFonts w:ascii="仿宋_GB2312" w:eastAsia="仿宋_GB2312" w:hint="eastAsia"/>
          <w:bCs/>
          <w:kern w:val="28"/>
          <w:sz w:val="30"/>
          <w:szCs w:val="30"/>
        </w:rPr>
        <w:t>（五）无正当理由放弃债权、承担债务的；</w:t>
      </w:r>
    </w:p>
    <w:p w:rsidR="00AB0F9B" w:rsidRDefault="00AB0F9B" w:rsidP="00AB0F9B">
      <w:pPr>
        <w:spacing w:line="540" w:lineRule="exact"/>
        <w:ind w:firstLineChars="200" w:firstLine="600"/>
        <w:rPr>
          <w:rFonts w:ascii="仿宋_GB2312" w:eastAsia="仿宋_GB2312"/>
          <w:kern w:val="28"/>
          <w:sz w:val="30"/>
          <w:szCs w:val="30"/>
        </w:rPr>
      </w:pPr>
      <w:r>
        <w:rPr>
          <w:rFonts w:ascii="仿宋_GB2312" w:eastAsia="仿宋_GB2312" w:hint="eastAsia"/>
          <w:bCs/>
          <w:kern w:val="28"/>
          <w:sz w:val="30"/>
          <w:szCs w:val="30"/>
        </w:rPr>
        <w:t xml:space="preserve">（六）采用其他方式损害上市公司利益的。 </w:t>
      </w:r>
    </w:p>
    <w:p w:rsidR="00AB0F9B" w:rsidRDefault="00AB0F9B" w:rsidP="00AB0F9B">
      <w:pPr>
        <w:snapToGrid w:val="0"/>
        <w:spacing w:line="540" w:lineRule="exact"/>
        <w:ind w:firstLineChars="200" w:firstLine="600"/>
        <w:rPr>
          <w:rFonts w:ascii="仿宋_GB2312" w:eastAsia="仿宋_GB2312"/>
          <w:kern w:val="28"/>
          <w:sz w:val="30"/>
          <w:szCs w:val="30"/>
        </w:rPr>
      </w:pPr>
      <w:r>
        <w:rPr>
          <w:rFonts w:ascii="仿宋_GB2312" w:eastAsia="仿宋_GB2312" w:hint="eastAsia"/>
          <w:kern w:val="28"/>
          <w:sz w:val="30"/>
          <w:szCs w:val="30"/>
        </w:rPr>
        <w:t>是□  否□</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十六、除上述问题所涉及的信息外，是否有需要声明的其他事项，而不声明该等事项可能影响您对上述问题回答的真实性、完整性或者准确性？</w:t>
      </w:r>
    </w:p>
    <w:p w:rsidR="00AB0F9B" w:rsidRDefault="00AB0F9B" w:rsidP="00AB0F9B">
      <w:pPr>
        <w:snapToGrid w:val="0"/>
        <w:spacing w:line="540" w:lineRule="exact"/>
        <w:ind w:firstLineChars="200" w:firstLine="600"/>
        <w:rPr>
          <w:rFonts w:ascii="仿宋_GB2312" w:eastAsia="仿宋_GB2312" w:hAnsi="Times New Roman"/>
          <w:kern w:val="28"/>
          <w:sz w:val="30"/>
          <w:szCs w:val="30"/>
        </w:rPr>
      </w:pPr>
      <w:r>
        <w:rPr>
          <w:rFonts w:ascii="仿宋_GB2312" w:eastAsia="仿宋_GB2312" w:hAnsi="Times New Roman" w:hint="eastAsia"/>
          <w:kern w:val="28"/>
          <w:sz w:val="30"/>
          <w:szCs w:val="30"/>
        </w:rPr>
        <w:t>是□否□</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如是，请详细说明。</w:t>
      </w:r>
    </w:p>
    <w:p w:rsidR="00AB0F9B" w:rsidRDefault="00AB0F9B" w:rsidP="00AB0F9B">
      <w:pPr>
        <w:snapToGrid w:val="0"/>
        <w:spacing w:line="540" w:lineRule="exact"/>
        <w:rPr>
          <w:rFonts w:ascii="仿宋_GB2312" w:eastAsia="仿宋_GB2312"/>
          <w:sz w:val="30"/>
          <w:szCs w:val="30"/>
        </w:rPr>
      </w:pP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本人（正楷体）郑重声明：上述回答是真实、准确和完整的，保证不存在任何虚假记载、误导性陈述或者重大遗漏。本人完全明白作出虚假声明可能导致的后果。上海证券交易所可依据上述回答所提供的资料，评估本人是否适合担任上市公司的董事。</w:t>
      </w:r>
    </w:p>
    <w:p w:rsidR="00AB0F9B" w:rsidRDefault="00AB0F9B" w:rsidP="00AB0F9B">
      <w:pPr>
        <w:snapToGrid w:val="0"/>
        <w:spacing w:line="540" w:lineRule="exact"/>
        <w:ind w:firstLine="425"/>
        <w:rPr>
          <w:rFonts w:ascii="仿宋_GB2312" w:eastAsia="仿宋_GB2312"/>
          <w:sz w:val="30"/>
          <w:szCs w:val="30"/>
        </w:rPr>
      </w:pPr>
      <w:r>
        <w:rPr>
          <w:rFonts w:ascii="仿宋_GB2312" w:eastAsia="仿宋_GB2312"/>
          <w:sz w:val="30"/>
          <w:szCs w:val="30"/>
        </w:rPr>
        <w:tab/>
      </w:r>
      <w:r>
        <w:rPr>
          <w:rFonts w:ascii="仿宋_GB2312" w:eastAsia="仿宋_GB2312"/>
          <w:sz w:val="30"/>
          <w:szCs w:val="30"/>
        </w:rPr>
        <w:tab/>
      </w:r>
      <w:r>
        <w:rPr>
          <w:rFonts w:ascii="仿宋_GB2312" w:eastAsia="仿宋_GB2312"/>
          <w:sz w:val="30"/>
          <w:szCs w:val="30"/>
        </w:rPr>
        <w:tab/>
      </w:r>
      <w:r>
        <w:rPr>
          <w:rFonts w:ascii="仿宋_GB2312" w:eastAsia="仿宋_GB2312"/>
          <w:sz w:val="30"/>
          <w:szCs w:val="30"/>
        </w:rPr>
        <w:tab/>
      </w:r>
      <w:r>
        <w:rPr>
          <w:rFonts w:ascii="仿宋_GB2312" w:eastAsia="仿宋_GB2312"/>
          <w:sz w:val="30"/>
          <w:szCs w:val="30"/>
        </w:rPr>
        <w:tab/>
      </w:r>
      <w:r>
        <w:rPr>
          <w:rFonts w:ascii="仿宋_GB2312" w:eastAsia="仿宋_GB2312"/>
          <w:sz w:val="30"/>
          <w:szCs w:val="30"/>
        </w:rPr>
        <w:tab/>
      </w:r>
      <w:r>
        <w:rPr>
          <w:rFonts w:ascii="仿宋_GB2312" w:eastAsia="仿宋_GB2312"/>
          <w:sz w:val="30"/>
          <w:szCs w:val="30"/>
        </w:rPr>
        <w:tab/>
      </w:r>
      <w:r>
        <w:rPr>
          <w:rFonts w:ascii="仿宋_GB2312" w:eastAsia="仿宋_GB2312"/>
          <w:sz w:val="30"/>
          <w:szCs w:val="30"/>
        </w:rPr>
        <w:tab/>
      </w:r>
      <w:r>
        <w:rPr>
          <w:rFonts w:ascii="仿宋_GB2312" w:eastAsia="仿宋_GB2312"/>
          <w:sz w:val="30"/>
          <w:szCs w:val="30"/>
        </w:rPr>
        <w:tab/>
      </w:r>
      <w:r>
        <w:rPr>
          <w:rFonts w:ascii="仿宋_GB2312" w:eastAsia="仿宋_GB2312"/>
          <w:sz w:val="30"/>
          <w:szCs w:val="30"/>
        </w:rPr>
        <w:tab/>
      </w:r>
      <w:r>
        <w:rPr>
          <w:rFonts w:ascii="仿宋_GB2312" w:eastAsia="仿宋_GB2312" w:hint="eastAsia"/>
          <w:sz w:val="30"/>
          <w:szCs w:val="30"/>
        </w:rPr>
        <w:t>声明人（签名）：</w:t>
      </w:r>
    </w:p>
    <w:p w:rsidR="00AB0F9B" w:rsidRDefault="00AB0F9B" w:rsidP="00AB0F9B">
      <w:pPr>
        <w:snapToGrid w:val="0"/>
        <w:spacing w:line="540" w:lineRule="exact"/>
        <w:rPr>
          <w:rFonts w:ascii="仿宋_GB2312" w:eastAsia="仿宋_GB2312"/>
          <w:sz w:val="30"/>
          <w:szCs w:val="30"/>
        </w:rPr>
      </w:pPr>
      <w:r>
        <w:rPr>
          <w:rFonts w:ascii="仿宋_GB2312" w:eastAsia="仿宋_GB2312" w:hint="eastAsia"/>
          <w:sz w:val="30"/>
          <w:szCs w:val="30"/>
        </w:rPr>
        <w:t xml:space="preserve">                                  日  期：</w:t>
      </w:r>
    </w:p>
    <w:p w:rsidR="00AB0F9B" w:rsidRDefault="00AB0F9B" w:rsidP="00AB0F9B">
      <w:pPr>
        <w:snapToGrid w:val="0"/>
        <w:spacing w:line="540" w:lineRule="exact"/>
        <w:rPr>
          <w:rFonts w:ascii="仿宋_GB2312" w:eastAsia="仿宋_GB2312"/>
          <w:sz w:val="30"/>
          <w:szCs w:val="30"/>
        </w:rPr>
      </w:pPr>
    </w:p>
    <w:p w:rsidR="00AB0F9B" w:rsidRDefault="00AB0F9B" w:rsidP="00AB0F9B">
      <w:pPr>
        <w:snapToGrid w:val="0"/>
        <w:spacing w:line="540" w:lineRule="exact"/>
        <w:rPr>
          <w:rFonts w:ascii="仿宋_GB2312" w:eastAsia="仿宋_GB2312"/>
          <w:sz w:val="30"/>
          <w:szCs w:val="30"/>
        </w:rPr>
      </w:pPr>
    </w:p>
    <w:p w:rsidR="00AB0F9B" w:rsidRDefault="00AB0F9B" w:rsidP="00AB0F9B">
      <w:pPr>
        <w:snapToGrid w:val="0"/>
        <w:spacing w:line="540" w:lineRule="exact"/>
        <w:ind w:firstLine="420"/>
        <w:rPr>
          <w:rFonts w:ascii="仿宋_GB2312" w:eastAsia="仿宋_GB2312"/>
          <w:sz w:val="30"/>
          <w:szCs w:val="30"/>
        </w:rPr>
      </w:pPr>
      <w:r>
        <w:rPr>
          <w:rFonts w:ascii="仿宋_GB2312" w:eastAsia="仿宋_GB2312" w:hint="eastAsia"/>
          <w:sz w:val="30"/>
          <w:szCs w:val="30"/>
        </w:rPr>
        <w:t>此项声明于 年 月 日在（地点）作出。</w:t>
      </w:r>
    </w:p>
    <w:p w:rsidR="00AB0F9B" w:rsidRDefault="00AB0F9B" w:rsidP="00AB0F9B">
      <w:pPr>
        <w:snapToGrid w:val="0"/>
        <w:spacing w:line="540" w:lineRule="exact"/>
        <w:ind w:firstLine="425"/>
        <w:rPr>
          <w:rFonts w:ascii="仿宋_GB2312" w:eastAsia="仿宋_GB2312"/>
          <w:sz w:val="30"/>
          <w:szCs w:val="30"/>
        </w:rPr>
      </w:pPr>
      <w:r>
        <w:rPr>
          <w:rFonts w:ascii="仿宋_GB2312" w:eastAsia="仿宋_GB2312" w:hint="eastAsia"/>
          <w:sz w:val="30"/>
          <w:szCs w:val="30"/>
        </w:rPr>
        <w:t>见证律师：</w:t>
      </w:r>
    </w:p>
    <w:p w:rsidR="00AB0F9B" w:rsidRDefault="00AB0F9B" w:rsidP="00AB0F9B">
      <w:pPr>
        <w:snapToGrid w:val="0"/>
        <w:spacing w:line="540" w:lineRule="exact"/>
        <w:ind w:firstLine="425"/>
        <w:rPr>
          <w:rFonts w:ascii="仿宋_GB2312" w:eastAsia="仿宋_GB2312"/>
          <w:sz w:val="30"/>
          <w:szCs w:val="30"/>
        </w:rPr>
      </w:pPr>
      <w:r>
        <w:rPr>
          <w:rFonts w:ascii="仿宋_GB2312" w:eastAsia="仿宋_GB2312" w:hint="eastAsia"/>
          <w:sz w:val="30"/>
          <w:szCs w:val="30"/>
        </w:rPr>
        <w:t>日期：</w:t>
      </w:r>
    </w:p>
    <w:p w:rsidR="00AB0F9B" w:rsidRDefault="00AB0F9B" w:rsidP="00AB0F9B">
      <w:pPr>
        <w:snapToGrid w:val="0"/>
        <w:spacing w:line="560" w:lineRule="exact"/>
        <w:ind w:firstLine="425"/>
        <w:rPr>
          <w:rFonts w:ascii="仿宋_GB2312" w:eastAsia="仿宋_GB2312"/>
          <w:sz w:val="30"/>
          <w:szCs w:val="30"/>
        </w:rPr>
      </w:pPr>
    </w:p>
    <w:p w:rsidR="00AB0F9B" w:rsidRDefault="00AB0F9B" w:rsidP="00AB0F9B">
      <w:pPr>
        <w:snapToGrid w:val="0"/>
        <w:spacing w:line="560" w:lineRule="exact"/>
        <w:ind w:firstLine="425"/>
        <w:rPr>
          <w:rFonts w:ascii="仿宋_GB2312" w:eastAsia="仿宋_GB2312"/>
          <w:sz w:val="30"/>
          <w:szCs w:val="30"/>
        </w:rPr>
      </w:pPr>
    </w:p>
    <w:p w:rsidR="00AB0F9B" w:rsidRDefault="00AB0F9B" w:rsidP="00AB0F9B">
      <w:pPr>
        <w:snapToGrid w:val="0"/>
        <w:spacing w:line="560" w:lineRule="exact"/>
        <w:jc w:val="center"/>
        <w:rPr>
          <w:rFonts w:ascii="仿宋_GB2312" w:eastAsia="仿宋_GB2312"/>
          <w:b/>
          <w:sz w:val="30"/>
          <w:szCs w:val="30"/>
        </w:rPr>
      </w:pPr>
      <w:r>
        <w:rPr>
          <w:rFonts w:ascii="仿宋_GB2312" w:eastAsia="仿宋_GB2312"/>
          <w:b/>
          <w:sz w:val="30"/>
          <w:szCs w:val="30"/>
        </w:rPr>
        <w:br w:type="page"/>
      </w:r>
    </w:p>
    <w:p w:rsidR="00AB0F9B" w:rsidRDefault="00AB0F9B" w:rsidP="00AB0F9B">
      <w:pPr>
        <w:snapToGrid w:val="0"/>
        <w:spacing w:line="560" w:lineRule="exact"/>
        <w:jc w:val="center"/>
        <w:rPr>
          <w:rFonts w:ascii="仿宋_GB2312" w:eastAsia="仿宋_GB2312"/>
          <w:b/>
          <w:sz w:val="30"/>
          <w:szCs w:val="30"/>
        </w:rPr>
      </w:pPr>
      <w:r>
        <w:rPr>
          <w:rFonts w:ascii="仿宋_GB2312" w:eastAsia="仿宋_GB2312" w:hint="eastAsia"/>
          <w:b/>
          <w:sz w:val="30"/>
          <w:szCs w:val="30"/>
        </w:rPr>
        <w:t>第二部分  承诺</w:t>
      </w:r>
    </w:p>
    <w:p w:rsidR="00AB0F9B" w:rsidRDefault="00AB0F9B" w:rsidP="00AB0F9B">
      <w:pPr>
        <w:snapToGrid w:val="0"/>
        <w:spacing w:line="560" w:lineRule="exact"/>
        <w:jc w:val="center"/>
        <w:rPr>
          <w:rFonts w:ascii="仿宋_GB2312" w:eastAsia="仿宋_GB2312"/>
          <w:b/>
          <w:sz w:val="30"/>
          <w:szCs w:val="30"/>
        </w:rPr>
      </w:pPr>
    </w:p>
    <w:p w:rsidR="00AB0F9B" w:rsidRDefault="00AB0F9B" w:rsidP="00AB0F9B">
      <w:pPr>
        <w:snapToGrid w:val="0"/>
        <w:spacing w:line="560" w:lineRule="exact"/>
        <w:ind w:left="425" w:hanging="425"/>
        <w:rPr>
          <w:rFonts w:ascii="仿宋_GB2312" w:eastAsia="仿宋_GB2312"/>
          <w:sz w:val="30"/>
          <w:szCs w:val="30"/>
        </w:rPr>
      </w:pPr>
      <w:r>
        <w:rPr>
          <w:rFonts w:ascii="仿宋_GB2312" w:eastAsia="仿宋_GB2312" w:hint="eastAsia"/>
          <w:sz w:val="30"/>
          <w:szCs w:val="30"/>
        </w:rPr>
        <w:t>本人（正楷体）向上海证券交易所承诺：</w:t>
      </w:r>
    </w:p>
    <w:p w:rsidR="00AB0F9B" w:rsidRDefault="00AB0F9B" w:rsidP="00AB0F9B">
      <w:pPr>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一、本人在履行上市公司董事的职责时，将遵守并促使本公司和本人的授权人遵守国家法律、法规和规章等有关规定，履行忠实义务和勤勉义务；</w:t>
      </w:r>
    </w:p>
    <w:p w:rsidR="00AB0F9B" w:rsidRDefault="00AB0F9B" w:rsidP="00AB0F9B">
      <w:pPr>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二、本人在履行上市公司董事的职责时，将遵守并促使本公司和本人的授权人遵守中国证监会发布的</w:t>
      </w:r>
      <w:r w:rsidR="00DE081D">
        <w:rPr>
          <w:rFonts w:ascii="仿宋_GB2312" w:eastAsia="仿宋_GB2312" w:hint="eastAsia"/>
          <w:sz w:val="30"/>
          <w:szCs w:val="30"/>
        </w:rPr>
        <w:t>部门规章、规范性文件</w:t>
      </w:r>
      <w:r>
        <w:rPr>
          <w:rFonts w:ascii="仿宋_GB2312" w:eastAsia="仿宋_GB2312" w:hint="eastAsia"/>
          <w:sz w:val="30"/>
          <w:szCs w:val="30"/>
        </w:rPr>
        <w:t>等有关要求；</w:t>
      </w:r>
    </w:p>
    <w:p w:rsidR="00AB0F9B" w:rsidRDefault="00AB0F9B" w:rsidP="00AB0F9B">
      <w:pPr>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三、本人在履行上市公司董事的职责时，将遵守并促使本公司和本人的授权人遵守《上海证券交易所股票上市规则》和上海证券交易所的其他规定；</w:t>
      </w:r>
    </w:p>
    <w:p w:rsidR="00AB0F9B" w:rsidRDefault="00AB0F9B" w:rsidP="00AB0F9B">
      <w:pPr>
        <w:pStyle w:val="a4"/>
        <w:snapToGrid w:val="0"/>
        <w:spacing w:after="0" w:line="560" w:lineRule="exact"/>
        <w:ind w:firstLineChars="200" w:firstLine="600"/>
        <w:rPr>
          <w:rFonts w:ascii="仿宋_GB2312" w:eastAsia="仿宋_GB2312"/>
          <w:sz w:val="30"/>
          <w:szCs w:val="30"/>
        </w:rPr>
      </w:pPr>
      <w:r>
        <w:rPr>
          <w:rFonts w:ascii="仿宋_GB2312" w:eastAsia="仿宋_GB2312" w:hint="eastAsia"/>
          <w:sz w:val="30"/>
          <w:szCs w:val="30"/>
        </w:rPr>
        <w:t>四、本人在履行上市公司董事的职责时，将遵守</w:t>
      </w:r>
      <w:r>
        <w:rPr>
          <w:rFonts w:ascii="仿宋_GB2312" w:eastAsia="仿宋_GB2312" w:hAnsi="宋体" w:hint="eastAsia"/>
          <w:sz w:val="30"/>
          <w:szCs w:val="30"/>
        </w:rPr>
        <w:t>并促使本公司和本人的授权人遵守</w:t>
      </w:r>
      <w:r>
        <w:rPr>
          <w:rFonts w:ascii="仿宋_GB2312" w:eastAsia="仿宋_GB2312" w:hint="eastAsia"/>
          <w:sz w:val="30"/>
          <w:szCs w:val="30"/>
        </w:rPr>
        <w:t>《公司章程》；</w:t>
      </w:r>
    </w:p>
    <w:p w:rsidR="00AB0F9B" w:rsidRDefault="00AB0F9B" w:rsidP="00AB0F9B">
      <w:pPr>
        <w:pStyle w:val="a4"/>
        <w:snapToGrid w:val="0"/>
        <w:spacing w:after="0" w:line="560" w:lineRule="exact"/>
        <w:ind w:firstLineChars="200" w:firstLine="600"/>
        <w:rPr>
          <w:rFonts w:ascii="仿宋_GB2312" w:eastAsia="仿宋_GB2312"/>
          <w:sz w:val="30"/>
          <w:szCs w:val="30"/>
        </w:rPr>
      </w:pPr>
      <w:r>
        <w:rPr>
          <w:rFonts w:ascii="仿宋_GB2312" w:eastAsia="仿宋_GB2312" w:hint="eastAsia"/>
          <w:sz w:val="30"/>
          <w:szCs w:val="30"/>
        </w:rPr>
        <w:t>五、本人接受上海证券交易所的监管，包括及时、如实地答复上海证券交易所向本人提出的任何问题，及时提供《上海证券交易所股票上市规则》</w:t>
      </w:r>
      <w:r>
        <w:rPr>
          <w:rFonts w:ascii="仿宋_GB2312" w:eastAsia="仿宋_GB2312" w:hAnsi="宋体" w:hint="eastAsia"/>
          <w:sz w:val="30"/>
          <w:szCs w:val="30"/>
        </w:rPr>
        <w:t>《上海证券交易所上市公司自律监管指引第</w:t>
      </w:r>
      <w:r>
        <w:rPr>
          <w:rFonts w:ascii="仿宋_GB2312" w:eastAsia="仿宋_GB2312" w:hAnsi="宋体"/>
          <w:sz w:val="30"/>
          <w:szCs w:val="30"/>
        </w:rPr>
        <w:t>1</w:t>
      </w:r>
      <w:r>
        <w:rPr>
          <w:rFonts w:ascii="仿宋_GB2312" w:eastAsia="仿宋_GB2312" w:hAnsi="宋体" w:hint="eastAsia"/>
          <w:sz w:val="30"/>
          <w:szCs w:val="30"/>
        </w:rPr>
        <w:t>号——规范运作》</w:t>
      </w:r>
      <w:r w:rsidR="00A11127">
        <w:rPr>
          <w:rFonts w:ascii="仿宋_GB2312" w:eastAsia="仿宋_GB2312" w:hAnsi="宋体" w:hint="eastAsia"/>
          <w:sz w:val="30"/>
          <w:szCs w:val="30"/>
        </w:rPr>
        <w:t>等</w:t>
      </w:r>
      <w:r>
        <w:rPr>
          <w:rFonts w:ascii="仿宋_GB2312" w:eastAsia="仿宋_GB2312" w:hint="eastAsia"/>
          <w:sz w:val="30"/>
          <w:szCs w:val="30"/>
        </w:rPr>
        <w:t>规定应当报送的资料及要求提供的其他文件的正本或者副本，并出席本人被要求出席的任何会议；</w:t>
      </w:r>
    </w:p>
    <w:p w:rsidR="00AB0F9B" w:rsidRDefault="00AB0F9B" w:rsidP="00AB0F9B">
      <w:pPr>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六、本人授权上海证券交易所将本人提供的承诺与声明的资料向中国证监会报告；</w:t>
      </w:r>
    </w:p>
    <w:p w:rsidR="00AB0F9B" w:rsidRDefault="00AB0F9B" w:rsidP="00AB0F9B">
      <w:pPr>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七、本人如违反上述承诺，愿意承担由此引起的一切法律责任；</w:t>
      </w:r>
    </w:p>
    <w:p w:rsidR="00AB0F9B" w:rsidRDefault="00AB0F9B" w:rsidP="00AB0F9B">
      <w:pPr>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八、本人在执行职务过程中，如果与上海证券交易所发生争议提起诉讼时，由上海证券交易所住所地法院管辖。</w:t>
      </w:r>
    </w:p>
    <w:p w:rsidR="00AB0F9B" w:rsidRDefault="00AB0F9B" w:rsidP="00AB0F9B">
      <w:pPr>
        <w:snapToGrid w:val="0"/>
        <w:spacing w:line="560" w:lineRule="exact"/>
        <w:ind w:firstLineChars="200" w:firstLine="600"/>
        <w:rPr>
          <w:rFonts w:ascii="仿宋_GB2312" w:eastAsia="仿宋_GB2312"/>
          <w:sz w:val="30"/>
          <w:szCs w:val="30"/>
        </w:rPr>
      </w:pPr>
    </w:p>
    <w:p w:rsidR="00AB0F9B" w:rsidRDefault="00AB0F9B" w:rsidP="00AB0F9B">
      <w:pPr>
        <w:snapToGrid w:val="0"/>
        <w:spacing w:line="560" w:lineRule="exact"/>
        <w:ind w:firstLineChars="200" w:firstLine="600"/>
        <w:rPr>
          <w:rFonts w:ascii="仿宋_GB2312" w:eastAsia="仿宋_GB2312"/>
          <w:sz w:val="30"/>
          <w:szCs w:val="30"/>
        </w:rPr>
      </w:pPr>
    </w:p>
    <w:p w:rsidR="00AB0F9B" w:rsidRDefault="00AB0F9B" w:rsidP="00AB0F9B">
      <w:pPr>
        <w:snapToGrid w:val="0"/>
        <w:spacing w:line="560" w:lineRule="exact"/>
        <w:ind w:left="4615" w:firstLine="5"/>
        <w:rPr>
          <w:rFonts w:ascii="仿宋_GB2312" w:eastAsia="仿宋_GB2312"/>
          <w:sz w:val="30"/>
          <w:szCs w:val="30"/>
        </w:rPr>
      </w:pPr>
      <w:r>
        <w:rPr>
          <w:rFonts w:ascii="仿宋_GB2312" w:eastAsia="仿宋_GB2312" w:hint="eastAsia"/>
          <w:sz w:val="30"/>
          <w:szCs w:val="30"/>
        </w:rPr>
        <w:t xml:space="preserve">承诺人（签名）：  </w:t>
      </w:r>
    </w:p>
    <w:p w:rsidR="00AB0F9B" w:rsidRDefault="00AB0F9B" w:rsidP="00AB0F9B">
      <w:pPr>
        <w:snapToGrid w:val="0"/>
        <w:spacing w:line="560" w:lineRule="exact"/>
        <w:ind w:left="1984" w:firstLineChars="877" w:firstLine="2631"/>
        <w:rPr>
          <w:rFonts w:ascii="仿宋_GB2312" w:eastAsia="仿宋_GB2312"/>
          <w:sz w:val="30"/>
          <w:szCs w:val="30"/>
        </w:rPr>
      </w:pPr>
      <w:r>
        <w:rPr>
          <w:rFonts w:ascii="仿宋_GB2312" w:eastAsia="仿宋_GB2312" w:hint="eastAsia"/>
          <w:sz w:val="30"/>
          <w:szCs w:val="30"/>
        </w:rPr>
        <w:t>日    期：</w:t>
      </w:r>
    </w:p>
    <w:p w:rsidR="00AB0F9B" w:rsidRDefault="00AB0F9B" w:rsidP="00AB0F9B">
      <w:pPr>
        <w:snapToGrid w:val="0"/>
        <w:spacing w:line="560" w:lineRule="exact"/>
        <w:rPr>
          <w:rFonts w:ascii="仿宋_GB2312" w:eastAsia="仿宋_GB2312"/>
          <w:sz w:val="30"/>
          <w:szCs w:val="30"/>
        </w:rPr>
      </w:pPr>
    </w:p>
    <w:p w:rsidR="00AB0F9B" w:rsidRDefault="00AB0F9B" w:rsidP="00AB0F9B">
      <w:pPr>
        <w:snapToGrid w:val="0"/>
        <w:spacing w:line="560" w:lineRule="exact"/>
        <w:rPr>
          <w:rFonts w:ascii="仿宋_GB2312" w:eastAsia="仿宋_GB2312"/>
          <w:sz w:val="30"/>
          <w:szCs w:val="30"/>
        </w:rPr>
      </w:pPr>
      <w:r>
        <w:rPr>
          <w:rFonts w:ascii="仿宋_GB2312" w:eastAsia="仿宋_GB2312" w:hint="eastAsia"/>
          <w:sz w:val="30"/>
          <w:szCs w:val="30"/>
        </w:rPr>
        <w:t>此项承诺于 年 月 日在（地点）的作出。</w:t>
      </w:r>
    </w:p>
    <w:p w:rsidR="00AB0F9B" w:rsidRDefault="00AB0F9B" w:rsidP="00AB0F9B">
      <w:pPr>
        <w:snapToGrid w:val="0"/>
        <w:spacing w:line="560" w:lineRule="exact"/>
        <w:rPr>
          <w:rFonts w:ascii="仿宋_GB2312" w:eastAsia="仿宋_GB2312"/>
          <w:sz w:val="30"/>
          <w:szCs w:val="30"/>
        </w:rPr>
      </w:pPr>
      <w:r>
        <w:rPr>
          <w:rFonts w:ascii="仿宋_GB2312" w:eastAsia="仿宋_GB2312" w:hint="eastAsia"/>
          <w:sz w:val="30"/>
          <w:szCs w:val="30"/>
        </w:rPr>
        <w:t>见证律师：</w:t>
      </w:r>
    </w:p>
    <w:p w:rsidR="00AB0F9B" w:rsidRDefault="00AB0F9B" w:rsidP="00AB0F9B">
      <w:pPr>
        <w:snapToGrid w:val="0"/>
        <w:spacing w:line="560" w:lineRule="exact"/>
        <w:rPr>
          <w:rFonts w:ascii="仿宋_GB2312" w:eastAsia="仿宋_GB2312"/>
          <w:sz w:val="30"/>
          <w:szCs w:val="30"/>
        </w:rPr>
      </w:pPr>
      <w:r>
        <w:rPr>
          <w:rFonts w:ascii="仿宋_GB2312" w:eastAsia="仿宋_GB2312" w:hint="eastAsia"/>
          <w:sz w:val="30"/>
          <w:szCs w:val="30"/>
        </w:rPr>
        <w:t>日期：</w:t>
      </w:r>
    </w:p>
    <w:p w:rsidR="00AB0F9B" w:rsidRDefault="00AB0F9B" w:rsidP="00AB0F9B">
      <w:pPr>
        <w:widowControl/>
        <w:jc w:val="left"/>
        <w:rPr>
          <w:rFonts w:ascii="仿宋_GB2312" w:eastAsia="仿宋_GB2312"/>
          <w:sz w:val="30"/>
          <w:szCs w:val="30"/>
        </w:rPr>
      </w:pPr>
      <w:r>
        <w:rPr>
          <w:rFonts w:ascii="仿宋_GB2312" w:eastAsia="仿宋_GB2312"/>
          <w:sz w:val="30"/>
          <w:szCs w:val="30"/>
        </w:rPr>
        <w:br w:type="page"/>
      </w:r>
    </w:p>
    <w:p w:rsidR="00AB0F9B" w:rsidRPr="005B3AD7" w:rsidRDefault="00AB0F9B" w:rsidP="005B3AD7">
      <w:pPr>
        <w:pStyle w:val="a6"/>
        <w:jc w:val="center"/>
        <w:rPr>
          <w:rFonts w:ascii="仿宋_GB2312" w:eastAsia="仿宋_GB2312" w:hAnsi="宋体" w:cstheme="minorBidi"/>
          <w:b/>
          <w:kern w:val="2"/>
          <w:sz w:val="30"/>
          <w:szCs w:val="30"/>
        </w:rPr>
      </w:pPr>
      <w:bookmarkStart w:id="38" w:name="_Toc89973647"/>
      <w:bookmarkStart w:id="39" w:name="_Toc90049024"/>
      <w:bookmarkStart w:id="40" w:name="_Toc92185858"/>
      <w:r w:rsidRPr="005B3AD7">
        <w:rPr>
          <w:rFonts w:ascii="仿宋_GB2312" w:eastAsia="仿宋_GB2312" w:hAnsi="宋体" w:cstheme="minorBidi" w:hint="eastAsia"/>
          <w:b/>
          <w:kern w:val="2"/>
          <w:sz w:val="30"/>
          <w:szCs w:val="30"/>
        </w:rPr>
        <w:t>第三部分  补充信息</w:t>
      </w:r>
      <w:bookmarkEnd w:id="38"/>
      <w:bookmarkEnd w:id="39"/>
      <w:bookmarkEnd w:id="40"/>
    </w:p>
    <w:p w:rsidR="00AB0F9B" w:rsidRDefault="00AB0F9B" w:rsidP="00AB0F9B">
      <w:pPr>
        <w:snapToGrid w:val="0"/>
        <w:spacing w:line="540" w:lineRule="exact"/>
        <w:rPr>
          <w:rFonts w:ascii="仿宋_GB2312" w:eastAsia="仿宋_GB2312"/>
          <w:sz w:val="30"/>
          <w:szCs w:val="30"/>
        </w:rPr>
      </w:pPr>
      <w:r>
        <w:rPr>
          <w:rFonts w:ascii="仿宋_GB2312" w:eastAsia="仿宋_GB2312" w:hint="eastAsia"/>
          <w:sz w:val="30"/>
          <w:szCs w:val="30"/>
        </w:rPr>
        <w:t>一、基本情况</w:t>
      </w:r>
    </w:p>
    <w:sdt>
      <w:sdtPr>
        <w:rPr>
          <w:rFonts w:ascii="仿宋_GB2312" w:eastAsia="仿宋_GB2312" w:hint="eastAsia"/>
          <w:sz w:val="30"/>
          <w:szCs w:val="30"/>
        </w:rPr>
        <w:alias w:val="模块:"/>
        <w:tag w:val="_SEC_8aa234c72f9942ee9511a8a9d568d70b"/>
        <w:id w:val="-2015597679"/>
      </w:sdtPr>
      <w:sdtEndPr>
        <w:rPr>
          <w:u w:val="single"/>
        </w:rPr>
      </w:sdtEndPr>
      <w:sdtContent>
        <w:p w:rsidR="00AB0F9B" w:rsidRDefault="00AB0F9B" w:rsidP="00AB0F9B">
          <w:pPr>
            <w:tabs>
              <w:tab w:val="left" w:pos="3075"/>
            </w:tabs>
            <w:snapToGrid w:val="0"/>
            <w:spacing w:line="540" w:lineRule="exact"/>
            <w:rPr>
              <w:rFonts w:ascii="仿宋_GB2312" w:eastAsia="仿宋_GB2312"/>
              <w:sz w:val="30"/>
              <w:szCs w:val="30"/>
            </w:rPr>
          </w:pPr>
          <w:r>
            <w:rPr>
              <w:rFonts w:ascii="仿宋_GB2312" w:eastAsia="仿宋_GB2312" w:hint="eastAsia"/>
              <w:sz w:val="30"/>
              <w:szCs w:val="30"/>
            </w:rPr>
            <w:t>1.军官证号码（如适用）：</w:t>
          </w:r>
          <w:sdt>
            <w:sdtPr>
              <w:rPr>
                <w:rFonts w:ascii="仿宋_GB2312" w:eastAsia="仿宋_GB2312"/>
                <w:sz w:val="30"/>
                <w:szCs w:val="30"/>
                <w:u w:val="single"/>
              </w:rPr>
              <w:alias w:val="军官证号码"/>
              <w:tag w:val="_GBC_16f4b43034524091b8232c446b99bc98"/>
              <w:id w:val="-1874297152"/>
            </w:sdtPr>
            <w:sdtContent>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sdtContent>
          </w:sdt>
        </w:p>
        <w:p w:rsidR="00AB0F9B" w:rsidRDefault="00AB0F9B" w:rsidP="00AB0F9B">
          <w:pPr>
            <w:tabs>
              <w:tab w:val="left" w:pos="3075"/>
            </w:tabs>
            <w:snapToGrid w:val="0"/>
            <w:spacing w:line="540" w:lineRule="exact"/>
            <w:rPr>
              <w:rFonts w:ascii="仿宋_GB2312" w:eastAsia="仿宋_GB2312"/>
              <w:sz w:val="30"/>
              <w:szCs w:val="30"/>
            </w:rPr>
          </w:pPr>
          <w:r>
            <w:rPr>
              <w:rFonts w:ascii="仿宋_GB2312" w:eastAsia="仿宋_GB2312" w:hint="eastAsia"/>
              <w:sz w:val="30"/>
              <w:szCs w:val="30"/>
            </w:rPr>
            <w:t>2.士兵证号码（如适用）：</w:t>
          </w:r>
          <w:sdt>
            <w:sdtPr>
              <w:rPr>
                <w:rFonts w:ascii="仿宋_GB2312" w:eastAsia="仿宋_GB2312"/>
                <w:sz w:val="30"/>
                <w:szCs w:val="30"/>
                <w:u w:val="single"/>
              </w:rPr>
              <w:alias w:val="士兵证号码"/>
              <w:tag w:val="_GBC_a2cf7c62959b43e0b791abfbf3138ffd"/>
              <w:id w:val="606856587"/>
            </w:sdtPr>
            <w:sdtContent>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sdtContent>
          </w:sdt>
        </w:p>
        <w:p w:rsidR="00AB0F9B" w:rsidRDefault="00AB0F9B" w:rsidP="00AB0F9B">
          <w:pPr>
            <w:tabs>
              <w:tab w:val="left" w:pos="3075"/>
            </w:tabs>
            <w:snapToGrid w:val="0"/>
            <w:spacing w:line="540" w:lineRule="exact"/>
            <w:rPr>
              <w:rFonts w:ascii="仿宋_GB2312" w:eastAsia="仿宋_GB2312"/>
              <w:sz w:val="30"/>
              <w:szCs w:val="30"/>
            </w:rPr>
          </w:pPr>
          <w:r>
            <w:rPr>
              <w:rFonts w:ascii="仿宋_GB2312" w:eastAsia="仿宋_GB2312" w:hint="eastAsia"/>
              <w:sz w:val="30"/>
              <w:szCs w:val="30"/>
            </w:rPr>
            <w:t>3.其他证件号码（如适用）：</w:t>
          </w:r>
          <w:sdt>
            <w:sdtPr>
              <w:rPr>
                <w:rFonts w:ascii="仿宋_GB2312" w:eastAsia="仿宋_GB2312"/>
                <w:sz w:val="30"/>
                <w:szCs w:val="30"/>
                <w:u w:val="single"/>
              </w:rPr>
              <w:alias w:val="其他证件号码"/>
              <w:tag w:val="_GBC_ece22eb5a474458c886e67fe535f3ab3"/>
              <w:id w:val="-1297762540"/>
            </w:sdtPr>
            <w:sdtContent>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sdtContent>
          </w:sdt>
        </w:p>
        <w:p w:rsidR="00AB0F9B" w:rsidRDefault="00AB0F9B" w:rsidP="00AB0F9B">
          <w:pPr>
            <w:snapToGrid w:val="0"/>
            <w:spacing w:line="540" w:lineRule="exact"/>
            <w:rPr>
              <w:rFonts w:ascii="仿宋_GB2312" w:eastAsia="仿宋_GB2312"/>
              <w:sz w:val="30"/>
              <w:szCs w:val="30"/>
            </w:rPr>
          </w:pPr>
          <w:r>
            <w:rPr>
              <w:rFonts w:ascii="仿宋_GB2312" w:eastAsia="仿宋_GB2312" w:hint="eastAsia"/>
              <w:sz w:val="30"/>
              <w:szCs w:val="30"/>
            </w:rPr>
            <w:t>4.性别：</w:t>
          </w:r>
          <w:r>
            <w:rPr>
              <w:rFonts w:ascii="仿宋_GB2312" w:eastAsia="仿宋_GB2312" w:hint="eastAsia"/>
              <w:sz w:val="30"/>
              <w:szCs w:val="30"/>
              <w:u w:val="single"/>
            </w:rPr>
            <w:tab/>
          </w:r>
          <w:r>
            <w:rPr>
              <w:rFonts w:ascii="仿宋_GB2312" w:eastAsia="仿宋_GB2312" w:hint="eastAsia"/>
              <w:sz w:val="30"/>
              <w:szCs w:val="30"/>
              <w:u w:val="single"/>
            </w:rPr>
            <w:tab/>
          </w:r>
          <w:sdt>
            <w:sdtPr>
              <w:rPr>
                <w:rFonts w:ascii="仿宋_GB2312" w:eastAsia="仿宋_GB2312" w:hint="eastAsia"/>
                <w:sz w:val="30"/>
                <w:szCs w:val="30"/>
                <w:u w:val="single"/>
              </w:rPr>
              <w:alias w:val="性别"/>
              <w:tag w:val="_GBC_7afd275f5f0e41fc993e57ae2de4dea6"/>
              <w:id w:val="861172322"/>
              <w:showingPlcHdr/>
              <w:comboBox>
                <w:listItem w:displayText="男" w:value="男"/>
                <w:listItem w:displayText="女" w:value="女"/>
              </w:comboBox>
            </w:sdtPr>
            <w:sdtContent/>
          </w:sdt>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rPr>
            <w:t>民族：</w:t>
          </w:r>
          <w:sdt>
            <w:sdtPr>
              <w:rPr>
                <w:rFonts w:ascii="仿宋_GB2312" w:eastAsia="仿宋_GB2312" w:hint="eastAsia"/>
                <w:sz w:val="30"/>
                <w:szCs w:val="30"/>
                <w:u w:val="single"/>
              </w:rPr>
              <w:alias w:val="民族"/>
              <w:tag w:val="_GBC_c006f6674d5c47f29f44fc24bb39ec51"/>
              <w:id w:val="970712721"/>
            </w:sdtPr>
            <w:sdtContent>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sdtContent>
          </w:sdt>
        </w:p>
        <w:p w:rsidR="00AB0F9B" w:rsidRDefault="00AB0F9B" w:rsidP="00AB0F9B">
          <w:pPr>
            <w:snapToGrid w:val="0"/>
            <w:spacing w:line="540" w:lineRule="exact"/>
            <w:rPr>
              <w:rFonts w:ascii="仿宋_GB2312" w:eastAsia="仿宋_GB2312"/>
              <w:sz w:val="30"/>
              <w:szCs w:val="30"/>
            </w:rPr>
          </w:pPr>
          <w:r>
            <w:rPr>
              <w:rFonts w:ascii="仿宋_GB2312" w:eastAsia="仿宋_GB2312" w:hint="eastAsia"/>
              <w:sz w:val="30"/>
              <w:szCs w:val="30"/>
            </w:rPr>
            <w:t>5.政治面貌：</w:t>
          </w:r>
          <w:sdt>
            <w:sdtPr>
              <w:rPr>
                <w:rFonts w:ascii="仿宋_GB2312" w:eastAsia="仿宋_GB2312"/>
                <w:sz w:val="30"/>
                <w:szCs w:val="30"/>
                <w:u w:val="single"/>
              </w:rPr>
              <w:alias w:val="政治面貌"/>
              <w:tag w:val="_GBC_fe0b0e12a6aa492d9aaa392d9048d46a"/>
              <w:id w:val="900869078"/>
            </w:sdtPr>
            <w:sdtContent>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sdtContent>
          </w:sdt>
        </w:p>
        <w:p w:rsidR="00AB0F9B" w:rsidRDefault="00AB0F9B" w:rsidP="00AB0F9B">
          <w:pPr>
            <w:snapToGrid w:val="0"/>
            <w:spacing w:line="540" w:lineRule="exact"/>
            <w:rPr>
              <w:rFonts w:ascii="仿宋_GB2312" w:eastAsia="仿宋_GB2312"/>
              <w:sz w:val="30"/>
              <w:szCs w:val="30"/>
            </w:rPr>
          </w:pPr>
          <w:r>
            <w:rPr>
              <w:rFonts w:ascii="仿宋_GB2312" w:eastAsia="仿宋_GB2312" w:hint="eastAsia"/>
              <w:sz w:val="30"/>
              <w:szCs w:val="30"/>
            </w:rPr>
            <w:t>6.Email：</w:t>
          </w:r>
          <w:sdt>
            <w:sdtPr>
              <w:rPr>
                <w:rFonts w:ascii="仿宋_GB2312" w:eastAsia="仿宋_GB2312"/>
                <w:sz w:val="30"/>
                <w:szCs w:val="30"/>
                <w:u w:val="single"/>
              </w:rPr>
              <w:alias w:val="电子邮箱"/>
              <w:tag w:val="_GBC_0bead61e78a547059f4c2714fdcd0a56"/>
              <w:id w:val="1894692480"/>
            </w:sdtPr>
            <w:sdtContent>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sdtContent>
          </w:sdt>
        </w:p>
        <w:p w:rsidR="00AB0F9B" w:rsidRDefault="00AB0F9B" w:rsidP="00AB0F9B">
          <w:pPr>
            <w:snapToGrid w:val="0"/>
            <w:spacing w:line="540" w:lineRule="exact"/>
            <w:rPr>
              <w:rFonts w:ascii="仿宋_GB2312" w:eastAsia="仿宋_GB2312"/>
              <w:sz w:val="30"/>
              <w:szCs w:val="30"/>
            </w:rPr>
          </w:pPr>
          <w:r>
            <w:rPr>
              <w:rFonts w:ascii="仿宋_GB2312" w:eastAsia="仿宋_GB2312" w:hint="eastAsia"/>
              <w:sz w:val="30"/>
              <w:szCs w:val="30"/>
            </w:rPr>
            <w:t>7.移动电话：</w:t>
          </w:r>
          <w:sdt>
            <w:sdtPr>
              <w:rPr>
                <w:rFonts w:ascii="仿宋_GB2312" w:eastAsia="仿宋_GB2312"/>
                <w:sz w:val="30"/>
                <w:szCs w:val="30"/>
                <w:u w:val="single"/>
              </w:rPr>
              <w:alias w:val="移动电话"/>
              <w:tag w:val="_GBC_39b1a1b5403b4b25bf44a20c592ba3cd"/>
              <w:id w:val="-123921970"/>
            </w:sdtPr>
            <w:sdtContent>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sdtContent>
          </w:sdt>
        </w:p>
        <w:p w:rsidR="00AB0F9B" w:rsidRDefault="00AB0F9B" w:rsidP="00AB0F9B">
          <w:pPr>
            <w:snapToGrid w:val="0"/>
            <w:spacing w:line="540" w:lineRule="exact"/>
            <w:rPr>
              <w:rFonts w:ascii="仿宋_GB2312" w:eastAsia="仿宋_GB2312"/>
              <w:sz w:val="30"/>
              <w:szCs w:val="30"/>
            </w:rPr>
          </w:pPr>
          <w:r>
            <w:rPr>
              <w:rFonts w:ascii="仿宋_GB2312" w:eastAsia="仿宋_GB2312" w:hint="eastAsia"/>
              <w:sz w:val="30"/>
              <w:szCs w:val="30"/>
            </w:rPr>
            <w:t>8.备用电话：</w:t>
          </w:r>
          <w:sdt>
            <w:sdtPr>
              <w:rPr>
                <w:rFonts w:ascii="仿宋_GB2312" w:eastAsia="仿宋_GB2312"/>
                <w:sz w:val="30"/>
                <w:szCs w:val="30"/>
                <w:u w:val="single"/>
              </w:rPr>
              <w:alias w:val="备用号码"/>
              <w:tag w:val="_GBC_5f8dc2a5251c4984962265097d7f34b8"/>
              <w:id w:val="-1975511708"/>
            </w:sdtPr>
            <w:sdtContent>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sdtContent>
          </w:sdt>
        </w:p>
      </w:sdtContent>
    </w:sdt>
    <w:sdt>
      <w:sdtPr>
        <w:rPr>
          <w:rFonts w:ascii="仿宋_GB2312" w:eastAsia="仿宋_GB2312" w:hint="eastAsia"/>
          <w:sz w:val="30"/>
          <w:szCs w:val="30"/>
        </w:rPr>
        <w:alias w:val="模块:9.社会关系：姓名身份证件类型身份证件号码关系工作单位联系..."/>
        <w:tag w:val="_SEC_c0d62606480b4cb1b81cc22def6e428f"/>
        <w:id w:val="1602987636"/>
      </w:sdtPr>
      <w:sdtEndPr>
        <w:rPr>
          <w:rFonts w:ascii="宋体" w:eastAsia="宋体"/>
          <w:color w:val="333399"/>
          <w:sz w:val="24"/>
          <w:szCs w:val="22"/>
        </w:rPr>
      </w:sdtEndPr>
      <w:sdtContent>
        <w:p w:rsidR="00AB0F9B" w:rsidRDefault="00AB0F9B" w:rsidP="00AB0F9B">
          <w:pPr>
            <w:snapToGrid w:val="0"/>
            <w:spacing w:line="540" w:lineRule="exact"/>
            <w:rPr>
              <w:rFonts w:ascii="仿宋_GB2312" w:eastAsia="仿宋_GB2312"/>
              <w:sz w:val="30"/>
              <w:szCs w:val="30"/>
            </w:rPr>
          </w:pPr>
          <w:r>
            <w:rPr>
              <w:rFonts w:ascii="仿宋_GB2312" w:eastAsia="仿宋_GB2312" w:hint="eastAsia"/>
              <w:sz w:val="30"/>
              <w:szCs w:val="30"/>
            </w:rPr>
            <w:t>9.社会关系：</w:t>
          </w:r>
        </w:p>
        <w:tbl>
          <w:tblPr>
            <w:tblW w:w="8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8"/>
            <w:gridCol w:w="1512"/>
            <w:gridCol w:w="1525"/>
            <w:gridCol w:w="688"/>
            <w:gridCol w:w="1075"/>
            <w:gridCol w:w="1087"/>
            <w:gridCol w:w="1988"/>
          </w:tblGrid>
          <w:tr w:rsidR="00AB0F9B" w:rsidRPr="00727D00" w:rsidTr="00FE3063">
            <w:sdt>
              <w:sdtPr>
                <w:rPr>
                  <w:rFonts w:ascii="仿宋_GB2312" w:eastAsia="仿宋_GB2312" w:hint="eastAsia"/>
                </w:rPr>
                <w:tag w:val="_PLD_6582819d0b414f04a8902197e64bafdc"/>
                <w:id w:val="-1387336957"/>
              </w:sdtPr>
              <w:sdtContent>
                <w:tc>
                  <w:tcPr>
                    <w:tcW w:w="718" w:type="dxa"/>
                    <w:vAlign w:val="center"/>
                  </w:tcPr>
                  <w:p w:rsidR="00AB0F9B" w:rsidRPr="00727D00" w:rsidRDefault="00AB0F9B" w:rsidP="00FE3063">
                    <w:pPr>
                      <w:jc w:val="center"/>
                      <w:rPr>
                        <w:rFonts w:ascii="仿宋_GB2312" w:eastAsia="仿宋_GB2312"/>
                      </w:rPr>
                    </w:pPr>
                    <w:r w:rsidRPr="003B4BDE">
                      <w:rPr>
                        <w:rFonts w:ascii="仿宋_GB2312" w:eastAsia="仿宋_GB2312" w:hint="eastAsia"/>
                      </w:rPr>
                      <w:t>姓名</w:t>
                    </w:r>
                  </w:p>
                </w:tc>
              </w:sdtContent>
            </w:sdt>
            <w:sdt>
              <w:sdtPr>
                <w:rPr>
                  <w:rFonts w:ascii="仿宋_GB2312" w:eastAsia="仿宋_GB2312" w:hint="eastAsia"/>
                </w:rPr>
                <w:tag w:val="_PLD_aa76954d88684ea498d9b21d2a14c552"/>
                <w:id w:val="996919440"/>
              </w:sdtPr>
              <w:sdtContent>
                <w:tc>
                  <w:tcPr>
                    <w:tcW w:w="1512" w:type="dxa"/>
                    <w:vAlign w:val="center"/>
                  </w:tcPr>
                  <w:p w:rsidR="00AB0F9B" w:rsidRPr="00727D00" w:rsidRDefault="00AB0F9B" w:rsidP="00FE3063">
                    <w:pPr>
                      <w:jc w:val="center"/>
                      <w:rPr>
                        <w:rFonts w:ascii="仿宋_GB2312" w:eastAsia="仿宋_GB2312"/>
                      </w:rPr>
                    </w:pPr>
                    <w:r w:rsidRPr="003B4BDE">
                      <w:rPr>
                        <w:rFonts w:ascii="仿宋_GB2312" w:eastAsia="仿宋_GB2312" w:hint="eastAsia"/>
                      </w:rPr>
                      <w:t>身份证件类型</w:t>
                    </w:r>
                  </w:p>
                </w:tc>
              </w:sdtContent>
            </w:sdt>
            <w:sdt>
              <w:sdtPr>
                <w:rPr>
                  <w:rFonts w:ascii="仿宋_GB2312" w:eastAsia="仿宋_GB2312" w:hint="eastAsia"/>
                </w:rPr>
                <w:tag w:val="_PLD_8aac9935a696402e8ed54a00d1bef95d"/>
                <w:id w:val="-1842992783"/>
              </w:sdtPr>
              <w:sdtContent>
                <w:tc>
                  <w:tcPr>
                    <w:tcW w:w="1525" w:type="dxa"/>
                    <w:vAlign w:val="center"/>
                  </w:tcPr>
                  <w:p w:rsidR="00AB0F9B" w:rsidRPr="00727D00" w:rsidRDefault="00AB0F9B" w:rsidP="00FE3063">
                    <w:pPr>
                      <w:jc w:val="center"/>
                      <w:rPr>
                        <w:rFonts w:ascii="仿宋_GB2312" w:eastAsia="仿宋_GB2312"/>
                      </w:rPr>
                    </w:pPr>
                    <w:r w:rsidRPr="003B4BDE">
                      <w:rPr>
                        <w:rFonts w:ascii="仿宋_GB2312" w:eastAsia="仿宋_GB2312" w:hint="eastAsia"/>
                      </w:rPr>
                      <w:t>身份证件号码</w:t>
                    </w:r>
                  </w:p>
                </w:tc>
              </w:sdtContent>
            </w:sdt>
            <w:sdt>
              <w:sdtPr>
                <w:rPr>
                  <w:rFonts w:ascii="仿宋_GB2312" w:eastAsia="仿宋_GB2312" w:hint="eastAsia"/>
                </w:rPr>
                <w:tag w:val="_PLD_57d4237263b045309a298f02563594fc"/>
                <w:id w:val="486446335"/>
              </w:sdtPr>
              <w:sdtContent>
                <w:tc>
                  <w:tcPr>
                    <w:tcW w:w="688" w:type="dxa"/>
                    <w:vAlign w:val="center"/>
                  </w:tcPr>
                  <w:p w:rsidR="00AB0F9B" w:rsidRPr="00727D00" w:rsidRDefault="00AB0F9B" w:rsidP="00FE3063">
                    <w:pPr>
                      <w:jc w:val="center"/>
                      <w:rPr>
                        <w:rFonts w:ascii="仿宋_GB2312" w:eastAsia="仿宋_GB2312"/>
                      </w:rPr>
                    </w:pPr>
                    <w:r w:rsidRPr="003B4BDE">
                      <w:rPr>
                        <w:rFonts w:ascii="仿宋_GB2312" w:eastAsia="仿宋_GB2312" w:hint="eastAsia"/>
                      </w:rPr>
                      <w:t>关系</w:t>
                    </w:r>
                  </w:p>
                </w:tc>
              </w:sdtContent>
            </w:sdt>
            <w:sdt>
              <w:sdtPr>
                <w:rPr>
                  <w:rFonts w:ascii="仿宋_GB2312" w:eastAsia="仿宋_GB2312" w:hint="eastAsia"/>
                </w:rPr>
                <w:tag w:val="_PLD_6b1e9699db3746ac93c242ad0dfcabec"/>
                <w:id w:val="1746137951"/>
              </w:sdtPr>
              <w:sdtContent>
                <w:tc>
                  <w:tcPr>
                    <w:tcW w:w="1075" w:type="dxa"/>
                    <w:vAlign w:val="center"/>
                  </w:tcPr>
                  <w:p w:rsidR="00AB0F9B" w:rsidRPr="00727D00" w:rsidRDefault="00AB0F9B" w:rsidP="00FE3063">
                    <w:pPr>
                      <w:jc w:val="center"/>
                      <w:rPr>
                        <w:rFonts w:ascii="仿宋_GB2312" w:eastAsia="仿宋_GB2312"/>
                      </w:rPr>
                    </w:pPr>
                    <w:r w:rsidRPr="003B4BDE">
                      <w:rPr>
                        <w:rFonts w:ascii="仿宋_GB2312" w:eastAsia="仿宋_GB2312" w:hint="eastAsia"/>
                      </w:rPr>
                      <w:t>工作单位</w:t>
                    </w:r>
                  </w:p>
                </w:tc>
              </w:sdtContent>
            </w:sdt>
            <w:sdt>
              <w:sdtPr>
                <w:rPr>
                  <w:rFonts w:ascii="仿宋_GB2312" w:eastAsia="仿宋_GB2312" w:hint="eastAsia"/>
                </w:rPr>
                <w:tag w:val="_PLD_5899f76cb20e476c84b7117a1e9490aa"/>
                <w:id w:val="-376693120"/>
              </w:sdtPr>
              <w:sdtContent>
                <w:tc>
                  <w:tcPr>
                    <w:tcW w:w="1087" w:type="dxa"/>
                    <w:vAlign w:val="center"/>
                  </w:tcPr>
                  <w:p w:rsidR="00AB0F9B" w:rsidRPr="00727D00" w:rsidRDefault="00AB0F9B" w:rsidP="00FE3063">
                    <w:pPr>
                      <w:jc w:val="center"/>
                      <w:rPr>
                        <w:rFonts w:ascii="仿宋_GB2312" w:eastAsia="仿宋_GB2312"/>
                      </w:rPr>
                    </w:pPr>
                    <w:r w:rsidRPr="003B4BDE">
                      <w:rPr>
                        <w:rFonts w:ascii="仿宋_GB2312" w:eastAsia="仿宋_GB2312" w:hint="eastAsia"/>
                      </w:rPr>
                      <w:t>联系电话</w:t>
                    </w:r>
                  </w:p>
                </w:tc>
              </w:sdtContent>
            </w:sdt>
            <w:sdt>
              <w:sdtPr>
                <w:rPr>
                  <w:rFonts w:ascii="仿宋_GB2312" w:eastAsia="仿宋_GB2312" w:hint="eastAsia"/>
                </w:rPr>
                <w:tag w:val="_PLD_91b70591fc4e49fd86b7b2062eac7b0f"/>
                <w:id w:val="1588576121"/>
              </w:sdtPr>
              <w:sdtContent>
                <w:tc>
                  <w:tcPr>
                    <w:tcW w:w="1988" w:type="dxa"/>
                    <w:vAlign w:val="center"/>
                  </w:tcPr>
                  <w:p w:rsidR="00AB0F9B" w:rsidRPr="00727D00" w:rsidRDefault="00AB0F9B" w:rsidP="00FE3063">
                    <w:pPr>
                      <w:jc w:val="center"/>
                      <w:rPr>
                        <w:rFonts w:ascii="仿宋_GB2312" w:eastAsia="仿宋_GB2312"/>
                      </w:rPr>
                    </w:pPr>
                    <w:r w:rsidRPr="003B4BDE">
                      <w:rPr>
                        <w:rFonts w:ascii="仿宋_GB2312" w:eastAsia="仿宋_GB2312" w:hint="eastAsia"/>
                      </w:rPr>
                      <w:t>是否拥有哪些国家或者地区的长期居留权</w:t>
                    </w:r>
                  </w:p>
                </w:tc>
              </w:sdtContent>
            </w:sdt>
          </w:tr>
          <w:sdt>
            <w:sdtPr>
              <w:rPr>
                <w:rFonts w:hint="eastAsia"/>
              </w:rPr>
              <w:alias w:val="社会关系明细 [tuple]"/>
              <w:tag w:val="_TUP_2085992638b5431782a12830d7d02939"/>
              <w:id w:val="-189227984"/>
            </w:sdtPr>
            <w:sdtEndPr>
              <w:rPr>
                <w:color w:val="333399"/>
              </w:rPr>
            </w:sdtEndPr>
            <w:sdtContent>
              <w:tr w:rsidR="00AB0F9B" w:rsidTr="00FE3063">
                <w:sdt>
                  <w:sdtPr>
                    <w:rPr>
                      <w:rFonts w:hint="eastAsia"/>
                    </w:rPr>
                    <w:alias w:val="社会关系-姓名"/>
                    <w:tag w:val="_GBC_44ac8a3989f7431a87502adafe98e795"/>
                    <w:id w:val="767590244"/>
                    <w:showingPlcHdr/>
                  </w:sdtPr>
                  <w:sdtEndPr>
                    <w:rPr>
                      <w:kern w:val="0"/>
                    </w:rPr>
                  </w:sdtEndPr>
                  <w:sdtContent>
                    <w:tc>
                      <w:tcPr>
                        <w:tcW w:w="718" w:type="dxa"/>
                        <w:vAlign w:val="center"/>
                      </w:tcPr>
                      <w:p w:rsidR="00AB0F9B" w:rsidRDefault="00AB0F9B" w:rsidP="00FE3063">
                        <w:pPr>
                          <w:ind w:firstLine="480"/>
                        </w:pPr>
                        <w:r>
                          <w:rPr>
                            <w:rFonts w:hint="eastAsia"/>
                            <w:color w:val="333399"/>
                          </w:rPr>
                          <w:t xml:space="preserve">　</w:t>
                        </w:r>
                      </w:p>
                    </w:tc>
                  </w:sdtContent>
                </w:sdt>
                <w:sdt>
                  <w:sdtPr>
                    <w:rPr>
                      <w:rFonts w:hint="eastAsia"/>
                    </w:rPr>
                    <w:alias w:val="社会关系-身份证件类型"/>
                    <w:tag w:val="_GBC_95db668464cc406e9b7d6bb4b66c357d"/>
                    <w:id w:val="-1971575123"/>
                    <w:showingPlcHdr/>
                    <w:comboBox>
                      <w:listItem w:displayText="境内身份证" w:value="境内身份证"/>
                      <w:listItem w:displayText="军官证" w:value="军官证"/>
                      <w:listItem w:displayText="士兵证" w:value="士兵证"/>
                      <w:listItem w:displayText="境外身份证" w:value="境外身份证"/>
                      <w:listItem w:displayText="境外护照" w:value="境外护照"/>
                      <w:listItem w:displayText="其他" w:value="其他"/>
                    </w:comboBox>
                  </w:sdtPr>
                  <w:sdtContent>
                    <w:tc>
                      <w:tcPr>
                        <w:tcW w:w="1512" w:type="dxa"/>
                        <w:vAlign w:val="center"/>
                      </w:tcPr>
                      <w:p w:rsidR="00AB0F9B" w:rsidRDefault="00AB0F9B" w:rsidP="00FE3063">
                        <w:pPr>
                          <w:ind w:firstLine="480"/>
                        </w:pPr>
                        <w:r>
                          <w:rPr>
                            <w:rFonts w:hint="eastAsia"/>
                            <w:color w:val="333399"/>
                          </w:rPr>
                          <w:t xml:space="preserve">　</w:t>
                        </w:r>
                      </w:p>
                    </w:tc>
                  </w:sdtContent>
                </w:sdt>
                <w:sdt>
                  <w:sdtPr>
                    <w:rPr>
                      <w:rFonts w:hint="eastAsia"/>
                    </w:rPr>
                    <w:alias w:val="社会关系-身份证件号码"/>
                    <w:tag w:val="_GBC_9204822c2fb44407a7b168f5d11d70ff"/>
                    <w:id w:val="-143668460"/>
                    <w:showingPlcHdr/>
                  </w:sdtPr>
                  <w:sdtContent>
                    <w:tc>
                      <w:tcPr>
                        <w:tcW w:w="1525" w:type="dxa"/>
                        <w:vAlign w:val="center"/>
                      </w:tcPr>
                      <w:p w:rsidR="00AB0F9B" w:rsidRDefault="00AB0F9B" w:rsidP="00FE3063">
                        <w:pPr>
                          <w:ind w:firstLine="480"/>
                        </w:pPr>
                        <w:r>
                          <w:rPr>
                            <w:rFonts w:hint="eastAsia"/>
                            <w:color w:val="333399"/>
                          </w:rPr>
                          <w:t xml:space="preserve">　</w:t>
                        </w:r>
                      </w:p>
                    </w:tc>
                  </w:sdtContent>
                </w:sdt>
                <w:sdt>
                  <w:sdtPr>
                    <w:rPr>
                      <w:rFonts w:hint="eastAsia"/>
                    </w:rPr>
                    <w:alias w:val="社会关系-关系"/>
                    <w:tag w:val="_GBC_5ee527eac39b42498a173671994aec81"/>
                    <w:id w:val="493159255"/>
                    <w:showingPlcHdr/>
                    <w:comboBox>
                      <w:listItem w:displayText="配偶" w:value="配偶"/>
                      <w:listItem w:displayText="父亲" w:value="父亲"/>
                      <w:listItem w:displayText="母亲" w:value="母亲"/>
                      <w:listItem w:displayText="子女及其配偶" w:value="子女及其配偶"/>
                      <w:listItem w:displayText="兄弟姐妹及其配偶" w:value="兄弟姐妹及其配偶"/>
                    </w:comboBox>
                  </w:sdtPr>
                  <w:sdtContent>
                    <w:tc>
                      <w:tcPr>
                        <w:tcW w:w="688" w:type="dxa"/>
                        <w:vAlign w:val="center"/>
                      </w:tcPr>
                      <w:p w:rsidR="00AB0F9B" w:rsidRDefault="00AB0F9B" w:rsidP="00FE3063">
                        <w:pPr>
                          <w:ind w:firstLine="480"/>
                        </w:pPr>
                        <w:r>
                          <w:rPr>
                            <w:rFonts w:hint="eastAsia"/>
                            <w:color w:val="333399"/>
                          </w:rPr>
                          <w:t xml:space="preserve">　</w:t>
                        </w:r>
                      </w:p>
                    </w:tc>
                  </w:sdtContent>
                </w:sdt>
                <w:sdt>
                  <w:sdtPr>
                    <w:rPr>
                      <w:rFonts w:hint="eastAsia"/>
                    </w:rPr>
                    <w:alias w:val="社会关系-工作单位"/>
                    <w:tag w:val="_GBC_2a6869ea53c048d8928d367a64055ed7"/>
                    <w:id w:val="1832867721"/>
                    <w:showingPlcHdr/>
                  </w:sdtPr>
                  <w:sdtContent>
                    <w:tc>
                      <w:tcPr>
                        <w:tcW w:w="1075" w:type="dxa"/>
                        <w:vAlign w:val="center"/>
                      </w:tcPr>
                      <w:p w:rsidR="00AB0F9B" w:rsidRDefault="00AB0F9B" w:rsidP="00FE3063">
                        <w:pPr>
                          <w:ind w:firstLine="480"/>
                        </w:pPr>
                        <w:r>
                          <w:rPr>
                            <w:rFonts w:hint="eastAsia"/>
                            <w:color w:val="333399"/>
                          </w:rPr>
                          <w:t xml:space="preserve">　</w:t>
                        </w:r>
                      </w:p>
                    </w:tc>
                  </w:sdtContent>
                </w:sdt>
                <w:sdt>
                  <w:sdtPr>
                    <w:rPr>
                      <w:rFonts w:hint="eastAsia"/>
                    </w:rPr>
                    <w:alias w:val="社会关系-联系电话"/>
                    <w:tag w:val="_GBC_d1a096c633c944aeb3dd65e685689163"/>
                    <w:id w:val="1924369852"/>
                    <w:showingPlcHdr/>
                  </w:sdtPr>
                  <w:sdtContent>
                    <w:tc>
                      <w:tcPr>
                        <w:tcW w:w="1087" w:type="dxa"/>
                        <w:vAlign w:val="center"/>
                      </w:tcPr>
                      <w:p w:rsidR="00AB0F9B" w:rsidRDefault="00AB0F9B" w:rsidP="00FE3063">
                        <w:pPr>
                          <w:ind w:firstLine="480"/>
                        </w:pPr>
                        <w:r>
                          <w:rPr>
                            <w:rFonts w:hint="eastAsia"/>
                            <w:color w:val="333399"/>
                          </w:rPr>
                          <w:t xml:space="preserve">　</w:t>
                        </w:r>
                      </w:p>
                    </w:tc>
                  </w:sdtContent>
                </w:sdt>
                <w:tc>
                  <w:tcPr>
                    <w:tcW w:w="1988" w:type="dxa"/>
                    <w:vAlign w:val="center"/>
                  </w:tcPr>
                  <w:p w:rsidR="00AB0F9B" w:rsidRPr="00D92F26" w:rsidRDefault="00E77308" w:rsidP="00FE3063">
                    <w:pPr>
                      <w:ind w:firstLine="480"/>
                      <w:rPr>
                        <w:color w:val="333399"/>
                      </w:rPr>
                    </w:pPr>
                    <w:sdt>
                      <w:sdtPr>
                        <w:rPr>
                          <w:rFonts w:hint="eastAsia"/>
                          <w:color w:val="333399"/>
                        </w:rPr>
                        <w:alias w:val="社会关系-是否拥有哪些国家或者地区的长期居留权"/>
                        <w:tag w:val="_GBC_4097dd86b44f4215abea9bcafcd309c5"/>
                        <w:id w:val="-1045758771"/>
                        <w:showingPlcHdr/>
                        <w:comboBox>
                          <w:listItem w:displayText="是" w:value="是"/>
                          <w:listItem w:displayText="否" w:value="否"/>
                        </w:comboBox>
                      </w:sdtPr>
                      <w:sdtContent>
                        <w:r w:rsidR="00AB0F9B">
                          <w:rPr>
                            <w:rFonts w:hint="eastAsia"/>
                            <w:color w:val="333399"/>
                          </w:rPr>
                          <w:t xml:space="preserve">　</w:t>
                        </w:r>
                      </w:sdtContent>
                    </w:sdt>
                    <w:sdt>
                      <w:sdtPr>
                        <w:rPr>
                          <w:rFonts w:hint="eastAsia"/>
                          <w:color w:val="333399"/>
                        </w:rPr>
                        <w:alias w:val="社会关系-拥有长期居留权的国家或者地区"/>
                        <w:tag w:val="_GBC_2797e5e81781469c9ecb0e2668a1fb55"/>
                        <w:id w:val="-971666822"/>
                        <w:showingPlcHdr/>
                      </w:sdtPr>
                      <w:sdtContent>
                        <w:r w:rsidR="00AB0F9B" w:rsidRPr="00D92F26">
                          <w:rPr>
                            <w:rFonts w:hint="eastAsia"/>
                            <w:color w:val="333399"/>
                          </w:rPr>
                          <w:t xml:space="preserve">　　　</w:t>
                        </w:r>
                      </w:sdtContent>
                    </w:sdt>
                  </w:p>
                </w:tc>
              </w:tr>
            </w:sdtContent>
          </w:sdt>
          <w:sdt>
            <w:sdtPr>
              <w:rPr>
                <w:rFonts w:hint="eastAsia"/>
              </w:rPr>
              <w:alias w:val="社会关系明细 [tuple]"/>
              <w:tag w:val="_TUP_2085992638b5431782a12830d7d02939"/>
              <w:id w:val="172"/>
            </w:sdtPr>
            <w:sdtEndPr>
              <w:rPr>
                <w:color w:val="333399"/>
              </w:rPr>
            </w:sdtEndPr>
            <w:sdtContent>
              <w:tr w:rsidR="00AB0F9B" w:rsidTr="00FE3063">
                <w:sdt>
                  <w:sdtPr>
                    <w:rPr>
                      <w:rFonts w:hint="eastAsia"/>
                    </w:rPr>
                    <w:alias w:val="社会关系-姓名"/>
                    <w:tag w:val="_GBC_44ac8a3989f7431a87502adafe98e795"/>
                    <w:id w:val="173"/>
                    <w:showingPlcHdr/>
                  </w:sdtPr>
                  <w:sdtEndPr>
                    <w:rPr>
                      <w:kern w:val="0"/>
                    </w:rPr>
                  </w:sdtEndPr>
                  <w:sdtContent>
                    <w:tc>
                      <w:tcPr>
                        <w:tcW w:w="718" w:type="dxa"/>
                        <w:vAlign w:val="center"/>
                      </w:tcPr>
                      <w:p w:rsidR="00AB0F9B" w:rsidRDefault="00AB0F9B" w:rsidP="00FE3063">
                        <w:pPr>
                          <w:ind w:firstLine="480"/>
                        </w:pPr>
                        <w:r>
                          <w:rPr>
                            <w:rFonts w:hint="eastAsia"/>
                            <w:color w:val="333399"/>
                          </w:rPr>
                          <w:t xml:space="preserve">　</w:t>
                        </w:r>
                      </w:p>
                    </w:tc>
                  </w:sdtContent>
                </w:sdt>
                <w:sdt>
                  <w:sdtPr>
                    <w:rPr>
                      <w:rFonts w:hint="eastAsia"/>
                    </w:rPr>
                    <w:alias w:val="社会关系-身份证件类型"/>
                    <w:tag w:val="_GBC_95db668464cc406e9b7d6bb4b66c357d"/>
                    <w:id w:val="174"/>
                    <w:showingPlcHdr/>
                    <w:comboBox>
                      <w:listItem w:displayText="境内身份证" w:value="境内身份证"/>
                      <w:listItem w:displayText="军官证" w:value="军官证"/>
                      <w:listItem w:displayText="士兵证" w:value="士兵证"/>
                      <w:listItem w:displayText="境外身份证" w:value="境外身份证"/>
                      <w:listItem w:displayText="境外护照" w:value="境外护照"/>
                      <w:listItem w:displayText="其他" w:value="其他"/>
                    </w:comboBox>
                  </w:sdtPr>
                  <w:sdtContent>
                    <w:tc>
                      <w:tcPr>
                        <w:tcW w:w="1512" w:type="dxa"/>
                        <w:vAlign w:val="center"/>
                      </w:tcPr>
                      <w:p w:rsidR="00AB0F9B" w:rsidRDefault="00AB0F9B" w:rsidP="00FE3063">
                        <w:pPr>
                          <w:ind w:firstLine="480"/>
                        </w:pPr>
                        <w:r>
                          <w:rPr>
                            <w:rFonts w:hint="eastAsia"/>
                            <w:color w:val="333399"/>
                          </w:rPr>
                          <w:t xml:space="preserve">　</w:t>
                        </w:r>
                      </w:p>
                    </w:tc>
                  </w:sdtContent>
                </w:sdt>
                <w:sdt>
                  <w:sdtPr>
                    <w:rPr>
                      <w:rFonts w:hint="eastAsia"/>
                    </w:rPr>
                    <w:alias w:val="社会关系-身份证件号码"/>
                    <w:tag w:val="_GBC_9204822c2fb44407a7b168f5d11d70ff"/>
                    <w:id w:val="175"/>
                    <w:showingPlcHdr/>
                  </w:sdtPr>
                  <w:sdtContent>
                    <w:tc>
                      <w:tcPr>
                        <w:tcW w:w="1525" w:type="dxa"/>
                        <w:vAlign w:val="center"/>
                      </w:tcPr>
                      <w:p w:rsidR="00AB0F9B" w:rsidRDefault="00AB0F9B" w:rsidP="00FE3063">
                        <w:pPr>
                          <w:ind w:firstLine="480"/>
                        </w:pPr>
                        <w:r>
                          <w:rPr>
                            <w:rFonts w:hint="eastAsia"/>
                            <w:color w:val="333399"/>
                          </w:rPr>
                          <w:t xml:space="preserve">　</w:t>
                        </w:r>
                      </w:p>
                    </w:tc>
                  </w:sdtContent>
                </w:sdt>
                <w:sdt>
                  <w:sdtPr>
                    <w:rPr>
                      <w:rFonts w:hint="eastAsia"/>
                    </w:rPr>
                    <w:alias w:val="社会关系-关系"/>
                    <w:tag w:val="_GBC_5ee527eac39b42498a173671994aec81"/>
                    <w:id w:val="176"/>
                    <w:showingPlcHdr/>
                    <w:comboBox>
                      <w:listItem w:displayText="配偶" w:value="配偶"/>
                      <w:listItem w:displayText="父亲" w:value="父亲"/>
                      <w:listItem w:displayText="母亲" w:value="母亲"/>
                      <w:listItem w:displayText="子女及其配偶" w:value="子女及其配偶"/>
                      <w:listItem w:displayText="兄弟姐妹及其配偶" w:value="兄弟姐妹及其配偶"/>
                    </w:comboBox>
                  </w:sdtPr>
                  <w:sdtContent>
                    <w:tc>
                      <w:tcPr>
                        <w:tcW w:w="688" w:type="dxa"/>
                        <w:vAlign w:val="center"/>
                      </w:tcPr>
                      <w:p w:rsidR="00AB0F9B" w:rsidRDefault="00AB0F9B" w:rsidP="00FE3063">
                        <w:pPr>
                          <w:ind w:firstLine="480"/>
                        </w:pPr>
                        <w:r>
                          <w:rPr>
                            <w:rFonts w:hint="eastAsia"/>
                            <w:color w:val="333399"/>
                          </w:rPr>
                          <w:t xml:space="preserve">　</w:t>
                        </w:r>
                      </w:p>
                    </w:tc>
                  </w:sdtContent>
                </w:sdt>
                <w:sdt>
                  <w:sdtPr>
                    <w:rPr>
                      <w:rFonts w:hint="eastAsia"/>
                    </w:rPr>
                    <w:alias w:val="社会关系-工作单位"/>
                    <w:tag w:val="_GBC_2a6869ea53c048d8928d367a64055ed7"/>
                    <w:id w:val="177"/>
                    <w:showingPlcHdr/>
                  </w:sdtPr>
                  <w:sdtContent>
                    <w:tc>
                      <w:tcPr>
                        <w:tcW w:w="1075" w:type="dxa"/>
                        <w:vAlign w:val="center"/>
                      </w:tcPr>
                      <w:p w:rsidR="00AB0F9B" w:rsidRDefault="00AB0F9B" w:rsidP="00FE3063">
                        <w:pPr>
                          <w:ind w:firstLine="480"/>
                        </w:pPr>
                        <w:r>
                          <w:rPr>
                            <w:rFonts w:hint="eastAsia"/>
                            <w:color w:val="333399"/>
                          </w:rPr>
                          <w:t xml:space="preserve">　</w:t>
                        </w:r>
                      </w:p>
                    </w:tc>
                  </w:sdtContent>
                </w:sdt>
                <w:sdt>
                  <w:sdtPr>
                    <w:rPr>
                      <w:rFonts w:hint="eastAsia"/>
                    </w:rPr>
                    <w:alias w:val="社会关系-联系电话"/>
                    <w:tag w:val="_GBC_d1a096c633c944aeb3dd65e685689163"/>
                    <w:id w:val="178"/>
                    <w:showingPlcHdr/>
                  </w:sdtPr>
                  <w:sdtContent>
                    <w:tc>
                      <w:tcPr>
                        <w:tcW w:w="1087" w:type="dxa"/>
                        <w:vAlign w:val="center"/>
                      </w:tcPr>
                      <w:p w:rsidR="00AB0F9B" w:rsidRDefault="00AB0F9B" w:rsidP="00FE3063">
                        <w:pPr>
                          <w:ind w:firstLine="480"/>
                        </w:pPr>
                        <w:r>
                          <w:rPr>
                            <w:rFonts w:hint="eastAsia"/>
                            <w:color w:val="333399"/>
                          </w:rPr>
                          <w:t xml:space="preserve">　</w:t>
                        </w:r>
                      </w:p>
                    </w:tc>
                  </w:sdtContent>
                </w:sdt>
                <w:tc>
                  <w:tcPr>
                    <w:tcW w:w="1988" w:type="dxa"/>
                    <w:vAlign w:val="center"/>
                  </w:tcPr>
                  <w:p w:rsidR="00AB0F9B" w:rsidRPr="00D92F26" w:rsidRDefault="00E77308" w:rsidP="00FE3063">
                    <w:pPr>
                      <w:ind w:firstLine="480"/>
                      <w:rPr>
                        <w:color w:val="333399"/>
                      </w:rPr>
                    </w:pPr>
                    <w:sdt>
                      <w:sdtPr>
                        <w:rPr>
                          <w:rFonts w:hint="eastAsia"/>
                          <w:color w:val="333399"/>
                        </w:rPr>
                        <w:alias w:val="社会关系-是否拥有哪些国家或者地区的长期居留权"/>
                        <w:tag w:val="_GBC_4097dd86b44f4215abea9bcafcd309c5"/>
                        <w:id w:val="179"/>
                        <w:showingPlcHdr/>
                        <w:comboBox>
                          <w:listItem w:displayText="是" w:value="是"/>
                          <w:listItem w:displayText="否" w:value="否"/>
                        </w:comboBox>
                      </w:sdtPr>
                      <w:sdtContent>
                        <w:r w:rsidR="00AB0F9B">
                          <w:rPr>
                            <w:rFonts w:hint="eastAsia"/>
                            <w:color w:val="333399"/>
                          </w:rPr>
                          <w:t xml:space="preserve">　</w:t>
                        </w:r>
                      </w:sdtContent>
                    </w:sdt>
                    <w:sdt>
                      <w:sdtPr>
                        <w:rPr>
                          <w:rFonts w:hint="eastAsia"/>
                          <w:color w:val="333399"/>
                        </w:rPr>
                        <w:alias w:val="社会关系-拥有长期居留权的国家或者地区"/>
                        <w:tag w:val="_GBC_2797e5e81781469c9ecb0e2668a1fb55"/>
                        <w:id w:val="180"/>
                        <w:showingPlcHdr/>
                      </w:sdtPr>
                      <w:sdtContent>
                        <w:r w:rsidR="00AB0F9B" w:rsidRPr="00D92F26">
                          <w:rPr>
                            <w:rFonts w:hint="eastAsia"/>
                            <w:color w:val="333399"/>
                          </w:rPr>
                          <w:t xml:space="preserve">　　　</w:t>
                        </w:r>
                      </w:sdtContent>
                    </w:sdt>
                  </w:p>
                </w:tc>
              </w:tr>
            </w:sdtContent>
          </w:sdt>
        </w:tbl>
      </w:sdtContent>
    </w:sdt>
    <w:sdt>
      <w:sdtPr>
        <w:rPr>
          <w:rFonts w:ascii="仿宋_GB2312" w:eastAsia="仿宋_GB2312" w:hint="eastAsia"/>
          <w:sz w:val="30"/>
          <w:szCs w:val="30"/>
        </w:rPr>
        <w:alias w:val="模块:10.控制的法人全称统一社会信用代码/社会组织机构代码（空..."/>
        <w:tag w:val="_SEC_3b7e8a2ff3f349b39d3d667c61d25a3a"/>
        <w:id w:val="-1615286343"/>
      </w:sdtPr>
      <w:sdtEndPr>
        <w:rPr>
          <w:rFonts w:ascii="宋体" w:eastAsia="宋体"/>
          <w:sz w:val="24"/>
          <w:szCs w:val="22"/>
        </w:rPr>
      </w:sdtEndPr>
      <w:sdtContent>
        <w:p w:rsidR="00AB0F9B" w:rsidRDefault="00AB0F9B" w:rsidP="00AB0F9B">
          <w:pPr>
            <w:snapToGrid w:val="0"/>
            <w:spacing w:line="540" w:lineRule="exact"/>
            <w:rPr>
              <w:rFonts w:ascii="仿宋_GB2312" w:eastAsia="仿宋_GB2312"/>
              <w:sz w:val="30"/>
              <w:szCs w:val="30"/>
            </w:rPr>
          </w:pPr>
          <w:r>
            <w:rPr>
              <w:rFonts w:ascii="仿宋_GB2312" w:eastAsia="仿宋_GB2312" w:hint="eastAsia"/>
              <w:sz w:val="30"/>
              <w:szCs w:val="30"/>
            </w:rPr>
            <w:t>10.控制的法人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61"/>
            <w:gridCol w:w="4261"/>
          </w:tblGrid>
          <w:tr w:rsidR="00AB0F9B" w:rsidRPr="00727D00" w:rsidTr="00FE3063">
            <w:sdt>
              <w:sdtPr>
                <w:rPr>
                  <w:rFonts w:ascii="仿宋_GB2312" w:eastAsia="仿宋_GB2312" w:hint="eastAsia"/>
                </w:rPr>
                <w:tag w:val="_PLD_413a195a14e54a7a909651efedb5de6a"/>
                <w:id w:val="55047811"/>
              </w:sdtPr>
              <w:sdtContent>
                <w:tc>
                  <w:tcPr>
                    <w:tcW w:w="4261" w:type="dxa"/>
                    <w:vAlign w:val="center"/>
                  </w:tcPr>
                  <w:p w:rsidR="00AB0F9B" w:rsidRPr="00727D00" w:rsidRDefault="00AB0F9B" w:rsidP="00FE3063">
                    <w:pPr>
                      <w:jc w:val="center"/>
                      <w:rPr>
                        <w:rFonts w:ascii="仿宋_GB2312" w:eastAsia="仿宋_GB2312"/>
                      </w:rPr>
                    </w:pPr>
                    <w:r w:rsidRPr="003B4BDE">
                      <w:rPr>
                        <w:rFonts w:ascii="仿宋_GB2312" w:eastAsia="仿宋_GB2312" w:hint="eastAsia"/>
                      </w:rPr>
                      <w:t>全称</w:t>
                    </w:r>
                  </w:p>
                </w:tc>
              </w:sdtContent>
            </w:sdt>
            <w:sdt>
              <w:sdtPr>
                <w:rPr>
                  <w:rFonts w:ascii="仿宋_GB2312" w:eastAsia="仿宋_GB2312" w:hint="eastAsia"/>
                </w:rPr>
                <w:tag w:val="_PLD_27deb4920d664bc68fd1cb83412f3db5"/>
                <w:id w:val="1914657159"/>
              </w:sdtPr>
              <w:sdtContent>
                <w:tc>
                  <w:tcPr>
                    <w:tcW w:w="4261" w:type="dxa"/>
                    <w:vAlign w:val="center"/>
                  </w:tcPr>
                  <w:p w:rsidR="00AB0F9B" w:rsidRPr="00727D00" w:rsidRDefault="00AB0F9B" w:rsidP="00FE3063">
                    <w:pPr>
                      <w:jc w:val="center"/>
                      <w:rPr>
                        <w:rFonts w:ascii="仿宋_GB2312" w:eastAsia="仿宋_GB2312"/>
                      </w:rPr>
                    </w:pPr>
                    <w:r w:rsidRPr="003B4BDE">
                      <w:rPr>
                        <w:rFonts w:ascii="仿宋_GB2312" w:eastAsia="仿宋_GB2312" w:hint="eastAsia"/>
                      </w:rPr>
                      <w:t>统一社会信用代码</w:t>
                    </w:r>
                    <w:r w:rsidRPr="003B4BDE">
                      <w:rPr>
                        <w:rFonts w:ascii="仿宋_GB2312" w:eastAsia="仿宋_GB2312"/>
                      </w:rPr>
                      <w:t>/社会组织机构代码</w:t>
                    </w:r>
                  </w:p>
                </w:tc>
              </w:sdtContent>
            </w:sdt>
          </w:tr>
          <w:sdt>
            <w:sdtPr>
              <w:rPr>
                <w:rFonts w:hint="eastAsia"/>
              </w:rPr>
              <w:alias w:val="控制的法人明细 [tuple]"/>
              <w:tag w:val="_TUP_9940d76906064990988d1b1715a00177"/>
              <w:id w:val="-641733161"/>
            </w:sdtPr>
            <w:sdtContent>
              <w:tr w:rsidR="00AB0F9B" w:rsidTr="00FE3063">
                <w:sdt>
                  <w:sdtPr>
                    <w:rPr>
                      <w:rFonts w:hint="eastAsia"/>
                    </w:rPr>
                    <w:alias w:val="控制的法人-全称"/>
                    <w:tag w:val="_GBC_9e3b38fd83784304be6d3feddec404c5"/>
                    <w:id w:val="-1124998973"/>
                    <w:showingPlcHdr/>
                  </w:sdtPr>
                  <w:sdtEndPr>
                    <w:rPr>
                      <w:rFonts w:hint="default"/>
                      <w:kern w:val="0"/>
                    </w:rPr>
                  </w:sdtEndPr>
                  <w:sdtContent>
                    <w:tc>
                      <w:tcPr>
                        <w:tcW w:w="4261" w:type="dxa"/>
                        <w:vAlign w:val="center"/>
                      </w:tcPr>
                      <w:p w:rsidR="00AB0F9B" w:rsidRDefault="00AB0F9B" w:rsidP="00FE3063">
                        <w:pPr>
                          <w:tabs>
                            <w:tab w:val="left" w:pos="1353"/>
                          </w:tabs>
                          <w:ind w:firstLine="480"/>
                          <w:jc w:val="left"/>
                        </w:pPr>
                        <w:r>
                          <w:rPr>
                            <w:rFonts w:hint="eastAsia"/>
                            <w:color w:val="333399"/>
                          </w:rPr>
                          <w:t xml:space="preserve">　</w:t>
                        </w:r>
                      </w:p>
                    </w:tc>
                  </w:sdtContent>
                </w:sdt>
                <w:sdt>
                  <w:sdtPr>
                    <w:rPr>
                      <w:rFonts w:hint="eastAsia"/>
                    </w:rPr>
                    <w:alias w:val="控制的法人-统一社会信用代码/社会组织机构代码"/>
                    <w:tag w:val="_GBC_777016d2cbd946529485dea2d4da72c7"/>
                    <w:id w:val="-176048592"/>
                    <w:showingPlcHdr/>
                  </w:sdtPr>
                  <w:sdtContent>
                    <w:tc>
                      <w:tcPr>
                        <w:tcW w:w="4261" w:type="dxa"/>
                        <w:vAlign w:val="center"/>
                      </w:tcPr>
                      <w:p w:rsidR="00AB0F9B" w:rsidRDefault="00AB0F9B" w:rsidP="00FE3063">
                        <w:pPr>
                          <w:ind w:firstLine="480"/>
                        </w:pPr>
                        <w:r>
                          <w:rPr>
                            <w:rFonts w:hint="eastAsia"/>
                            <w:color w:val="333399"/>
                          </w:rPr>
                          <w:t xml:space="preserve">　</w:t>
                        </w:r>
                      </w:p>
                    </w:tc>
                  </w:sdtContent>
                </w:sdt>
              </w:tr>
            </w:sdtContent>
          </w:sdt>
          <w:sdt>
            <w:sdtPr>
              <w:rPr>
                <w:rFonts w:hint="eastAsia"/>
              </w:rPr>
              <w:alias w:val="控制的法人明细 [tuple]"/>
              <w:tag w:val="_TUP_9940d76906064990988d1b1715a00177"/>
              <w:id w:val="187"/>
            </w:sdtPr>
            <w:sdtContent>
              <w:tr w:rsidR="00AB0F9B" w:rsidTr="00FE3063">
                <w:sdt>
                  <w:sdtPr>
                    <w:rPr>
                      <w:rFonts w:hint="eastAsia"/>
                    </w:rPr>
                    <w:alias w:val="控制的法人-全称"/>
                    <w:tag w:val="_GBC_9e3b38fd83784304be6d3feddec404c5"/>
                    <w:id w:val="188"/>
                    <w:showingPlcHdr/>
                  </w:sdtPr>
                  <w:sdtEndPr>
                    <w:rPr>
                      <w:rFonts w:hint="default"/>
                      <w:kern w:val="0"/>
                    </w:rPr>
                  </w:sdtEndPr>
                  <w:sdtContent>
                    <w:tc>
                      <w:tcPr>
                        <w:tcW w:w="4261" w:type="dxa"/>
                        <w:vAlign w:val="center"/>
                      </w:tcPr>
                      <w:p w:rsidR="00AB0F9B" w:rsidRDefault="00AB0F9B" w:rsidP="00FE3063">
                        <w:pPr>
                          <w:tabs>
                            <w:tab w:val="left" w:pos="1353"/>
                          </w:tabs>
                          <w:ind w:firstLine="480"/>
                          <w:jc w:val="left"/>
                        </w:pPr>
                        <w:r>
                          <w:rPr>
                            <w:rFonts w:hint="eastAsia"/>
                            <w:color w:val="333399"/>
                          </w:rPr>
                          <w:t xml:space="preserve">　</w:t>
                        </w:r>
                      </w:p>
                    </w:tc>
                  </w:sdtContent>
                </w:sdt>
                <w:sdt>
                  <w:sdtPr>
                    <w:rPr>
                      <w:rFonts w:hint="eastAsia"/>
                    </w:rPr>
                    <w:alias w:val="控制的法人-统一社会信用代码/社会组织机构代码"/>
                    <w:tag w:val="_GBC_777016d2cbd946529485dea2d4da72c7"/>
                    <w:id w:val="189"/>
                    <w:showingPlcHdr/>
                  </w:sdtPr>
                  <w:sdtContent>
                    <w:tc>
                      <w:tcPr>
                        <w:tcW w:w="4261" w:type="dxa"/>
                        <w:vAlign w:val="center"/>
                      </w:tcPr>
                      <w:p w:rsidR="00AB0F9B" w:rsidRDefault="00AB0F9B" w:rsidP="00FE3063">
                        <w:pPr>
                          <w:ind w:firstLine="480"/>
                        </w:pPr>
                        <w:r>
                          <w:rPr>
                            <w:rFonts w:hint="eastAsia"/>
                            <w:color w:val="333399"/>
                          </w:rPr>
                          <w:t xml:space="preserve">　</w:t>
                        </w:r>
                      </w:p>
                    </w:tc>
                  </w:sdtContent>
                </w:sdt>
              </w:tr>
            </w:sdtContent>
          </w:sdt>
        </w:tbl>
      </w:sdtContent>
    </w:sdt>
    <w:sdt>
      <w:sdtPr>
        <w:rPr>
          <w:rFonts w:ascii="仿宋_GB2312" w:eastAsia="仿宋_GB2312" w:hint="eastAsia"/>
          <w:sz w:val="30"/>
          <w:szCs w:val="30"/>
        </w:rPr>
        <w:alias w:val="模块:11.教育情况：最高学历：   单击此处输入文字。    ..."/>
        <w:tag w:val="_SEC_c4501fe8137440eb96ef4a5b5b2c326b"/>
        <w:id w:val="356318645"/>
      </w:sdtPr>
      <w:sdtEndPr>
        <w:rPr>
          <w:rFonts w:ascii="宋体" w:eastAsia="宋体" w:hint="default"/>
          <w:sz w:val="24"/>
          <w:szCs w:val="22"/>
        </w:rPr>
      </w:sdtEndPr>
      <w:sdtContent>
        <w:p w:rsidR="00AB0F9B" w:rsidRDefault="00AB0F9B" w:rsidP="00AB0F9B">
          <w:pPr>
            <w:snapToGrid w:val="0"/>
            <w:spacing w:line="540" w:lineRule="exact"/>
            <w:rPr>
              <w:rFonts w:ascii="仿宋_GB2312" w:eastAsia="仿宋_GB2312"/>
              <w:sz w:val="30"/>
              <w:szCs w:val="30"/>
            </w:rPr>
          </w:pPr>
          <w:r>
            <w:rPr>
              <w:rFonts w:ascii="仿宋_GB2312" w:eastAsia="仿宋_GB2312" w:hint="eastAsia"/>
              <w:sz w:val="30"/>
              <w:szCs w:val="30"/>
            </w:rPr>
            <w:t>11.教育情况：</w:t>
          </w:r>
        </w:p>
        <w:p w:rsidR="00AB0F9B" w:rsidRDefault="00AB0F9B" w:rsidP="00AB0F9B">
          <w:pPr>
            <w:snapToGrid w:val="0"/>
            <w:spacing w:line="540" w:lineRule="exact"/>
            <w:rPr>
              <w:rFonts w:ascii="仿宋_GB2312" w:eastAsia="仿宋_GB2312"/>
              <w:sz w:val="30"/>
              <w:szCs w:val="30"/>
              <w:u w:val="single"/>
            </w:rPr>
          </w:pPr>
          <w:r>
            <w:rPr>
              <w:rFonts w:ascii="仿宋_GB2312" w:eastAsia="仿宋_GB2312" w:hint="eastAsia"/>
              <w:sz w:val="30"/>
              <w:szCs w:val="30"/>
            </w:rPr>
            <w:t>最高学历：</w:t>
          </w:r>
          <w:sdt>
            <w:sdtPr>
              <w:rPr>
                <w:rFonts w:ascii="仿宋_GB2312" w:eastAsia="仿宋_GB2312"/>
                <w:sz w:val="30"/>
                <w:szCs w:val="30"/>
                <w:u w:val="single"/>
              </w:rPr>
              <w:alias w:val="最高学历"/>
              <w:tag w:val="_GBC_47a8ac3069544514915d5daeea96e99c"/>
              <w:id w:val="-1294142306"/>
            </w:sdtPr>
            <w:sdtContent>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sdtContent>
          </w:sdt>
        </w:p>
        <w:p w:rsidR="00AB0F9B" w:rsidRDefault="00AB0F9B" w:rsidP="00AB0F9B">
          <w:pPr>
            <w:snapToGrid w:val="0"/>
            <w:spacing w:line="540" w:lineRule="exact"/>
            <w:rPr>
              <w:rFonts w:ascii="仿宋_GB2312" w:eastAsia="仿宋_GB2312"/>
              <w:sz w:val="30"/>
              <w:szCs w:val="30"/>
              <w:u w:val="single"/>
            </w:rPr>
          </w:pPr>
          <w:r>
            <w:rPr>
              <w:rFonts w:ascii="仿宋_GB2312" w:eastAsia="仿宋_GB2312" w:hint="eastAsia"/>
              <w:sz w:val="30"/>
              <w:szCs w:val="30"/>
            </w:rPr>
            <w:t>学位：</w:t>
          </w:r>
          <w:sdt>
            <w:sdtPr>
              <w:rPr>
                <w:rFonts w:ascii="仿宋_GB2312" w:eastAsia="仿宋_GB2312"/>
                <w:sz w:val="30"/>
                <w:szCs w:val="30"/>
                <w:u w:val="single"/>
              </w:rPr>
              <w:alias w:val="学位"/>
              <w:tag w:val="_GBC_9346381883a049d08320c1d25ce2be2f"/>
              <w:id w:val="-879005316"/>
            </w:sdtPr>
            <w:sdtContent>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sdtContent>
          </w:sdt>
        </w:p>
        <w:p w:rsidR="00AB0F9B" w:rsidRDefault="00AB0F9B" w:rsidP="00AB0F9B">
          <w:pPr>
            <w:snapToGrid w:val="0"/>
            <w:spacing w:line="540" w:lineRule="exact"/>
            <w:rPr>
              <w:rFonts w:ascii="仿宋_GB2312" w:eastAsia="仿宋_GB2312"/>
              <w:sz w:val="30"/>
              <w:szCs w:val="30"/>
              <w:u w:val="single"/>
            </w:rPr>
          </w:pPr>
          <w:r>
            <w:rPr>
              <w:rFonts w:ascii="仿宋_GB2312" w:eastAsia="仿宋_GB2312" w:hint="eastAsia"/>
              <w:sz w:val="30"/>
              <w:szCs w:val="30"/>
            </w:rPr>
            <w:t>专业：</w:t>
          </w:r>
          <w:sdt>
            <w:sdtPr>
              <w:rPr>
                <w:rFonts w:ascii="仿宋_GB2312" w:eastAsia="仿宋_GB2312"/>
                <w:sz w:val="30"/>
                <w:szCs w:val="30"/>
                <w:u w:val="single"/>
              </w:rPr>
              <w:alias w:val="专业"/>
              <w:tag w:val="_GBC_62da8fdb9abc432483d17ffbb3fbc727"/>
              <w:id w:val="-1689901770"/>
            </w:sdtPr>
            <w:sdtContent>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04"/>
            <w:gridCol w:w="1704"/>
            <w:gridCol w:w="1704"/>
            <w:gridCol w:w="1705"/>
            <w:gridCol w:w="1705"/>
          </w:tblGrid>
          <w:tr w:rsidR="00AB0F9B" w:rsidRPr="00727D00" w:rsidTr="00FE3063">
            <w:sdt>
              <w:sdtPr>
                <w:rPr>
                  <w:rFonts w:ascii="仿宋_GB2312" w:eastAsia="仿宋_GB2312" w:hint="eastAsia"/>
                </w:rPr>
                <w:tag w:val="_PLD_4b8590a6c98f4eebae2123c74da45120"/>
                <w:id w:val="1765953841"/>
              </w:sdtPr>
              <w:sdtContent>
                <w:tc>
                  <w:tcPr>
                    <w:tcW w:w="1704" w:type="dxa"/>
                  </w:tcPr>
                  <w:p w:rsidR="00AB0F9B" w:rsidRPr="00727D00" w:rsidRDefault="00AB0F9B" w:rsidP="00FE3063">
                    <w:pPr>
                      <w:jc w:val="center"/>
                      <w:rPr>
                        <w:rFonts w:ascii="仿宋_GB2312" w:eastAsia="仿宋_GB2312"/>
                      </w:rPr>
                    </w:pPr>
                    <w:r w:rsidRPr="003B4BDE">
                      <w:rPr>
                        <w:rFonts w:ascii="仿宋_GB2312" w:eastAsia="仿宋_GB2312" w:hint="eastAsia"/>
                      </w:rPr>
                      <w:t>学习开始日期</w:t>
                    </w:r>
                  </w:p>
                </w:tc>
              </w:sdtContent>
            </w:sdt>
            <w:sdt>
              <w:sdtPr>
                <w:rPr>
                  <w:rFonts w:ascii="仿宋_GB2312" w:eastAsia="仿宋_GB2312" w:hint="eastAsia"/>
                </w:rPr>
                <w:tag w:val="_PLD_f6d638b0d5f3485b8cd78fd23640303a"/>
                <w:id w:val="750781205"/>
              </w:sdtPr>
              <w:sdtContent>
                <w:tc>
                  <w:tcPr>
                    <w:tcW w:w="1704" w:type="dxa"/>
                  </w:tcPr>
                  <w:p w:rsidR="00AB0F9B" w:rsidRPr="00727D00" w:rsidRDefault="00AB0F9B" w:rsidP="00FE3063">
                    <w:pPr>
                      <w:jc w:val="center"/>
                      <w:rPr>
                        <w:rFonts w:ascii="仿宋_GB2312" w:eastAsia="仿宋_GB2312"/>
                      </w:rPr>
                    </w:pPr>
                    <w:r w:rsidRPr="003B4BDE">
                      <w:rPr>
                        <w:rFonts w:ascii="仿宋_GB2312" w:eastAsia="仿宋_GB2312" w:hint="eastAsia"/>
                      </w:rPr>
                      <w:t>学习结束日期</w:t>
                    </w:r>
                  </w:p>
                </w:tc>
              </w:sdtContent>
            </w:sdt>
            <w:sdt>
              <w:sdtPr>
                <w:rPr>
                  <w:rFonts w:ascii="仿宋_GB2312" w:eastAsia="仿宋_GB2312" w:hint="eastAsia"/>
                </w:rPr>
                <w:tag w:val="_PLD_68c841f0887e4e6ab9162a0b22d16933"/>
                <w:id w:val="2114236828"/>
              </w:sdtPr>
              <w:sdtContent>
                <w:tc>
                  <w:tcPr>
                    <w:tcW w:w="1704" w:type="dxa"/>
                  </w:tcPr>
                  <w:p w:rsidR="00AB0F9B" w:rsidRPr="00727D00" w:rsidRDefault="00AB0F9B" w:rsidP="00FE3063">
                    <w:pPr>
                      <w:jc w:val="center"/>
                      <w:rPr>
                        <w:rFonts w:ascii="仿宋_GB2312" w:eastAsia="仿宋_GB2312"/>
                      </w:rPr>
                    </w:pPr>
                    <w:r w:rsidRPr="003B4BDE">
                      <w:rPr>
                        <w:rFonts w:ascii="仿宋_GB2312" w:eastAsia="仿宋_GB2312" w:hint="eastAsia"/>
                      </w:rPr>
                      <w:t>毕业院校</w:t>
                    </w:r>
                  </w:p>
                </w:tc>
              </w:sdtContent>
            </w:sdt>
            <w:sdt>
              <w:sdtPr>
                <w:rPr>
                  <w:rFonts w:ascii="仿宋_GB2312" w:eastAsia="仿宋_GB2312" w:hint="eastAsia"/>
                </w:rPr>
                <w:tag w:val="_PLD_82de4d1db94344d588f80438b2f0562f"/>
                <w:id w:val="210614374"/>
              </w:sdtPr>
              <w:sdtContent>
                <w:tc>
                  <w:tcPr>
                    <w:tcW w:w="1705" w:type="dxa"/>
                  </w:tcPr>
                  <w:p w:rsidR="00AB0F9B" w:rsidRPr="00727D00" w:rsidRDefault="00AB0F9B" w:rsidP="00FE3063">
                    <w:pPr>
                      <w:jc w:val="center"/>
                      <w:rPr>
                        <w:rFonts w:ascii="仿宋_GB2312" w:eastAsia="仿宋_GB2312"/>
                      </w:rPr>
                    </w:pPr>
                    <w:r w:rsidRPr="003B4BDE">
                      <w:rPr>
                        <w:rFonts w:ascii="仿宋_GB2312" w:eastAsia="仿宋_GB2312" w:hint="eastAsia"/>
                      </w:rPr>
                      <w:t>专业</w:t>
                    </w:r>
                  </w:p>
                </w:tc>
              </w:sdtContent>
            </w:sdt>
            <w:sdt>
              <w:sdtPr>
                <w:rPr>
                  <w:rFonts w:ascii="仿宋_GB2312" w:eastAsia="仿宋_GB2312" w:hint="eastAsia"/>
                </w:rPr>
                <w:tag w:val="_PLD_05ec2d154d6b4c3aaf32cf53352ffa42"/>
                <w:id w:val="-2136242251"/>
              </w:sdtPr>
              <w:sdtContent>
                <w:tc>
                  <w:tcPr>
                    <w:tcW w:w="1705" w:type="dxa"/>
                  </w:tcPr>
                  <w:p w:rsidR="00AB0F9B" w:rsidRPr="00727D00" w:rsidRDefault="00AB0F9B" w:rsidP="00FE3063">
                    <w:pPr>
                      <w:jc w:val="center"/>
                      <w:rPr>
                        <w:rFonts w:ascii="仿宋_GB2312" w:eastAsia="仿宋_GB2312"/>
                      </w:rPr>
                    </w:pPr>
                    <w:r w:rsidRPr="003B4BDE">
                      <w:rPr>
                        <w:rFonts w:ascii="仿宋_GB2312" w:eastAsia="仿宋_GB2312" w:hint="eastAsia"/>
                      </w:rPr>
                      <w:t>海外教育</w:t>
                    </w:r>
                  </w:p>
                </w:tc>
              </w:sdtContent>
            </w:sdt>
          </w:tr>
          <w:sdt>
            <w:sdtPr>
              <w:alias w:val="学习经历明细 [tuple]"/>
              <w:tag w:val="_TUP_18a356eba55d47069ef353ed35af6aff"/>
              <w:id w:val="-1963953480"/>
            </w:sdtPr>
            <w:sdtContent>
              <w:tr w:rsidR="00AB0F9B" w:rsidTr="00FE3063">
                <w:sdt>
                  <w:sdtPr>
                    <w:alias w:val="学习经历-学习开始日期"/>
                    <w:tag w:val="_GBC_2af18538536a4223896946b03690300d"/>
                    <w:id w:val="1648938196"/>
                    <w:showingPlcHdr/>
                    <w:date w:fullDate="2021-11-23T00:00:00Z">
                      <w:dateFormat w:val="yyyy'年'M'月'd'日'"/>
                      <w:lid w:val="zh-CN"/>
                      <w:storeMappedDataAs w:val="dateTime"/>
                      <w:calendar w:val="gregorian"/>
                    </w:date>
                  </w:sdtPr>
                  <w:sdtEndPr>
                    <w:rPr>
                      <w:kern w:val="0"/>
                    </w:rPr>
                  </w:sdtEndPr>
                  <w:sdtContent>
                    <w:tc>
                      <w:tcPr>
                        <w:tcW w:w="1704" w:type="dxa"/>
                      </w:tcPr>
                      <w:p w:rsidR="00AB0F9B" w:rsidRDefault="00AB0F9B" w:rsidP="00FE3063">
                        <w:pPr>
                          <w:ind w:firstLine="480"/>
                        </w:pPr>
                        <w:r>
                          <w:rPr>
                            <w:rFonts w:hint="eastAsia"/>
                            <w:color w:val="333399"/>
                          </w:rPr>
                          <w:t xml:space="preserve">　</w:t>
                        </w:r>
                      </w:p>
                    </w:tc>
                  </w:sdtContent>
                </w:sdt>
                <w:sdt>
                  <w:sdtPr>
                    <w:alias w:val="学习经历-学习结束日期"/>
                    <w:tag w:val="_GBC_8eab48f8fc194b1fa87815133095bf24"/>
                    <w:id w:val="1410581213"/>
                    <w:showingPlcHdr/>
                    <w:date w:fullDate="2021-11-23T00:00:00Z">
                      <w:dateFormat w:val="yyyy'年'M'月'd'日'"/>
                      <w:lid w:val="zh-CN"/>
                      <w:storeMappedDataAs w:val="dateTime"/>
                      <w:calendar w:val="gregorian"/>
                    </w:date>
                  </w:sdtPr>
                  <w:sdtContent>
                    <w:tc>
                      <w:tcPr>
                        <w:tcW w:w="1704" w:type="dxa"/>
                      </w:tcPr>
                      <w:p w:rsidR="00AB0F9B" w:rsidRDefault="00AB0F9B" w:rsidP="00FE3063">
                        <w:pPr>
                          <w:ind w:firstLine="480"/>
                        </w:pPr>
                        <w:r>
                          <w:rPr>
                            <w:rFonts w:hint="eastAsia"/>
                            <w:color w:val="333399"/>
                          </w:rPr>
                          <w:t xml:space="preserve">　</w:t>
                        </w:r>
                      </w:p>
                    </w:tc>
                  </w:sdtContent>
                </w:sdt>
                <w:sdt>
                  <w:sdtPr>
                    <w:alias w:val="学习经历-毕业院校"/>
                    <w:tag w:val="_GBC_8be92314bf944da49951d4b1384fb0e6"/>
                    <w:id w:val="239524621"/>
                    <w:showingPlcHdr/>
                  </w:sdtPr>
                  <w:sdtContent>
                    <w:tc>
                      <w:tcPr>
                        <w:tcW w:w="1704" w:type="dxa"/>
                      </w:tcPr>
                      <w:p w:rsidR="00AB0F9B" w:rsidRDefault="00AB0F9B" w:rsidP="00FE3063">
                        <w:pPr>
                          <w:ind w:firstLine="480"/>
                        </w:pPr>
                        <w:r>
                          <w:rPr>
                            <w:rFonts w:hint="eastAsia"/>
                            <w:color w:val="333399"/>
                          </w:rPr>
                          <w:t xml:space="preserve">　</w:t>
                        </w:r>
                      </w:p>
                    </w:tc>
                  </w:sdtContent>
                </w:sdt>
                <w:sdt>
                  <w:sdtPr>
                    <w:alias w:val="学习经历-专业"/>
                    <w:tag w:val="_GBC_fc8231cbf03f44f293660eda6f3e3b4e"/>
                    <w:id w:val="-545516237"/>
                    <w:showingPlcHdr/>
                  </w:sdtPr>
                  <w:sdtContent>
                    <w:tc>
                      <w:tcPr>
                        <w:tcW w:w="1705" w:type="dxa"/>
                      </w:tcPr>
                      <w:p w:rsidR="00AB0F9B" w:rsidRDefault="00AB0F9B" w:rsidP="00FE3063">
                        <w:pPr>
                          <w:ind w:firstLine="480"/>
                        </w:pPr>
                        <w:r>
                          <w:rPr>
                            <w:rFonts w:hint="eastAsia"/>
                            <w:color w:val="333399"/>
                          </w:rPr>
                          <w:t xml:space="preserve">　</w:t>
                        </w:r>
                      </w:p>
                    </w:tc>
                  </w:sdtContent>
                </w:sdt>
                <w:sdt>
                  <w:sdtPr>
                    <w:alias w:val="学习经历-海外教育"/>
                    <w:tag w:val="_GBC_ee322e0ccedf4ef89ef5aead19114a1e"/>
                    <w:id w:val="-1739014920"/>
                    <w:showingPlcHdr/>
                    <w:comboBox>
                      <w:listItem w:displayText="是" w:value="是"/>
                      <w:listItem w:displayText="否" w:value="否"/>
                    </w:comboBox>
                  </w:sdtPr>
                  <w:sdtContent>
                    <w:tc>
                      <w:tcPr>
                        <w:tcW w:w="1705" w:type="dxa"/>
                      </w:tcPr>
                      <w:p w:rsidR="00AB0F9B" w:rsidRDefault="00AB0F9B" w:rsidP="00FE3063">
                        <w:pPr>
                          <w:ind w:firstLine="480"/>
                        </w:pPr>
                        <w:r>
                          <w:rPr>
                            <w:rFonts w:hint="eastAsia"/>
                            <w:color w:val="333399"/>
                          </w:rPr>
                          <w:t xml:space="preserve">　</w:t>
                        </w:r>
                      </w:p>
                    </w:tc>
                  </w:sdtContent>
                </w:sdt>
              </w:tr>
            </w:sdtContent>
          </w:sdt>
          <w:sdt>
            <w:sdtPr>
              <w:alias w:val="学习经历明细 [tuple]"/>
              <w:tag w:val="_TUP_18a356eba55d47069ef353ed35af6aff"/>
              <w:id w:val="205"/>
            </w:sdtPr>
            <w:sdtContent>
              <w:tr w:rsidR="00AB0F9B" w:rsidTr="00FE3063">
                <w:sdt>
                  <w:sdtPr>
                    <w:alias w:val="学习经历-学习开始日期"/>
                    <w:tag w:val="_GBC_2af18538536a4223896946b03690300d"/>
                    <w:id w:val="206"/>
                    <w:showingPlcHdr/>
                    <w:date w:fullDate="2021-11-23T00:00:00Z">
                      <w:dateFormat w:val="yyyy'年'M'月'd'日'"/>
                      <w:lid w:val="zh-CN"/>
                      <w:storeMappedDataAs w:val="dateTime"/>
                      <w:calendar w:val="gregorian"/>
                    </w:date>
                  </w:sdtPr>
                  <w:sdtEndPr>
                    <w:rPr>
                      <w:kern w:val="0"/>
                    </w:rPr>
                  </w:sdtEndPr>
                  <w:sdtContent>
                    <w:tc>
                      <w:tcPr>
                        <w:tcW w:w="1704" w:type="dxa"/>
                      </w:tcPr>
                      <w:p w:rsidR="00AB0F9B" w:rsidRDefault="00AB0F9B" w:rsidP="00FE3063">
                        <w:pPr>
                          <w:ind w:firstLine="480"/>
                        </w:pPr>
                        <w:r>
                          <w:rPr>
                            <w:rFonts w:hint="eastAsia"/>
                            <w:color w:val="333399"/>
                          </w:rPr>
                          <w:t xml:space="preserve">　</w:t>
                        </w:r>
                      </w:p>
                    </w:tc>
                  </w:sdtContent>
                </w:sdt>
                <w:sdt>
                  <w:sdtPr>
                    <w:alias w:val="学习经历-学习结束日期"/>
                    <w:tag w:val="_GBC_8eab48f8fc194b1fa87815133095bf24"/>
                    <w:id w:val="207"/>
                    <w:showingPlcHdr/>
                    <w:date w:fullDate="2021-11-23T00:00:00Z">
                      <w:dateFormat w:val="yyyy'年'M'月'd'日'"/>
                      <w:lid w:val="zh-CN"/>
                      <w:storeMappedDataAs w:val="dateTime"/>
                      <w:calendar w:val="gregorian"/>
                    </w:date>
                  </w:sdtPr>
                  <w:sdtContent>
                    <w:tc>
                      <w:tcPr>
                        <w:tcW w:w="1704" w:type="dxa"/>
                      </w:tcPr>
                      <w:p w:rsidR="00AB0F9B" w:rsidRDefault="00AB0F9B" w:rsidP="00FE3063">
                        <w:pPr>
                          <w:ind w:firstLine="480"/>
                        </w:pPr>
                        <w:r>
                          <w:rPr>
                            <w:rFonts w:hint="eastAsia"/>
                            <w:color w:val="333399"/>
                          </w:rPr>
                          <w:t xml:space="preserve">　</w:t>
                        </w:r>
                      </w:p>
                    </w:tc>
                  </w:sdtContent>
                </w:sdt>
                <w:sdt>
                  <w:sdtPr>
                    <w:alias w:val="学习经历-毕业院校"/>
                    <w:tag w:val="_GBC_8be92314bf944da49951d4b1384fb0e6"/>
                    <w:id w:val="208"/>
                    <w:showingPlcHdr/>
                  </w:sdtPr>
                  <w:sdtContent>
                    <w:tc>
                      <w:tcPr>
                        <w:tcW w:w="1704" w:type="dxa"/>
                      </w:tcPr>
                      <w:p w:rsidR="00AB0F9B" w:rsidRDefault="00AB0F9B" w:rsidP="00FE3063">
                        <w:pPr>
                          <w:ind w:firstLine="480"/>
                        </w:pPr>
                        <w:r>
                          <w:rPr>
                            <w:rFonts w:hint="eastAsia"/>
                            <w:color w:val="333399"/>
                          </w:rPr>
                          <w:t xml:space="preserve">　</w:t>
                        </w:r>
                      </w:p>
                    </w:tc>
                  </w:sdtContent>
                </w:sdt>
                <w:sdt>
                  <w:sdtPr>
                    <w:alias w:val="学习经历-专业"/>
                    <w:tag w:val="_GBC_fc8231cbf03f44f293660eda6f3e3b4e"/>
                    <w:id w:val="209"/>
                    <w:showingPlcHdr/>
                  </w:sdtPr>
                  <w:sdtContent>
                    <w:tc>
                      <w:tcPr>
                        <w:tcW w:w="1705" w:type="dxa"/>
                      </w:tcPr>
                      <w:p w:rsidR="00AB0F9B" w:rsidRDefault="00AB0F9B" w:rsidP="00FE3063">
                        <w:pPr>
                          <w:ind w:firstLine="480"/>
                        </w:pPr>
                        <w:r>
                          <w:rPr>
                            <w:rFonts w:hint="eastAsia"/>
                            <w:color w:val="333399"/>
                          </w:rPr>
                          <w:t xml:space="preserve">　</w:t>
                        </w:r>
                      </w:p>
                    </w:tc>
                  </w:sdtContent>
                </w:sdt>
                <w:sdt>
                  <w:sdtPr>
                    <w:alias w:val="学习经历-海外教育"/>
                    <w:tag w:val="_GBC_ee322e0ccedf4ef89ef5aead19114a1e"/>
                    <w:id w:val="210"/>
                    <w:showingPlcHdr/>
                    <w:comboBox>
                      <w:listItem w:displayText="是" w:value="是"/>
                      <w:listItem w:displayText="否" w:value="否"/>
                    </w:comboBox>
                  </w:sdtPr>
                  <w:sdtContent>
                    <w:tc>
                      <w:tcPr>
                        <w:tcW w:w="1705" w:type="dxa"/>
                      </w:tcPr>
                      <w:p w:rsidR="00AB0F9B" w:rsidRDefault="00AB0F9B" w:rsidP="00FE3063">
                        <w:pPr>
                          <w:ind w:firstLine="480"/>
                        </w:pPr>
                        <w:r>
                          <w:rPr>
                            <w:rFonts w:hint="eastAsia"/>
                            <w:color w:val="333399"/>
                          </w:rPr>
                          <w:t xml:space="preserve">　</w:t>
                        </w:r>
                      </w:p>
                    </w:tc>
                  </w:sdtContent>
                </w:sdt>
              </w:tr>
            </w:sdtContent>
          </w:sdt>
        </w:tbl>
      </w:sdtContent>
    </w:sdt>
    <w:sdt>
      <w:sdtPr>
        <w:rPr>
          <w:rFonts w:ascii="仿宋_GB2312" w:eastAsia="仿宋_GB2312" w:hint="eastAsia"/>
          <w:sz w:val="30"/>
          <w:szCs w:val="30"/>
        </w:rPr>
        <w:alias w:val="模块:"/>
        <w:tag w:val="_SEC_4991bb99c52f49aba085b6a150aad1cb"/>
        <w:id w:val="1800490430"/>
      </w:sdtPr>
      <w:sdtContent>
        <w:p w:rsidR="00AB0F9B" w:rsidRDefault="00AB0F9B" w:rsidP="00AB0F9B">
          <w:pPr>
            <w:snapToGrid w:val="0"/>
            <w:spacing w:line="540" w:lineRule="exact"/>
            <w:rPr>
              <w:rFonts w:ascii="仿宋_GB2312" w:eastAsia="仿宋_GB2312"/>
              <w:sz w:val="30"/>
              <w:szCs w:val="30"/>
            </w:rPr>
          </w:pPr>
          <w:r>
            <w:rPr>
              <w:rFonts w:ascii="仿宋_GB2312" w:eastAsia="仿宋_GB2312" w:hint="eastAsia"/>
              <w:sz w:val="30"/>
              <w:szCs w:val="30"/>
            </w:rPr>
            <w:t>12.工作经历：</w:t>
          </w:r>
        </w:p>
        <w:p w:rsidR="00AB0F9B" w:rsidRDefault="00AB0F9B" w:rsidP="00AB0F9B">
          <w:pPr>
            <w:rPr>
              <w:rFonts w:ascii="仿宋_GB2312" w:eastAsia="仿宋_GB2312"/>
              <w:sz w:val="30"/>
              <w:szCs w:val="30"/>
              <w:u w:val="single"/>
            </w:rPr>
          </w:pPr>
          <w:r>
            <w:rPr>
              <w:rFonts w:ascii="仿宋_GB2312" w:eastAsia="仿宋_GB2312" w:hint="eastAsia"/>
              <w:sz w:val="30"/>
              <w:szCs w:val="30"/>
            </w:rPr>
            <w:t>当前任职开始日期：</w:t>
          </w:r>
          <w:r>
            <w:rPr>
              <w:rFonts w:ascii="仿宋_GB2312" w:eastAsia="仿宋_GB2312" w:hint="eastAsia"/>
              <w:sz w:val="30"/>
              <w:szCs w:val="30"/>
              <w:u w:val="single"/>
            </w:rPr>
            <w:tab/>
          </w:r>
          <w:r>
            <w:rPr>
              <w:rFonts w:ascii="仿宋_GB2312" w:eastAsia="仿宋_GB2312" w:hint="eastAsia"/>
              <w:sz w:val="30"/>
              <w:szCs w:val="30"/>
              <w:u w:val="single"/>
            </w:rPr>
            <w:tab/>
          </w:r>
          <w:sdt>
            <w:sdtPr>
              <w:rPr>
                <w:rFonts w:ascii="仿宋_GB2312" w:eastAsia="仿宋_GB2312" w:hint="eastAsia"/>
                <w:kern w:val="0"/>
                <w:sz w:val="30"/>
                <w:szCs w:val="30"/>
                <w:u w:val="single"/>
              </w:rPr>
              <w:alias w:val="当前任职开始日期"/>
              <w:tag w:val="_GBC_fce97ca1ee8548998ad348d95bec9e73"/>
              <w:id w:val="244771505"/>
              <w:showingPlcHdr/>
              <w:date>
                <w:dateFormat w:val="yyyy'年'M'月'd'日'"/>
                <w:lid w:val="zh-CN"/>
                <w:storeMappedDataAs w:val="dateTime"/>
                <w:calendar w:val="gregorian"/>
              </w:date>
            </w:sdtPr>
            <w:sdtContent/>
          </w:sdt>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p>
        <w:p w:rsidR="00AB0F9B" w:rsidRDefault="00AB0F9B" w:rsidP="00AB0F9B">
          <w:pPr>
            <w:rPr>
              <w:rFonts w:ascii="仿宋_GB2312" w:eastAsia="仿宋_GB2312"/>
              <w:sz w:val="30"/>
              <w:szCs w:val="30"/>
              <w:u w:val="single"/>
            </w:rPr>
          </w:pPr>
          <w:r>
            <w:rPr>
              <w:rFonts w:ascii="仿宋_GB2312" w:eastAsia="仿宋_GB2312" w:hint="eastAsia"/>
              <w:sz w:val="30"/>
              <w:szCs w:val="30"/>
            </w:rPr>
            <w:t>上任伊始原定任职结束日期：</w:t>
          </w:r>
          <w:r w:rsidRPr="00F72D5E">
            <w:rPr>
              <w:rFonts w:ascii="仿宋_GB2312" w:eastAsia="仿宋_GB2312" w:hint="eastAsia"/>
              <w:sz w:val="30"/>
              <w:szCs w:val="30"/>
              <w:u w:val="single"/>
            </w:rPr>
            <w:tab/>
          </w:r>
          <w:sdt>
            <w:sdtPr>
              <w:rPr>
                <w:rFonts w:ascii="仿宋_GB2312" w:eastAsia="仿宋_GB2312" w:hint="eastAsia"/>
                <w:kern w:val="0"/>
                <w:sz w:val="30"/>
                <w:szCs w:val="30"/>
                <w:u w:val="single"/>
              </w:rPr>
              <w:alias w:val="上任伊始原定任职结束日期"/>
              <w:tag w:val="_GBC_ef7ea36d1bf040d892f2007879705a02"/>
              <w:id w:val="-28419681"/>
              <w:showingPlcHdr/>
              <w:date>
                <w:dateFormat w:val="yyyy'年'M'月'd'日'"/>
                <w:lid w:val="zh-CN"/>
                <w:storeMappedDataAs w:val="dateTime"/>
                <w:calendar w:val="gregorian"/>
              </w:date>
            </w:sdtPr>
            <w:sdtContent/>
          </w:sdt>
          <w:r>
            <w:rPr>
              <w:rFonts w:ascii="仿宋_GB2312" w:eastAsia="仿宋_GB2312" w:hint="eastAsia"/>
              <w:kern w:val="0"/>
              <w:sz w:val="30"/>
              <w:szCs w:val="30"/>
              <w:u w:val="single"/>
            </w:rPr>
            <w:tab/>
          </w:r>
        </w:p>
        <w:p w:rsidR="00AB0F9B" w:rsidRDefault="00AB0F9B" w:rsidP="00AB0F9B">
          <w:pPr>
            <w:rPr>
              <w:rFonts w:ascii="仿宋_GB2312" w:eastAsia="仿宋_GB2312"/>
              <w:sz w:val="30"/>
              <w:szCs w:val="30"/>
              <w:u w:val="single"/>
            </w:rPr>
          </w:pPr>
          <w:r>
            <w:rPr>
              <w:rFonts w:ascii="仿宋_GB2312" w:eastAsia="仿宋_GB2312" w:hint="eastAsia"/>
              <w:sz w:val="30"/>
              <w:szCs w:val="30"/>
            </w:rPr>
            <w:t>实际离职日期：</w:t>
          </w:r>
          <w:r>
            <w:rPr>
              <w:rFonts w:ascii="仿宋_GB2312" w:eastAsia="仿宋_GB2312" w:hint="eastAsia"/>
              <w:sz w:val="30"/>
              <w:szCs w:val="30"/>
              <w:u w:val="single"/>
            </w:rPr>
            <w:tab/>
          </w:r>
          <w:r>
            <w:rPr>
              <w:rFonts w:ascii="仿宋_GB2312" w:eastAsia="仿宋_GB2312" w:hint="eastAsia"/>
              <w:sz w:val="30"/>
              <w:szCs w:val="30"/>
              <w:u w:val="single"/>
            </w:rPr>
            <w:tab/>
          </w:r>
          <w:sdt>
            <w:sdtPr>
              <w:rPr>
                <w:rFonts w:ascii="仿宋_GB2312" w:eastAsia="仿宋_GB2312" w:hint="eastAsia"/>
                <w:kern w:val="0"/>
                <w:sz w:val="30"/>
                <w:szCs w:val="30"/>
                <w:u w:val="single"/>
              </w:rPr>
              <w:alias w:val="实际离职日期"/>
              <w:tag w:val="_GBC_261f184ec3d247059cb564de9cab5bb3"/>
              <w:id w:val="2000916527"/>
              <w:date>
                <w:dateFormat w:val="yyyy'年'M'月'd'日'"/>
                <w:lid w:val="zh-CN"/>
                <w:storeMappedDataAs w:val="dateTime"/>
                <w:calendar w:val="gregorian"/>
              </w:date>
            </w:sdtPr>
            <w:sdtContent/>
          </w:sdt>
          <w:r>
            <w:rPr>
              <w:rFonts w:ascii="仿宋_GB2312" w:eastAsia="仿宋_GB2312" w:hint="eastAsia"/>
              <w:kern w:val="0"/>
              <w:sz w:val="30"/>
              <w:szCs w:val="30"/>
              <w:u w:val="single"/>
            </w:rPr>
            <w:tab/>
          </w:r>
          <w:r>
            <w:rPr>
              <w:rFonts w:ascii="仿宋_GB2312" w:eastAsia="仿宋_GB2312" w:hint="eastAsia"/>
              <w:kern w:val="0"/>
              <w:sz w:val="30"/>
              <w:szCs w:val="30"/>
              <w:u w:val="single"/>
            </w:rPr>
            <w:tab/>
          </w:r>
          <w:r>
            <w:rPr>
              <w:rFonts w:ascii="仿宋_GB2312" w:eastAsia="仿宋_GB2312" w:hint="eastAsia"/>
              <w:kern w:val="0"/>
              <w:sz w:val="30"/>
              <w:szCs w:val="30"/>
              <w:u w:val="single"/>
            </w:rPr>
            <w:tab/>
          </w:r>
          <w:r>
            <w:rPr>
              <w:rFonts w:ascii="仿宋_GB2312" w:eastAsia="仿宋_GB2312" w:hint="eastAsia"/>
              <w:kern w:val="0"/>
              <w:sz w:val="30"/>
              <w:szCs w:val="30"/>
              <w:u w:val="single"/>
            </w:rPr>
            <w:tab/>
          </w:r>
          <w:r>
            <w:rPr>
              <w:rFonts w:ascii="仿宋_GB2312" w:eastAsia="仿宋_GB2312" w:hint="eastAsia"/>
              <w:kern w:val="0"/>
              <w:sz w:val="30"/>
              <w:szCs w:val="30"/>
              <w:u w:val="single"/>
            </w:rPr>
            <w:tab/>
          </w:r>
          <w:r>
            <w:rPr>
              <w:rFonts w:ascii="仿宋_GB2312" w:eastAsia="仿宋_GB2312" w:hint="eastAsia"/>
              <w:kern w:val="0"/>
              <w:sz w:val="30"/>
              <w:szCs w:val="30"/>
              <w:u w:val="single"/>
            </w:rPr>
            <w:tab/>
          </w:r>
          <w:r>
            <w:rPr>
              <w:rFonts w:ascii="仿宋_GB2312" w:eastAsia="仿宋_GB2312" w:hint="eastAsia"/>
              <w:kern w:val="0"/>
              <w:sz w:val="30"/>
              <w:szCs w:val="30"/>
              <w:u w:val="single"/>
            </w:rPr>
            <w:tab/>
          </w:r>
          <w:r>
            <w:rPr>
              <w:rFonts w:ascii="仿宋_GB2312" w:eastAsia="仿宋_GB2312" w:hint="eastAsia"/>
              <w:kern w:val="0"/>
              <w:sz w:val="30"/>
              <w:szCs w:val="30"/>
              <w:u w:val="single"/>
            </w:rPr>
            <w:tab/>
          </w:r>
        </w:p>
        <w:p w:rsidR="00AB0F9B" w:rsidRDefault="00AB0F9B" w:rsidP="00AB0F9B">
          <w:pPr>
            <w:rPr>
              <w:rFonts w:ascii="仿宋_GB2312" w:eastAsia="仿宋_GB2312"/>
              <w:sz w:val="30"/>
              <w:szCs w:val="30"/>
              <w:u w:val="single"/>
            </w:rPr>
          </w:pPr>
          <w:r>
            <w:rPr>
              <w:rFonts w:ascii="仿宋_GB2312" w:eastAsia="仿宋_GB2312" w:hint="eastAsia"/>
              <w:sz w:val="30"/>
              <w:szCs w:val="30"/>
            </w:rPr>
            <w:t>上市公司职务：</w:t>
          </w:r>
          <w:r>
            <w:rPr>
              <w:rFonts w:ascii="仿宋_GB2312" w:eastAsia="仿宋_GB2312" w:hint="eastAsia"/>
              <w:sz w:val="30"/>
              <w:szCs w:val="30"/>
              <w:u w:val="single"/>
            </w:rPr>
            <w:tab/>
          </w:r>
          <w:r>
            <w:rPr>
              <w:rFonts w:ascii="仿宋_GB2312" w:eastAsia="仿宋_GB2312" w:hint="eastAsia"/>
              <w:sz w:val="30"/>
              <w:szCs w:val="30"/>
              <w:u w:val="single"/>
            </w:rPr>
            <w:tab/>
          </w:r>
          <w:sdt>
            <w:sdtPr>
              <w:rPr>
                <w:rFonts w:ascii="仿宋_GB2312" w:eastAsia="仿宋_GB2312" w:hint="eastAsia"/>
                <w:sz w:val="30"/>
                <w:szCs w:val="30"/>
                <w:u w:val="single"/>
              </w:rPr>
              <w:alias w:val="上市公司职务"/>
              <w:tag w:val="_GBC_aef1ba5849c34e95aca3f62209876ed7"/>
              <w:id w:val="-1392267324"/>
              <w:comboBox>
                <w:listItem w:displayText="董事长" w:value="董事长"/>
                <w:listItem w:displayText="总经理" w:value="总经理"/>
                <w:listItem w:displayText="副总经理" w:value="副总经理"/>
                <w:listItem w:displayText="财务负责人" w:value="财务负责人"/>
                <w:listItem w:displayText="董事会秘书" w:value="董事会秘书"/>
                <w:listItem w:displayText="监事长" w:value="监事长"/>
                <w:listItem w:displayText="其他" w:value="其他"/>
              </w:comboBox>
            </w:sdtPr>
            <w:sdtContent/>
          </w:sdt>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p>
        <w:p w:rsidR="00AB0F9B" w:rsidRDefault="00AB0F9B" w:rsidP="00AB0F9B">
          <w:pPr>
            <w:rPr>
              <w:rFonts w:ascii="仿宋_GB2312" w:eastAsia="仿宋_GB2312"/>
              <w:sz w:val="30"/>
              <w:szCs w:val="30"/>
              <w:u w:val="single"/>
            </w:rPr>
          </w:pPr>
          <w:r>
            <w:rPr>
              <w:rFonts w:ascii="仿宋_GB2312" w:eastAsia="仿宋_GB2312" w:hint="eastAsia"/>
              <w:sz w:val="30"/>
              <w:szCs w:val="30"/>
            </w:rPr>
            <w:t>社会职务：</w:t>
          </w:r>
          <w:sdt>
            <w:sdtPr>
              <w:rPr>
                <w:rFonts w:ascii="仿宋_GB2312" w:eastAsia="仿宋_GB2312" w:hint="eastAsia"/>
                <w:sz w:val="30"/>
                <w:szCs w:val="30"/>
                <w:u w:val="single"/>
              </w:rPr>
              <w:alias w:val="社会职务"/>
              <w:tag w:val="_GBC_939bfb56c09c4ecc8a54f01401e71f84"/>
              <w:id w:val="1469474036"/>
            </w:sdtPr>
            <w:sdtContent>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04"/>
            <w:gridCol w:w="1704"/>
            <w:gridCol w:w="1704"/>
            <w:gridCol w:w="1705"/>
            <w:gridCol w:w="1705"/>
          </w:tblGrid>
          <w:tr w:rsidR="00AB0F9B" w:rsidRPr="00F72D5E" w:rsidTr="00FE3063">
            <w:sdt>
              <w:sdtPr>
                <w:rPr>
                  <w:rFonts w:ascii="仿宋_GB2312" w:eastAsia="仿宋_GB2312" w:hint="eastAsia"/>
                </w:rPr>
                <w:tag w:val="_PLD_1e3baab2d4f74a5891dd9806202e9c89"/>
                <w:id w:val="858932089"/>
              </w:sdtPr>
              <w:sdtContent>
                <w:tc>
                  <w:tcPr>
                    <w:tcW w:w="1704" w:type="dxa"/>
                    <w:vAlign w:val="center"/>
                  </w:tcPr>
                  <w:p w:rsidR="00AB0F9B" w:rsidRPr="00F72D5E" w:rsidRDefault="00AB0F9B" w:rsidP="00FE3063">
                    <w:pPr>
                      <w:jc w:val="center"/>
                      <w:rPr>
                        <w:rFonts w:ascii="仿宋_GB2312" w:eastAsia="仿宋_GB2312"/>
                      </w:rPr>
                    </w:pPr>
                    <w:r w:rsidRPr="003B4BDE">
                      <w:rPr>
                        <w:rFonts w:ascii="仿宋_GB2312" w:eastAsia="仿宋_GB2312" w:hint="eastAsia"/>
                      </w:rPr>
                      <w:t>工作开始日期</w:t>
                    </w:r>
                  </w:p>
                </w:tc>
              </w:sdtContent>
            </w:sdt>
            <w:sdt>
              <w:sdtPr>
                <w:rPr>
                  <w:rFonts w:ascii="仿宋_GB2312" w:eastAsia="仿宋_GB2312" w:hint="eastAsia"/>
                </w:rPr>
                <w:tag w:val="_PLD_e1f1970052f7448aa7c6d38961f89b6f"/>
                <w:id w:val="-955253468"/>
              </w:sdtPr>
              <w:sdtContent>
                <w:tc>
                  <w:tcPr>
                    <w:tcW w:w="1704" w:type="dxa"/>
                    <w:vAlign w:val="center"/>
                  </w:tcPr>
                  <w:p w:rsidR="00AB0F9B" w:rsidRPr="00F72D5E" w:rsidRDefault="00AB0F9B" w:rsidP="00FE3063">
                    <w:pPr>
                      <w:jc w:val="center"/>
                      <w:rPr>
                        <w:rFonts w:ascii="仿宋_GB2312" w:eastAsia="仿宋_GB2312"/>
                      </w:rPr>
                    </w:pPr>
                    <w:r w:rsidRPr="003B4BDE">
                      <w:rPr>
                        <w:rFonts w:ascii="仿宋_GB2312" w:eastAsia="仿宋_GB2312" w:hint="eastAsia"/>
                      </w:rPr>
                      <w:t>工作结束日期</w:t>
                    </w:r>
                  </w:p>
                </w:tc>
              </w:sdtContent>
            </w:sdt>
            <w:sdt>
              <w:sdtPr>
                <w:rPr>
                  <w:rFonts w:ascii="仿宋_GB2312" w:eastAsia="仿宋_GB2312" w:hint="eastAsia"/>
                </w:rPr>
                <w:tag w:val="_PLD_919e08dd307d4e79acd428b45b8daf92"/>
                <w:id w:val="-800303782"/>
              </w:sdtPr>
              <w:sdtContent>
                <w:tc>
                  <w:tcPr>
                    <w:tcW w:w="1704" w:type="dxa"/>
                    <w:vAlign w:val="center"/>
                  </w:tcPr>
                  <w:p w:rsidR="00AB0F9B" w:rsidRPr="00F72D5E" w:rsidRDefault="00AB0F9B" w:rsidP="00FE3063">
                    <w:pPr>
                      <w:jc w:val="center"/>
                      <w:rPr>
                        <w:rFonts w:ascii="仿宋_GB2312" w:eastAsia="仿宋_GB2312"/>
                      </w:rPr>
                    </w:pPr>
                    <w:r w:rsidRPr="003B4BDE">
                      <w:rPr>
                        <w:rFonts w:ascii="仿宋_GB2312" w:eastAsia="仿宋_GB2312" w:hint="eastAsia"/>
                      </w:rPr>
                      <w:t>工作单位</w:t>
                    </w:r>
                  </w:p>
                </w:tc>
              </w:sdtContent>
            </w:sdt>
            <w:sdt>
              <w:sdtPr>
                <w:rPr>
                  <w:rFonts w:ascii="仿宋_GB2312" w:eastAsia="仿宋_GB2312" w:hint="eastAsia"/>
                </w:rPr>
                <w:tag w:val="_PLD_d610f6b7297a46ee862c1fc417f656f3"/>
                <w:id w:val="-1160152830"/>
              </w:sdtPr>
              <w:sdtContent>
                <w:tc>
                  <w:tcPr>
                    <w:tcW w:w="1705" w:type="dxa"/>
                    <w:vAlign w:val="center"/>
                  </w:tcPr>
                  <w:p w:rsidR="00AB0F9B" w:rsidRPr="00F72D5E" w:rsidRDefault="00AB0F9B" w:rsidP="00FE3063">
                    <w:pPr>
                      <w:jc w:val="center"/>
                      <w:rPr>
                        <w:rFonts w:ascii="仿宋_GB2312" w:eastAsia="仿宋_GB2312"/>
                      </w:rPr>
                    </w:pPr>
                    <w:r w:rsidRPr="003B4BDE">
                      <w:rPr>
                        <w:rFonts w:ascii="仿宋_GB2312" w:eastAsia="仿宋_GB2312" w:hint="eastAsia"/>
                      </w:rPr>
                      <w:t>职位</w:t>
                    </w:r>
                  </w:p>
                </w:tc>
              </w:sdtContent>
            </w:sdt>
            <w:sdt>
              <w:sdtPr>
                <w:rPr>
                  <w:rFonts w:ascii="仿宋_GB2312" w:eastAsia="仿宋_GB2312" w:hint="eastAsia"/>
                </w:rPr>
                <w:tag w:val="_PLD_d91fd0474c6542a7a42bd344b5b5ff96"/>
                <w:id w:val="-1501036262"/>
              </w:sdtPr>
              <w:sdtContent>
                <w:tc>
                  <w:tcPr>
                    <w:tcW w:w="1705" w:type="dxa"/>
                    <w:vAlign w:val="center"/>
                  </w:tcPr>
                  <w:p w:rsidR="00AB0F9B" w:rsidRPr="00F72D5E" w:rsidRDefault="00AB0F9B" w:rsidP="00FE3063">
                    <w:pPr>
                      <w:jc w:val="center"/>
                      <w:rPr>
                        <w:rFonts w:ascii="仿宋_GB2312" w:eastAsia="仿宋_GB2312"/>
                      </w:rPr>
                    </w:pPr>
                    <w:r w:rsidRPr="003B4BDE">
                      <w:rPr>
                        <w:rFonts w:ascii="仿宋_GB2312" w:eastAsia="仿宋_GB2312" w:hint="eastAsia"/>
                      </w:rPr>
                      <w:t>海外工作</w:t>
                    </w:r>
                  </w:p>
                </w:tc>
              </w:sdtContent>
            </w:sdt>
          </w:tr>
          <w:sdt>
            <w:sdtPr>
              <w:rPr>
                <w:rFonts w:hint="eastAsia"/>
              </w:rPr>
              <w:alias w:val="工作经历明细 [tuple]"/>
              <w:tag w:val="_TUP_59ffcb8060574c308bca1ab1f72fd10d"/>
              <w:id w:val="-2121754965"/>
            </w:sdtPr>
            <w:sdtContent>
              <w:tr w:rsidR="00AB0F9B" w:rsidTr="00FE3063">
                <w:sdt>
                  <w:sdtPr>
                    <w:rPr>
                      <w:rFonts w:hint="eastAsia"/>
                    </w:rPr>
                    <w:alias w:val="工作经历-工作开始日期"/>
                    <w:tag w:val="_GBC_1cb4ebcaa1044eea8ec3c046dd4d1400"/>
                    <w:id w:val="1831027248"/>
                    <w:showingPlcHdr/>
                    <w:date w:fullDate="2021-11-23T00:00:00Z">
                      <w:dateFormat w:val="yyyy'年'M'月'd'日'"/>
                      <w:lid w:val="zh-CN"/>
                      <w:storeMappedDataAs w:val="dateTime"/>
                      <w:calendar w:val="gregorian"/>
                    </w:date>
                  </w:sdtPr>
                  <w:sdtEndPr>
                    <w:rPr>
                      <w:kern w:val="0"/>
                    </w:rPr>
                  </w:sdtEndPr>
                  <w:sdtContent>
                    <w:tc>
                      <w:tcPr>
                        <w:tcW w:w="1704" w:type="dxa"/>
                        <w:vAlign w:val="center"/>
                      </w:tcPr>
                      <w:p w:rsidR="00AB0F9B" w:rsidRDefault="00AB0F9B" w:rsidP="00FE3063">
                        <w:pPr>
                          <w:ind w:firstLine="480"/>
                        </w:pPr>
                        <w:r>
                          <w:rPr>
                            <w:rFonts w:hint="eastAsia"/>
                            <w:color w:val="333399"/>
                          </w:rPr>
                          <w:t xml:space="preserve">　</w:t>
                        </w:r>
                      </w:p>
                    </w:tc>
                  </w:sdtContent>
                </w:sdt>
                <w:sdt>
                  <w:sdtPr>
                    <w:rPr>
                      <w:rFonts w:hint="eastAsia"/>
                    </w:rPr>
                    <w:alias w:val="工作经历-工作结束日期"/>
                    <w:tag w:val="_GBC_7aab29adae1c4f35b21815bc993c64ab"/>
                    <w:id w:val="1939790382"/>
                    <w:showingPlcHdr/>
                    <w:date w:fullDate="2021-11-23T00:00:00Z">
                      <w:dateFormat w:val="yyyy'年'M'月'd'日'"/>
                      <w:lid w:val="zh-CN"/>
                      <w:storeMappedDataAs w:val="dateTime"/>
                      <w:calendar w:val="gregorian"/>
                    </w:date>
                  </w:sdtPr>
                  <w:sdtContent>
                    <w:tc>
                      <w:tcPr>
                        <w:tcW w:w="1704" w:type="dxa"/>
                        <w:vAlign w:val="center"/>
                      </w:tcPr>
                      <w:p w:rsidR="00AB0F9B" w:rsidRDefault="00AB0F9B" w:rsidP="00FE3063">
                        <w:pPr>
                          <w:ind w:firstLine="480"/>
                        </w:pPr>
                        <w:r>
                          <w:rPr>
                            <w:rFonts w:hint="eastAsia"/>
                            <w:color w:val="333399"/>
                          </w:rPr>
                          <w:t xml:space="preserve">　</w:t>
                        </w:r>
                      </w:p>
                    </w:tc>
                  </w:sdtContent>
                </w:sdt>
                <w:sdt>
                  <w:sdtPr>
                    <w:rPr>
                      <w:rFonts w:hint="eastAsia"/>
                    </w:rPr>
                    <w:alias w:val="工作经历-工作单位"/>
                    <w:tag w:val="_GBC_9b7bb070bcc3497eb03f9b8f356d6429"/>
                    <w:id w:val="-1928808308"/>
                    <w:showingPlcHdr/>
                  </w:sdtPr>
                  <w:sdtContent>
                    <w:tc>
                      <w:tcPr>
                        <w:tcW w:w="1704" w:type="dxa"/>
                        <w:vAlign w:val="center"/>
                      </w:tcPr>
                      <w:p w:rsidR="00AB0F9B" w:rsidRDefault="00AB0F9B" w:rsidP="00FE3063">
                        <w:pPr>
                          <w:ind w:firstLine="480"/>
                        </w:pPr>
                        <w:r>
                          <w:rPr>
                            <w:rFonts w:hint="eastAsia"/>
                            <w:color w:val="333399"/>
                          </w:rPr>
                          <w:t xml:space="preserve">　</w:t>
                        </w:r>
                      </w:p>
                    </w:tc>
                  </w:sdtContent>
                </w:sdt>
                <w:sdt>
                  <w:sdtPr>
                    <w:rPr>
                      <w:rFonts w:hint="eastAsia"/>
                    </w:rPr>
                    <w:alias w:val="工作经历-职位"/>
                    <w:tag w:val="_GBC_5c6482797dfe4bef9fabe3bb57724d56"/>
                    <w:id w:val="696893516"/>
                    <w:showingPlcHdr/>
                  </w:sdtPr>
                  <w:sdtContent>
                    <w:tc>
                      <w:tcPr>
                        <w:tcW w:w="1705" w:type="dxa"/>
                        <w:vAlign w:val="center"/>
                      </w:tcPr>
                      <w:p w:rsidR="00AB0F9B" w:rsidRDefault="00AB0F9B" w:rsidP="00FE3063">
                        <w:pPr>
                          <w:ind w:firstLine="480"/>
                        </w:pPr>
                        <w:r>
                          <w:rPr>
                            <w:rFonts w:hint="eastAsia"/>
                            <w:color w:val="333399"/>
                          </w:rPr>
                          <w:t xml:space="preserve">　</w:t>
                        </w:r>
                      </w:p>
                    </w:tc>
                  </w:sdtContent>
                </w:sdt>
                <w:sdt>
                  <w:sdtPr>
                    <w:rPr>
                      <w:rFonts w:hint="eastAsia"/>
                    </w:rPr>
                    <w:alias w:val="工作经历-是否海外工作"/>
                    <w:tag w:val="_GBC_87aa72cfc87e47ebae440c1e4656dbb3"/>
                    <w:id w:val="-2096854326"/>
                    <w:showingPlcHdr/>
                    <w:comboBox>
                      <w:listItem w:displayText="是" w:value="是"/>
                      <w:listItem w:displayText="否" w:value="否"/>
                    </w:comboBox>
                  </w:sdtPr>
                  <w:sdtContent>
                    <w:tc>
                      <w:tcPr>
                        <w:tcW w:w="1705" w:type="dxa"/>
                        <w:vAlign w:val="center"/>
                      </w:tcPr>
                      <w:p w:rsidR="00AB0F9B" w:rsidRDefault="00AB0F9B" w:rsidP="00FE3063">
                        <w:pPr>
                          <w:ind w:firstLine="480"/>
                        </w:pPr>
                        <w:r>
                          <w:rPr>
                            <w:rFonts w:hint="eastAsia"/>
                            <w:color w:val="333399"/>
                          </w:rPr>
                          <w:t xml:space="preserve">　</w:t>
                        </w:r>
                      </w:p>
                    </w:tc>
                  </w:sdtContent>
                </w:sdt>
              </w:tr>
            </w:sdtContent>
          </w:sdt>
          <w:sdt>
            <w:sdtPr>
              <w:rPr>
                <w:rFonts w:hint="eastAsia"/>
              </w:rPr>
              <w:alias w:val="工作经历明细 [tuple]"/>
              <w:tag w:val="_TUP_59ffcb8060574c308bca1ab1f72fd10d"/>
              <w:id w:val="228"/>
            </w:sdtPr>
            <w:sdtContent>
              <w:tr w:rsidR="00AB0F9B" w:rsidTr="00FE3063">
                <w:sdt>
                  <w:sdtPr>
                    <w:rPr>
                      <w:rFonts w:hint="eastAsia"/>
                    </w:rPr>
                    <w:alias w:val="工作经历-工作开始日期"/>
                    <w:tag w:val="_GBC_1cb4ebcaa1044eea8ec3c046dd4d1400"/>
                    <w:id w:val="229"/>
                    <w:showingPlcHdr/>
                    <w:date w:fullDate="2021-11-23T00:00:00Z">
                      <w:dateFormat w:val="yyyy'年'M'月'd'日'"/>
                      <w:lid w:val="zh-CN"/>
                      <w:storeMappedDataAs w:val="dateTime"/>
                      <w:calendar w:val="gregorian"/>
                    </w:date>
                  </w:sdtPr>
                  <w:sdtEndPr>
                    <w:rPr>
                      <w:kern w:val="0"/>
                    </w:rPr>
                  </w:sdtEndPr>
                  <w:sdtContent>
                    <w:tc>
                      <w:tcPr>
                        <w:tcW w:w="1704" w:type="dxa"/>
                        <w:vAlign w:val="center"/>
                      </w:tcPr>
                      <w:p w:rsidR="00AB0F9B" w:rsidRDefault="00AB0F9B" w:rsidP="00FE3063">
                        <w:pPr>
                          <w:ind w:firstLine="480"/>
                        </w:pPr>
                        <w:r>
                          <w:rPr>
                            <w:rFonts w:hint="eastAsia"/>
                            <w:color w:val="333399"/>
                          </w:rPr>
                          <w:t xml:space="preserve">　</w:t>
                        </w:r>
                      </w:p>
                    </w:tc>
                  </w:sdtContent>
                </w:sdt>
                <w:sdt>
                  <w:sdtPr>
                    <w:rPr>
                      <w:rFonts w:hint="eastAsia"/>
                    </w:rPr>
                    <w:alias w:val="工作经历-工作结束日期"/>
                    <w:tag w:val="_GBC_7aab29adae1c4f35b21815bc993c64ab"/>
                    <w:id w:val="230"/>
                    <w:showingPlcHdr/>
                    <w:date w:fullDate="2021-11-23T00:00:00Z">
                      <w:dateFormat w:val="yyyy'年'M'月'd'日'"/>
                      <w:lid w:val="zh-CN"/>
                      <w:storeMappedDataAs w:val="dateTime"/>
                      <w:calendar w:val="gregorian"/>
                    </w:date>
                  </w:sdtPr>
                  <w:sdtContent>
                    <w:tc>
                      <w:tcPr>
                        <w:tcW w:w="1704" w:type="dxa"/>
                        <w:vAlign w:val="center"/>
                      </w:tcPr>
                      <w:p w:rsidR="00AB0F9B" w:rsidRDefault="00AB0F9B" w:rsidP="00FE3063">
                        <w:pPr>
                          <w:ind w:firstLine="480"/>
                        </w:pPr>
                        <w:r>
                          <w:rPr>
                            <w:rFonts w:hint="eastAsia"/>
                            <w:color w:val="333399"/>
                          </w:rPr>
                          <w:t xml:space="preserve">　</w:t>
                        </w:r>
                      </w:p>
                    </w:tc>
                  </w:sdtContent>
                </w:sdt>
                <w:sdt>
                  <w:sdtPr>
                    <w:rPr>
                      <w:rFonts w:hint="eastAsia"/>
                    </w:rPr>
                    <w:alias w:val="工作经历-工作单位"/>
                    <w:tag w:val="_GBC_9b7bb070bcc3497eb03f9b8f356d6429"/>
                    <w:id w:val="231"/>
                    <w:showingPlcHdr/>
                  </w:sdtPr>
                  <w:sdtContent>
                    <w:tc>
                      <w:tcPr>
                        <w:tcW w:w="1704" w:type="dxa"/>
                        <w:vAlign w:val="center"/>
                      </w:tcPr>
                      <w:p w:rsidR="00AB0F9B" w:rsidRDefault="00AB0F9B" w:rsidP="00FE3063">
                        <w:pPr>
                          <w:ind w:firstLine="480"/>
                        </w:pPr>
                        <w:r>
                          <w:rPr>
                            <w:rFonts w:hint="eastAsia"/>
                            <w:color w:val="333399"/>
                          </w:rPr>
                          <w:t xml:space="preserve">　</w:t>
                        </w:r>
                      </w:p>
                    </w:tc>
                  </w:sdtContent>
                </w:sdt>
                <w:sdt>
                  <w:sdtPr>
                    <w:rPr>
                      <w:rFonts w:hint="eastAsia"/>
                    </w:rPr>
                    <w:alias w:val="工作经历-职位"/>
                    <w:tag w:val="_GBC_5c6482797dfe4bef9fabe3bb57724d56"/>
                    <w:id w:val="232"/>
                    <w:showingPlcHdr/>
                  </w:sdtPr>
                  <w:sdtContent>
                    <w:tc>
                      <w:tcPr>
                        <w:tcW w:w="1705" w:type="dxa"/>
                        <w:vAlign w:val="center"/>
                      </w:tcPr>
                      <w:p w:rsidR="00AB0F9B" w:rsidRDefault="00AB0F9B" w:rsidP="00FE3063">
                        <w:pPr>
                          <w:ind w:firstLine="480"/>
                        </w:pPr>
                        <w:r>
                          <w:rPr>
                            <w:rFonts w:hint="eastAsia"/>
                            <w:color w:val="333399"/>
                          </w:rPr>
                          <w:t xml:space="preserve">　</w:t>
                        </w:r>
                      </w:p>
                    </w:tc>
                  </w:sdtContent>
                </w:sdt>
                <w:sdt>
                  <w:sdtPr>
                    <w:rPr>
                      <w:rFonts w:hint="eastAsia"/>
                    </w:rPr>
                    <w:alias w:val="工作经历-是否海外工作"/>
                    <w:tag w:val="_GBC_87aa72cfc87e47ebae440c1e4656dbb3"/>
                    <w:id w:val="233"/>
                    <w:showingPlcHdr/>
                    <w:comboBox>
                      <w:listItem w:displayText="是" w:value="是"/>
                      <w:listItem w:displayText="否" w:value="否"/>
                    </w:comboBox>
                  </w:sdtPr>
                  <w:sdtContent>
                    <w:tc>
                      <w:tcPr>
                        <w:tcW w:w="1705" w:type="dxa"/>
                        <w:vAlign w:val="center"/>
                      </w:tcPr>
                      <w:p w:rsidR="00AB0F9B" w:rsidRDefault="00AB0F9B" w:rsidP="00FE3063">
                        <w:pPr>
                          <w:ind w:firstLine="480"/>
                        </w:pPr>
                        <w:r>
                          <w:rPr>
                            <w:rFonts w:hint="eastAsia"/>
                            <w:color w:val="333399"/>
                          </w:rPr>
                          <w:t xml:space="preserve">　</w:t>
                        </w:r>
                      </w:p>
                    </w:tc>
                  </w:sdtContent>
                </w:sdt>
              </w:tr>
            </w:sdtContent>
          </w:sdt>
        </w:tbl>
        <w:p w:rsidR="00AB0F9B" w:rsidRDefault="00E77308" w:rsidP="00AB0F9B">
          <w:pPr>
            <w:snapToGrid w:val="0"/>
            <w:spacing w:line="540" w:lineRule="exact"/>
            <w:rPr>
              <w:rFonts w:ascii="仿宋_GB2312" w:eastAsia="仿宋_GB2312"/>
              <w:sz w:val="30"/>
              <w:szCs w:val="30"/>
            </w:rPr>
          </w:pPr>
        </w:p>
      </w:sdtContent>
    </w:sdt>
    <w:p w:rsidR="00AB0F9B" w:rsidRDefault="00AB0F9B" w:rsidP="00AB0F9B">
      <w:pPr>
        <w:snapToGrid w:val="0"/>
        <w:spacing w:line="540" w:lineRule="exact"/>
        <w:rPr>
          <w:rFonts w:ascii="仿宋_GB2312" w:eastAsia="仿宋_GB2312"/>
          <w:sz w:val="30"/>
          <w:szCs w:val="30"/>
        </w:rPr>
      </w:pPr>
      <w:r>
        <w:rPr>
          <w:rFonts w:ascii="仿宋_GB2312" w:eastAsia="仿宋_GB2312" w:hint="eastAsia"/>
          <w:sz w:val="30"/>
          <w:szCs w:val="30"/>
        </w:rPr>
        <w:t>二、A股账户信息</w:t>
      </w:r>
    </w:p>
    <w:sdt>
      <w:sdtPr>
        <w:rPr>
          <w:rFonts w:ascii="仿宋_GB2312" w:eastAsia="仿宋_GB2312" w:hint="eastAsia"/>
        </w:rPr>
        <w:alias w:val="模块:股东账号"/>
        <w:tag w:val="_SEC_e92f9c8bf25e41529e47926d69dc6816"/>
        <w:id w:val="1112482386"/>
      </w:sdtPr>
      <w:sdtEndPr>
        <w:rPr>
          <w:rFonts w:ascii="宋体" w:eastAsia="宋体" w:hint="default"/>
        </w:rPr>
      </w:sdtEndPr>
      <w:sdtContent>
        <w:tbl>
          <w:tblPr>
            <w:tblW w:w="0" w:type="auto"/>
            <w:tblLook w:val="04A0"/>
          </w:tblPr>
          <w:tblGrid>
            <w:gridCol w:w="1065"/>
            <w:gridCol w:w="1065"/>
            <w:gridCol w:w="1065"/>
            <w:gridCol w:w="1065"/>
            <w:gridCol w:w="1065"/>
            <w:gridCol w:w="1065"/>
            <w:gridCol w:w="1066"/>
            <w:gridCol w:w="1066"/>
          </w:tblGrid>
          <w:tr w:rsidR="00AB0F9B" w:rsidRPr="00F72D5E" w:rsidTr="00FE3063">
            <w:sdt>
              <w:sdtPr>
                <w:rPr>
                  <w:rFonts w:ascii="仿宋_GB2312" w:eastAsia="仿宋_GB2312" w:hint="eastAsia"/>
                </w:rPr>
                <w:tag w:val="_PLD_57715d8126394f5a90fc7bcff1621510"/>
                <w:id w:val="-856802391"/>
              </w:sdtPr>
              <w:sdtContent>
                <w:tc>
                  <w:tcPr>
                    <w:tcW w:w="1065" w:type="dxa"/>
                    <w:vAlign w:val="center"/>
                  </w:tcPr>
                  <w:p w:rsidR="00AB0F9B" w:rsidRPr="00F72D5E" w:rsidRDefault="00AB0F9B" w:rsidP="00FE3063">
                    <w:pPr>
                      <w:jc w:val="center"/>
                      <w:rPr>
                        <w:rFonts w:ascii="仿宋_GB2312" w:eastAsia="仿宋_GB2312"/>
                      </w:rPr>
                    </w:pPr>
                    <w:r w:rsidRPr="003B4BDE">
                      <w:rPr>
                        <w:rFonts w:ascii="仿宋_GB2312" w:eastAsia="仿宋_GB2312" w:hint="eastAsia"/>
                      </w:rPr>
                      <w:t>股东账号</w:t>
                    </w:r>
                  </w:p>
                </w:tc>
              </w:sdtContent>
            </w:sdt>
            <w:sdt>
              <w:sdtPr>
                <w:rPr>
                  <w:rFonts w:ascii="仿宋_GB2312" w:eastAsia="仿宋_GB2312" w:hint="eastAsia"/>
                </w:rPr>
                <w:tag w:val="_PLD_47244ec964d349ccb390492db35cff12"/>
                <w:id w:val="233517166"/>
              </w:sdtPr>
              <w:sdtContent>
                <w:tc>
                  <w:tcPr>
                    <w:tcW w:w="1065" w:type="dxa"/>
                    <w:vAlign w:val="center"/>
                  </w:tcPr>
                  <w:p w:rsidR="00AB0F9B" w:rsidRPr="00F72D5E" w:rsidRDefault="00AB0F9B" w:rsidP="00FE3063">
                    <w:pPr>
                      <w:jc w:val="center"/>
                      <w:rPr>
                        <w:rFonts w:ascii="仿宋_GB2312" w:eastAsia="仿宋_GB2312"/>
                      </w:rPr>
                    </w:pPr>
                    <w:r w:rsidRPr="003B4BDE">
                      <w:rPr>
                        <w:rFonts w:ascii="仿宋_GB2312" w:eastAsia="仿宋_GB2312" w:hint="eastAsia"/>
                      </w:rPr>
                      <w:t>开户身份证件类型</w:t>
                    </w:r>
                  </w:p>
                </w:tc>
              </w:sdtContent>
            </w:sdt>
            <w:sdt>
              <w:sdtPr>
                <w:rPr>
                  <w:rFonts w:ascii="仿宋_GB2312" w:eastAsia="仿宋_GB2312" w:hint="eastAsia"/>
                </w:rPr>
                <w:tag w:val="_PLD_9803eb0580e74a2583c61ff130336410"/>
                <w:id w:val="1002249842"/>
              </w:sdtPr>
              <w:sdtContent>
                <w:tc>
                  <w:tcPr>
                    <w:tcW w:w="1065" w:type="dxa"/>
                    <w:vAlign w:val="center"/>
                  </w:tcPr>
                  <w:p w:rsidR="00AB0F9B" w:rsidRPr="00F72D5E" w:rsidRDefault="00AB0F9B" w:rsidP="00FE3063">
                    <w:pPr>
                      <w:jc w:val="center"/>
                      <w:rPr>
                        <w:rFonts w:ascii="仿宋_GB2312" w:eastAsia="仿宋_GB2312"/>
                      </w:rPr>
                    </w:pPr>
                    <w:r w:rsidRPr="003B4BDE">
                      <w:rPr>
                        <w:rFonts w:ascii="仿宋_GB2312" w:eastAsia="仿宋_GB2312" w:hint="eastAsia"/>
                      </w:rPr>
                      <w:t>开户身份证件号码</w:t>
                    </w:r>
                  </w:p>
                </w:tc>
              </w:sdtContent>
            </w:sdt>
            <w:sdt>
              <w:sdtPr>
                <w:rPr>
                  <w:rFonts w:ascii="仿宋_GB2312" w:eastAsia="仿宋_GB2312" w:hint="eastAsia"/>
                </w:rPr>
                <w:tag w:val="_PLD_0e12f1f5ccd54b0da8de022fc19d8c7d"/>
                <w:id w:val="1003251315"/>
              </w:sdtPr>
              <w:sdtContent>
                <w:tc>
                  <w:tcPr>
                    <w:tcW w:w="1065" w:type="dxa"/>
                    <w:vAlign w:val="center"/>
                  </w:tcPr>
                  <w:p w:rsidR="00AB0F9B" w:rsidRPr="00F72D5E" w:rsidRDefault="00AB0F9B" w:rsidP="00FE3063">
                    <w:pPr>
                      <w:jc w:val="center"/>
                      <w:rPr>
                        <w:rFonts w:ascii="仿宋_GB2312" w:eastAsia="仿宋_GB2312"/>
                      </w:rPr>
                    </w:pPr>
                    <w:r w:rsidRPr="003B4BDE">
                      <w:rPr>
                        <w:rFonts w:ascii="仿宋_GB2312" w:eastAsia="仿宋_GB2312" w:hint="eastAsia"/>
                      </w:rPr>
                      <w:t>开户名称</w:t>
                    </w:r>
                  </w:p>
                </w:tc>
              </w:sdtContent>
            </w:sdt>
            <w:sdt>
              <w:sdtPr>
                <w:rPr>
                  <w:rFonts w:ascii="仿宋_GB2312" w:eastAsia="仿宋_GB2312" w:hint="eastAsia"/>
                </w:rPr>
                <w:tag w:val="_PLD_cd0a54ed3e2046f1a07334261e6cc59f"/>
                <w:id w:val="-1807996000"/>
              </w:sdtPr>
              <w:sdtContent>
                <w:tc>
                  <w:tcPr>
                    <w:tcW w:w="1065" w:type="dxa"/>
                    <w:vAlign w:val="center"/>
                  </w:tcPr>
                  <w:p w:rsidR="00AB0F9B" w:rsidRPr="00F72D5E" w:rsidRDefault="00AB0F9B" w:rsidP="00FE3063">
                    <w:pPr>
                      <w:jc w:val="center"/>
                      <w:rPr>
                        <w:rFonts w:ascii="仿宋_GB2312" w:eastAsia="仿宋_GB2312"/>
                      </w:rPr>
                    </w:pPr>
                    <w:r w:rsidRPr="003B4BDE">
                      <w:rPr>
                        <w:rFonts w:ascii="仿宋_GB2312" w:eastAsia="仿宋_GB2312" w:hint="eastAsia"/>
                      </w:rPr>
                      <w:t>一码通号码</w:t>
                    </w:r>
                  </w:p>
                </w:tc>
              </w:sdtContent>
            </w:sdt>
            <w:sdt>
              <w:sdtPr>
                <w:rPr>
                  <w:rFonts w:ascii="仿宋_GB2312" w:eastAsia="仿宋_GB2312" w:hint="eastAsia"/>
                </w:rPr>
                <w:tag w:val="_PLD_dcff5641853f45f79acf6c2178e83600"/>
                <w:id w:val="-504975873"/>
              </w:sdtPr>
              <w:sdtContent>
                <w:tc>
                  <w:tcPr>
                    <w:tcW w:w="1065" w:type="dxa"/>
                    <w:vAlign w:val="center"/>
                  </w:tcPr>
                  <w:p w:rsidR="00AB0F9B" w:rsidRPr="00F72D5E" w:rsidRDefault="00AB0F9B" w:rsidP="00FE3063">
                    <w:pPr>
                      <w:jc w:val="center"/>
                      <w:rPr>
                        <w:rFonts w:ascii="仿宋_GB2312" w:eastAsia="仿宋_GB2312"/>
                      </w:rPr>
                    </w:pPr>
                    <w:r w:rsidRPr="003B4BDE">
                      <w:rPr>
                        <w:rFonts w:ascii="仿宋_GB2312" w:eastAsia="仿宋_GB2312" w:hint="eastAsia"/>
                      </w:rPr>
                      <w:t>限售比例</w:t>
                    </w:r>
                    <w:r w:rsidRPr="003B4BDE">
                      <w:rPr>
                        <w:rFonts w:ascii="仿宋_GB2312" w:eastAsia="仿宋_GB2312"/>
                      </w:rPr>
                      <w:t>/额度</w:t>
                    </w:r>
                  </w:p>
                </w:tc>
              </w:sdtContent>
            </w:sdt>
            <w:sdt>
              <w:sdtPr>
                <w:rPr>
                  <w:rFonts w:ascii="仿宋_GB2312" w:eastAsia="仿宋_GB2312" w:hint="eastAsia"/>
                </w:rPr>
                <w:tag w:val="_PLD_a6b33e2a61ca4ceb9d3c3e8590a0fb33"/>
                <w:id w:val="1934784138"/>
              </w:sdtPr>
              <w:sdtContent>
                <w:tc>
                  <w:tcPr>
                    <w:tcW w:w="1066" w:type="dxa"/>
                    <w:vAlign w:val="center"/>
                  </w:tcPr>
                  <w:p w:rsidR="00AB0F9B" w:rsidRPr="00F72D5E" w:rsidRDefault="00AB0F9B" w:rsidP="00FE3063">
                    <w:pPr>
                      <w:jc w:val="center"/>
                      <w:rPr>
                        <w:rFonts w:ascii="仿宋_GB2312" w:eastAsia="仿宋_GB2312"/>
                      </w:rPr>
                    </w:pPr>
                    <w:r w:rsidRPr="003B4BDE">
                      <w:rPr>
                        <w:rFonts w:ascii="仿宋_GB2312" w:eastAsia="仿宋_GB2312" w:hint="eastAsia"/>
                      </w:rPr>
                      <w:t>数据来源</w:t>
                    </w:r>
                  </w:p>
                </w:tc>
              </w:sdtContent>
            </w:sdt>
            <w:sdt>
              <w:sdtPr>
                <w:rPr>
                  <w:rFonts w:ascii="仿宋_GB2312" w:eastAsia="仿宋_GB2312" w:hint="eastAsia"/>
                </w:rPr>
                <w:tag w:val="_PLD_6e36c72a5a774168a03dc9fb3aa04ed7"/>
                <w:id w:val="-429663828"/>
              </w:sdtPr>
              <w:sdtContent>
                <w:tc>
                  <w:tcPr>
                    <w:tcW w:w="1066" w:type="dxa"/>
                    <w:vAlign w:val="center"/>
                  </w:tcPr>
                  <w:p w:rsidR="00AB0F9B" w:rsidRPr="00F72D5E" w:rsidRDefault="00AB0F9B" w:rsidP="00FE3063">
                    <w:pPr>
                      <w:jc w:val="center"/>
                      <w:rPr>
                        <w:rFonts w:ascii="仿宋_GB2312" w:eastAsia="仿宋_GB2312"/>
                      </w:rPr>
                    </w:pPr>
                    <w:r w:rsidRPr="003B4BDE">
                      <w:rPr>
                        <w:rFonts w:ascii="仿宋_GB2312" w:eastAsia="仿宋_GB2312" w:hint="eastAsia"/>
                      </w:rPr>
                      <w:t>账号状态</w:t>
                    </w:r>
                  </w:p>
                </w:tc>
              </w:sdtContent>
            </w:sdt>
          </w:tr>
          <w:sdt>
            <w:sdtPr>
              <w:alias w:val="A股账户信息明细 [tuple]"/>
              <w:tag w:val="_TUP_b8aa7941893149d2bee2e4b1ebe759ab"/>
              <w:id w:val="980265412"/>
            </w:sdtPr>
            <w:sdtContent>
              <w:tr w:rsidR="00AB0F9B" w:rsidTr="00FE3063">
                <w:sdt>
                  <w:sdtPr>
                    <w:alias w:val="A股账户信息-股东账号"/>
                    <w:tag w:val="_GBC_02271230b3ee409895d0cce49aee65b5"/>
                    <w:id w:val="1322306991"/>
                    <w:showingPlcHdr/>
                  </w:sdtPr>
                  <w:sdtEndPr>
                    <w:rPr>
                      <w:kern w:val="0"/>
                    </w:rPr>
                  </w:sdtEndPr>
                  <w:sdtContent>
                    <w:tc>
                      <w:tcPr>
                        <w:tcW w:w="1065" w:type="dxa"/>
                        <w:vAlign w:val="center"/>
                      </w:tcPr>
                      <w:p w:rsidR="00AB0F9B" w:rsidRDefault="00AB0F9B" w:rsidP="00FE3063">
                        <w:pPr>
                          <w:ind w:firstLine="480"/>
                        </w:pPr>
                        <w:r>
                          <w:rPr>
                            <w:rFonts w:hint="eastAsia"/>
                            <w:color w:val="333399"/>
                          </w:rPr>
                          <w:t xml:space="preserve">　</w:t>
                        </w:r>
                      </w:p>
                    </w:tc>
                  </w:sdtContent>
                </w:sdt>
                <w:sdt>
                  <w:sdtPr>
                    <w:alias w:val="A股账户信息-开户身份证件类型"/>
                    <w:tag w:val="_GBC_c3941e8ee64b4273a04959eacef8e56d"/>
                    <w:id w:val="1693104177"/>
                    <w:showingPlcHdr/>
                    <w:comboBox>
                      <w:listItem w:displayText="境内身份证" w:value="境内身份证"/>
                      <w:listItem w:displayText="军官证" w:value="军官证"/>
                      <w:listItem w:displayText="士兵证" w:value="士兵证"/>
                      <w:listItem w:displayText="境外身份证" w:value="境外身份证"/>
                      <w:listItem w:displayText="境外护照" w:value="境外护照"/>
                      <w:listItem w:displayText="其他" w:value="其他"/>
                    </w:comboBox>
                  </w:sdtPr>
                  <w:sdtContent>
                    <w:tc>
                      <w:tcPr>
                        <w:tcW w:w="1065" w:type="dxa"/>
                        <w:vAlign w:val="center"/>
                      </w:tcPr>
                      <w:p w:rsidR="00AB0F9B" w:rsidRDefault="00AB0F9B" w:rsidP="00FE3063">
                        <w:pPr>
                          <w:ind w:firstLine="480"/>
                        </w:pPr>
                        <w:r>
                          <w:rPr>
                            <w:rFonts w:hint="eastAsia"/>
                            <w:color w:val="333399"/>
                          </w:rPr>
                          <w:t xml:space="preserve">　</w:t>
                        </w:r>
                      </w:p>
                    </w:tc>
                  </w:sdtContent>
                </w:sdt>
                <w:sdt>
                  <w:sdtPr>
                    <w:alias w:val="A股账户信息-开户身份证件号码"/>
                    <w:tag w:val="_GBC_4ea7acc3dd2f4a87af892df6f7fbca4a"/>
                    <w:id w:val="-1395190633"/>
                    <w:showingPlcHdr/>
                  </w:sdtPr>
                  <w:sdtContent>
                    <w:tc>
                      <w:tcPr>
                        <w:tcW w:w="1065" w:type="dxa"/>
                        <w:vAlign w:val="center"/>
                      </w:tcPr>
                      <w:p w:rsidR="00AB0F9B" w:rsidRDefault="00AB0F9B" w:rsidP="00FE3063">
                        <w:pPr>
                          <w:ind w:firstLine="480"/>
                        </w:pPr>
                        <w:r>
                          <w:rPr>
                            <w:rFonts w:hint="eastAsia"/>
                            <w:color w:val="333399"/>
                          </w:rPr>
                          <w:t xml:space="preserve">　</w:t>
                        </w:r>
                      </w:p>
                    </w:tc>
                  </w:sdtContent>
                </w:sdt>
                <w:sdt>
                  <w:sdtPr>
                    <w:alias w:val="A股账户信息-开户名称"/>
                    <w:tag w:val="_GBC_cbba1923044e4a6db2ac24cddc502157"/>
                    <w:id w:val="1903405996"/>
                    <w:showingPlcHdr/>
                  </w:sdtPr>
                  <w:sdtContent>
                    <w:tc>
                      <w:tcPr>
                        <w:tcW w:w="1065" w:type="dxa"/>
                        <w:vAlign w:val="center"/>
                      </w:tcPr>
                      <w:p w:rsidR="00AB0F9B" w:rsidRDefault="00AB0F9B" w:rsidP="00FE3063">
                        <w:pPr>
                          <w:ind w:firstLine="480"/>
                        </w:pPr>
                        <w:r>
                          <w:rPr>
                            <w:rFonts w:hint="eastAsia"/>
                            <w:color w:val="333399"/>
                          </w:rPr>
                          <w:t xml:space="preserve">　</w:t>
                        </w:r>
                      </w:p>
                    </w:tc>
                  </w:sdtContent>
                </w:sdt>
                <w:sdt>
                  <w:sdtPr>
                    <w:alias w:val="A股账户信息-一码通号码"/>
                    <w:tag w:val="_GBC_922bc809a1054b7fa8a32f97555cdd4d"/>
                    <w:id w:val="-46533776"/>
                    <w:showingPlcHdr/>
                  </w:sdtPr>
                  <w:sdtContent>
                    <w:tc>
                      <w:tcPr>
                        <w:tcW w:w="1065" w:type="dxa"/>
                        <w:vAlign w:val="center"/>
                      </w:tcPr>
                      <w:p w:rsidR="00AB0F9B" w:rsidRDefault="00AB0F9B" w:rsidP="00FE3063">
                        <w:pPr>
                          <w:ind w:firstLine="480"/>
                        </w:pPr>
                        <w:r>
                          <w:rPr>
                            <w:rFonts w:hint="eastAsia"/>
                            <w:color w:val="333399"/>
                          </w:rPr>
                          <w:t xml:space="preserve">　</w:t>
                        </w:r>
                      </w:p>
                    </w:tc>
                  </w:sdtContent>
                </w:sdt>
                <w:tc>
                  <w:tcPr>
                    <w:tcW w:w="1065" w:type="dxa"/>
                    <w:vAlign w:val="center"/>
                  </w:tcPr>
                  <w:sdt>
                    <w:sdtPr>
                      <w:rPr>
                        <w:rFonts w:hint="eastAsia"/>
                      </w:rPr>
                      <w:tag w:val="_PLD_a2241fdf0a9b4b1ba6a65a1e3199456d"/>
                      <w:id w:val="-2103633515"/>
                      <w:lock w:val="contentLocked"/>
                    </w:sdtPr>
                    <w:sdtContent>
                      <w:p w:rsidR="00AB0F9B" w:rsidRDefault="00AB0F9B" w:rsidP="00FE3063">
                        <w:pPr>
                          <w:ind w:firstLine="480"/>
                          <w:jc w:val="center"/>
                        </w:pPr>
                        <w:r>
                          <w:rPr>
                            <w:rFonts w:hint="eastAsia"/>
                          </w:rPr>
                          <w:t>-</w:t>
                        </w:r>
                      </w:p>
                    </w:sdtContent>
                  </w:sdt>
                </w:tc>
                <w:tc>
                  <w:tcPr>
                    <w:tcW w:w="1066" w:type="dxa"/>
                    <w:vAlign w:val="center"/>
                  </w:tcPr>
                  <w:sdt>
                    <w:sdtPr>
                      <w:rPr>
                        <w:rFonts w:hint="eastAsia"/>
                      </w:rPr>
                      <w:tag w:val="_PLD_6cb528e4e11f4cf39062f2e5a5f4bd64"/>
                      <w:id w:val="-837993755"/>
                      <w:lock w:val="contentLocked"/>
                    </w:sdtPr>
                    <w:sdtContent>
                      <w:p w:rsidR="00AB0F9B" w:rsidRDefault="00AB0F9B" w:rsidP="00FE3063">
                        <w:pPr>
                          <w:ind w:firstLine="480"/>
                          <w:jc w:val="center"/>
                        </w:pPr>
                        <w:r>
                          <w:rPr>
                            <w:rFonts w:hint="eastAsia"/>
                          </w:rPr>
                          <w:t>-</w:t>
                        </w:r>
                      </w:p>
                    </w:sdtContent>
                  </w:sdt>
                </w:tc>
                <w:tc>
                  <w:tcPr>
                    <w:tcW w:w="1066" w:type="dxa"/>
                    <w:vAlign w:val="center"/>
                  </w:tcPr>
                  <w:p w:rsidR="00AB0F9B" w:rsidRDefault="00E77308" w:rsidP="00FE3063">
                    <w:pPr>
                      <w:ind w:firstLine="480"/>
                      <w:jc w:val="center"/>
                    </w:pPr>
                    <w:sdt>
                      <w:sdtPr>
                        <w:rPr>
                          <w:rFonts w:hint="eastAsia"/>
                        </w:rPr>
                        <w:tag w:val="_PLD_453ef35ac91445cd83988160e8a23b70"/>
                        <w:id w:val="1759868360"/>
                        <w:lock w:val="contentLocked"/>
                      </w:sdtPr>
                      <w:sdtContent>
                        <w:r w:rsidR="00AB0F9B">
                          <w:rPr>
                            <w:rFonts w:hint="eastAsia"/>
                          </w:rPr>
                          <w:t>-</w:t>
                        </w:r>
                      </w:sdtContent>
                    </w:sdt>
                  </w:p>
                </w:tc>
              </w:tr>
            </w:sdtContent>
          </w:sdt>
          <w:sdt>
            <w:sdtPr>
              <w:alias w:val="A股账户信息明细 [tuple]"/>
              <w:tag w:val="_TUP_b8aa7941893149d2bee2e4b1ebe759ab"/>
              <w:id w:val="252"/>
            </w:sdtPr>
            <w:sdtContent>
              <w:tr w:rsidR="00AB0F9B" w:rsidTr="00FE3063">
                <w:sdt>
                  <w:sdtPr>
                    <w:alias w:val="A股账户信息-股东账号"/>
                    <w:tag w:val="_GBC_02271230b3ee409895d0cce49aee65b5"/>
                    <w:id w:val="253"/>
                    <w:showingPlcHdr/>
                  </w:sdtPr>
                  <w:sdtEndPr>
                    <w:rPr>
                      <w:kern w:val="0"/>
                    </w:rPr>
                  </w:sdtEndPr>
                  <w:sdtContent>
                    <w:tc>
                      <w:tcPr>
                        <w:tcW w:w="1065" w:type="dxa"/>
                        <w:vAlign w:val="center"/>
                      </w:tcPr>
                      <w:p w:rsidR="00AB0F9B" w:rsidRDefault="00AB0F9B" w:rsidP="00FE3063">
                        <w:pPr>
                          <w:ind w:firstLine="480"/>
                        </w:pPr>
                        <w:r>
                          <w:rPr>
                            <w:rFonts w:hint="eastAsia"/>
                            <w:color w:val="333399"/>
                          </w:rPr>
                          <w:t xml:space="preserve">　</w:t>
                        </w:r>
                      </w:p>
                    </w:tc>
                  </w:sdtContent>
                </w:sdt>
                <w:sdt>
                  <w:sdtPr>
                    <w:alias w:val="A股账户信息-开户身份证件类型"/>
                    <w:tag w:val="_GBC_c3941e8ee64b4273a04959eacef8e56d"/>
                    <w:id w:val="254"/>
                    <w:showingPlcHdr/>
                    <w:comboBox>
                      <w:listItem w:displayText="境内身份证" w:value="境内身份证"/>
                      <w:listItem w:displayText="军官证" w:value="军官证"/>
                      <w:listItem w:displayText="士兵证" w:value="士兵证"/>
                      <w:listItem w:displayText="境外身份证" w:value="境外身份证"/>
                      <w:listItem w:displayText="境外护照" w:value="境外护照"/>
                      <w:listItem w:displayText="其他" w:value="其他"/>
                    </w:comboBox>
                  </w:sdtPr>
                  <w:sdtContent>
                    <w:tc>
                      <w:tcPr>
                        <w:tcW w:w="1065" w:type="dxa"/>
                        <w:vAlign w:val="center"/>
                      </w:tcPr>
                      <w:p w:rsidR="00AB0F9B" w:rsidRDefault="00AB0F9B" w:rsidP="00FE3063">
                        <w:pPr>
                          <w:ind w:firstLine="480"/>
                        </w:pPr>
                        <w:r>
                          <w:rPr>
                            <w:rFonts w:hint="eastAsia"/>
                            <w:color w:val="333399"/>
                          </w:rPr>
                          <w:t xml:space="preserve">　</w:t>
                        </w:r>
                      </w:p>
                    </w:tc>
                  </w:sdtContent>
                </w:sdt>
                <w:sdt>
                  <w:sdtPr>
                    <w:alias w:val="A股账户信息-开户身份证件号码"/>
                    <w:tag w:val="_GBC_4ea7acc3dd2f4a87af892df6f7fbca4a"/>
                    <w:id w:val="255"/>
                    <w:showingPlcHdr/>
                  </w:sdtPr>
                  <w:sdtContent>
                    <w:tc>
                      <w:tcPr>
                        <w:tcW w:w="1065" w:type="dxa"/>
                        <w:vAlign w:val="center"/>
                      </w:tcPr>
                      <w:p w:rsidR="00AB0F9B" w:rsidRDefault="00AB0F9B" w:rsidP="00FE3063">
                        <w:pPr>
                          <w:ind w:firstLine="480"/>
                        </w:pPr>
                        <w:r>
                          <w:rPr>
                            <w:rFonts w:hint="eastAsia"/>
                            <w:color w:val="333399"/>
                          </w:rPr>
                          <w:t xml:space="preserve">　</w:t>
                        </w:r>
                      </w:p>
                    </w:tc>
                  </w:sdtContent>
                </w:sdt>
                <w:sdt>
                  <w:sdtPr>
                    <w:alias w:val="A股账户信息-开户名称"/>
                    <w:tag w:val="_GBC_cbba1923044e4a6db2ac24cddc502157"/>
                    <w:id w:val="256"/>
                    <w:showingPlcHdr/>
                  </w:sdtPr>
                  <w:sdtContent>
                    <w:tc>
                      <w:tcPr>
                        <w:tcW w:w="1065" w:type="dxa"/>
                        <w:vAlign w:val="center"/>
                      </w:tcPr>
                      <w:p w:rsidR="00AB0F9B" w:rsidRDefault="00AB0F9B" w:rsidP="00FE3063">
                        <w:pPr>
                          <w:ind w:firstLine="480"/>
                        </w:pPr>
                        <w:r>
                          <w:rPr>
                            <w:rFonts w:hint="eastAsia"/>
                            <w:color w:val="333399"/>
                          </w:rPr>
                          <w:t xml:space="preserve">　</w:t>
                        </w:r>
                      </w:p>
                    </w:tc>
                  </w:sdtContent>
                </w:sdt>
                <w:sdt>
                  <w:sdtPr>
                    <w:alias w:val="A股账户信息-一码通号码"/>
                    <w:tag w:val="_GBC_922bc809a1054b7fa8a32f97555cdd4d"/>
                    <w:id w:val="257"/>
                    <w:showingPlcHdr/>
                  </w:sdtPr>
                  <w:sdtContent>
                    <w:tc>
                      <w:tcPr>
                        <w:tcW w:w="1065" w:type="dxa"/>
                        <w:vAlign w:val="center"/>
                      </w:tcPr>
                      <w:p w:rsidR="00AB0F9B" w:rsidRDefault="00AB0F9B" w:rsidP="00FE3063">
                        <w:pPr>
                          <w:ind w:firstLine="480"/>
                        </w:pPr>
                        <w:r>
                          <w:rPr>
                            <w:rFonts w:hint="eastAsia"/>
                            <w:color w:val="333399"/>
                          </w:rPr>
                          <w:t xml:space="preserve">　</w:t>
                        </w:r>
                      </w:p>
                    </w:tc>
                  </w:sdtContent>
                </w:sdt>
                <w:tc>
                  <w:tcPr>
                    <w:tcW w:w="1065" w:type="dxa"/>
                    <w:vAlign w:val="center"/>
                  </w:tcPr>
                  <w:sdt>
                    <w:sdtPr>
                      <w:rPr>
                        <w:rFonts w:hint="eastAsia"/>
                      </w:rPr>
                      <w:tag w:val="_PLD_a2241fdf0a9b4b1ba6a65a1e3199456d"/>
                      <w:id w:val="258"/>
                      <w:lock w:val="contentLocked"/>
                    </w:sdtPr>
                    <w:sdtContent>
                      <w:p w:rsidR="00AB0F9B" w:rsidRDefault="00AB0F9B" w:rsidP="00FE3063">
                        <w:pPr>
                          <w:ind w:firstLine="480"/>
                          <w:jc w:val="center"/>
                        </w:pPr>
                        <w:r>
                          <w:rPr>
                            <w:rFonts w:hint="eastAsia"/>
                          </w:rPr>
                          <w:t>-</w:t>
                        </w:r>
                      </w:p>
                    </w:sdtContent>
                  </w:sdt>
                </w:tc>
                <w:tc>
                  <w:tcPr>
                    <w:tcW w:w="1066" w:type="dxa"/>
                    <w:vAlign w:val="center"/>
                  </w:tcPr>
                  <w:sdt>
                    <w:sdtPr>
                      <w:rPr>
                        <w:rFonts w:hint="eastAsia"/>
                      </w:rPr>
                      <w:tag w:val="_PLD_6cb528e4e11f4cf39062f2e5a5f4bd64"/>
                      <w:id w:val="259"/>
                      <w:lock w:val="contentLocked"/>
                    </w:sdtPr>
                    <w:sdtContent>
                      <w:p w:rsidR="00AB0F9B" w:rsidRDefault="00AB0F9B" w:rsidP="00FE3063">
                        <w:pPr>
                          <w:ind w:firstLine="480"/>
                          <w:jc w:val="center"/>
                        </w:pPr>
                        <w:r>
                          <w:rPr>
                            <w:rFonts w:hint="eastAsia"/>
                          </w:rPr>
                          <w:t>-</w:t>
                        </w:r>
                      </w:p>
                    </w:sdtContent>
                  </w:sdt>
                </w:tc>
                <w:tc>
                  <w:tcPr>
                    <w:tcW w:w="1066" w:type="dxa"/>
                    <w:vAlign w:val="center"/>
                  </w:tcPr>
                  <w:p w:rsidR="00AB0F9B" w:rsidRDefault="00E77308" w:rsidP="00FE3063">
                    <w:pPr>
                      <w:ind w:firstLine="480"/>
                      <w:jc w:val="center"/>
                    </w:pPr>
                    <w:sdt>
                      <w:sdtPr>
                        <w:rPr>
                          <w:rFonts w:hint="eastAsia"/>
                        </w:rPr>
                        <w:tag w:val="_PLD_453ef35ac91445cd83988160e8a23b70"/>
                        <w:id w:val="260"/>
                        <w:lock w:val="contentLocked"/>
                      </w:sdtPr>
                      <w:sdtContent>
                        <w:r w:rsidR="00AB0F9B">
                          <w:rPr>
                            <w:rFonts w:hint="eastAsia"/>
                          </w:rPr>
                          <w:t>-</w:t>
                        </w:r>
                      </w:sdtContent>
                    </w:sdt>
                  </w:p>
                </w:tc>
              </w:tr>
            </w:sdtContent>
          </w:sdt>
        </w:tbl>
        <w:p w:rsidR="00AB0F9B" w:rsidRDefault="00E77308" w:rsidP="00AB0F9B"/>
      </w:sdtContent>
    </w:sdt>
    <w:p w:rsidR="00AB0F9B" w:rsidRDefault="00AB0F9B" w:rsidP="00AB0F9B"/>
    <w:p w:rsidR="00AB0F9B" w:rsidRDefault="00AB0F9B" w:rsidP="00AB0F9B"/>
    <w:p w:rsidR="00AB0F9B" w:rsidRDefault="00AB0F9B" w:rsidP="00AB0F9B">
      <w:pPr>
        <w:pStyle w:val="a6"/>
        <w:snapToGrid w:val="0"/>
        <w:spacing w:line="560" w:lineRule="exact"/>
        <w:rPr>
          <w:rFonts w:ascii="仿宋_GB2312" w:eastAsia="仿宋_GB2312" w:hAnsi="宋体"/>
          <w:b/>
          <w:sz w:val="30"/>
          <w:szCs w:val="30"/>
        </w:rPr>
      </w:pPr>
      <w:r>
        <w:rPr>
          <w:rFonts w:ascii="仿宋_GB2312" w:eastAsia="仿宋_GB2312" w:hAnsi="宋体" w:hint="eastAsia"/>
          <w:b/>
          <w:sz w:val="30"/>
          <w:szCs w:val="30"/>
        </w:rPr>
        <w:t>说明：</w:t>
      </w:r>
    </w:p>
    <w:p w:rsidR="00AB0F9B" w:rsidRDefault="00AB0F9B" w:rsidP="00AB0F9B">
      <w:pPr>
        <w:pStyle w:val="a6"/>
        <w:snapToGrid w:val="0"/>
        <w:spacing w:line="560" w:lineRule="exact"/>
        <w:ind w:firstLineChars="200" w:firstLine="600"/>
        <w:rPr>
          <w:rFonts w:ascii="仿宋_GB2312" w:eastAsia="仿宋_GB2312" w:hAnsi="宋体"/>
          <w:sz w:val="30"/>
          <w:szCs w:val="30"/>
        </w:rPr>
      </w:pPr>
      <w:r>
        <w:rPr>
          <w:rFonts w:ascii="仿宋_GB2312" w:eastAsia="仿宋_GB2312" w:hAnsi="宋体"/>
          <w:sz w:val="30"/>
          <w:szCs w:val="30"/>
        </w:rPr>
        <w:t>1</w:t>
      </w:r>
      <w:r>
        <w:rPr>
          <w:rFonts w:ascii="仿宋_GB2312" w:eastAsia="仿宋_GB2312" w:hAnsi="宋体" w:hint="eastAsia"/>
          <w:sz w:val="30"/>
          <w:szCs w:val="30"/>
        </w:rPr>
        <w:t>.董事、监事、高级管理人员应当按照《上海证券交易所股票上市规则》《上海证券交易所上市公司自律监管指引第</w:t>
      </w:r>
      <w:r>
        <w:rPr>
          <w:rFonts w:ascii="仿宋_GB2312" w:eastAsia="仿宋_GB2312" w:hAnsi="宋体"/>
          <w:sz w:val="30"/>
          <w:szCs w:val="30"/>
        </w:rPr>
        <w:t>1</w:t>
      </w:r>
      <w:r>
        <w:rPr>
          <w:rFonts w:ascii="仿宋_GB2312" w:eastAsia="仿宋_GB2312" w:hAnsi="宋体" w:hint="eastAsia"/>
          <w:sz w:val="30"/>
          <w:szCs w:val="30"/>
        </w:rPr>
        <w:t>号——规范运作》的规定向本所呈报声明及承诺书。</w:t>
      </w:r>
    </w:p>
    <w:p w:rsidR="00AB0F9B" w:rsidRDefault="00AB0F9B" w:rsidP="00AB0F9B">
      <w:pPr>
        <w:pStyle w:val="a6"/>
        <w:snapToGrid w:val="0"/>
        <w:spacing w:line="560" w:lineRule="exact"/>
        <w:ind w:firstLineChars="200" w:firstLine="600"/>
        <w:rPr>
          <w:rFonts w:ascii="仿宋_GB2312" w:eastAsia="仿宋_GB2312" w:hAnsi="宋体"/>
          <w:sz w:val="30"/>
          <w:szCs w:val="30"/>
        </w:rPr>
      </w:pPr>
      <w:r>
        <w:rPr>
          <w:rFonts w:ascii="仿宋_GB2312" w:eastAsia="仿宋_GB2312" w:hAnsi="宋体"/>
          <w:sz w:val="30"/>
          <w:szCs w:val="30"/>
        </w:rPr>
        <w:t>2</w:t>
      </w:r>
      <w:r>
        <w:rPr>
          <w:rFonts w:ascii="仿宋_GB2312" w:eastAsia="仿宋_GB2312" w:hAnsi="宋体" w:hint="eastAsia"/>
          <w:sz w:val="30"/>
          <w:szCs w:val="30"/>
        </w:rPr>
        <w:t>.请回答所有的问题，若回答问题的空格不够填写，请另附纸张填写，并装订在后。</w:t>
      </w:r>
    </w:p>
    <w:p w:rsidR="00AB0F9B" w:rsidRDefault="00AB0F9B" w:rsidP="00AB0F9B">
      <w:pPr>
        <w:pStyle w:val="a6"/>
        <w:snapToGrid w:val="0"/>
        <w:spacing w:line="560" w:lineRule="exact"/>
        <w:ind w:firstLineChars="200" w:firstLine="600"/>
        <w:rPr>
          <w:rFonts w:ascii="仿宋_GB2312" w:eastAsia="仿宋_GB2312" w:hAnsi="宋体"/>
          <w:sz w:val="30"/>
          <w:szCs w:val="30"/>
        </w:rPr>
      </w:pPr>
      <w:r>
        <w:rPr>
          <w:rFonts w:ascii="仿宋_GB2312" w:eastAsia="仿宋_GB2312" w:hAnsi="宋体"/>
          <w:sz w:val="30"/>
          <w:szCs w:val="30"/>
        </w:rPr>
        <w:t>3</w:t>
      </w:r>
      <w:r>
        <w:rPr>
          <w:rFonts w:ascii="仿宋_GB2312" w:eastAsia="仿宋_GB2312" w:hAnsi="宋体" w:hint="eastAsia"/>
          <w:sz w:val="30"/>
          <w:szCs w:val="30"/>
        </w:rPr>
        <w:t>.未真实、完整、准确、及时地填写声明部分和承诺部分，或者未遵守承诺的，则属违反《上海证券交易所股票上市规则》的情形，本所将根据《上海证券交易所股票上市规则》予以相应惩戒。</w:t>
      </w:r>
    </w:p>
    <w:p w:rsidR="00AB0F9B" w:rsidRDefault="00AB0F9B" w:rsidP="00AB0F9B">
      <w:pPr>
        <w:pStyle w:val="a6"/>
        <w:snapToGrid w:val="0"/>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4.若对填写事项有疑问，请咨询本所或者律师。</w:t>
      </w:r>
    </w:p>
    <w:p w:rsidR="00AB0F9B" w:rsidRDefault="00AB0F9B" w:rsidP="00AB0F9B">
      <w:pPr>
        <w:snapToGrid w:val="0"/>
        <w:spacing w:line="560" w:lineRule="exact"/>
        <w:jc w:val="center"/>
        <w:rPr>
          <w:rFonts w:ascii="仿宋_GB2312" w:eastAsia="仿宋_GB2312"/>
          <w:sz w:val="30"/>
          <w:szCs w:val="30"/>
        </w:rPr>
      </w:pPr>
    </w:p>
    <w:p w:rsidR="00197FA7" w:rsidRDefault="00197FA7" w:rsidP="00AB0F9B">
      <w:pPr>
        <w:snapToGrid w:val="0"/>
        <w:spacing w:line="560" w:lineRule="exact"/>
        <w:jc w:val="center"/>
        <w:rPr>
          <w:rFonts w:ascii="仿宋_GB2312" w:eastAsia="仿宋_GB2312"/>
          <w:sz w:val="30"/>
          <w:szCs w:val="30"/>
        </w:rPr>
      </w:pPr>
    </w:p>
    <w:p w:rsidR="00AB0F9B" w:rsidRPr="000E022A" w:rsidRDefault="00AB0F9B" w:rsidP="00787923">
      <w:pPr>
        <w:pStyle w:val="a6"/>
        <w:rPr>
          <w:rFonts w:ascii="仿宋_GB2312" w:eastAsia="仿宋_GB2312" w:hAnsi="宋体" w:cstheme="minorBidi"/>
          <w:b/>
          <w:bCs/>
          <w:kern w:val="2"/>
          <w:sz w:val="30"/>
          <w:szCs w:val="30"/>
        </w:rPr>
      </w:pPr>
      <w:r>
        <w:br w:type="page"/>
      </w:r>
      <w:r w:rsidRPr="000E022A">
        <w:rPr>
          <w:rFonts w:ascii="仿宋_GB2312" w:eastAsia="仿宋_GB2312" w:hAnsi="宋体" w:cstheme="minorBidi" w:hint="eastAsia"/>
          <w:b/>
          <w:bCs/>
          <w:kern w:val="2"/>
          <w:sz w:val="30"/>
          <w:szCs w:val="30"/>
        </w:rPr>
        <w:t>附件</w:t>
      </w:r>
      <w:r w:rsidR="00197FA7" w:rsidRPr="000E022A">
        <w:rPr>
          <w:rFonts w:ascii="仿宋_GB2312" w:eastAsia="仿宋_GB2312" w:hAnsi="宋体" w:cstheme="minorBidi" w:hint="eastAsia"/>
          <w:b/>
          <w:bCs/>
          <w:kern w:val="2"/>
          <w:sz w:val="30"/>
          <w:szCs w:val="30"/>
        </w:rPr>
        <w:t>2</w:t>
      </w:r>
    </w:p>
    <w:p w:rsidR="00197FA7" w:rsidRPr="00197FA7" w:rsidRDefault="00197FA7" w:rsidP="00197FA7"/>
    <w:p w:rsidR="00AB0F9B" w:rsidRDefault="00AB0F9B" w:rsidP="00AB0F9B">
      <w:pPr>
        <w:pStyle w:val="1"/>
        <w:spacing w:line="540" w:lineRule="exact"/>
        <w:rPr>
          <w:rFonts w:ascii="黑体" w:eastAsia="黑体"/>
          <w:kern w:val="28"/>
          <w:sz w:val="44"/>
        </w:rPr>
      </w:pPr>
      <w:bookmarkStart w:id="41" w:name="_Toc58857559"/>
      <w:bookmarkStart w:id="42" w:name="_Toc89973648"/>
      <w:bookmarkStart w:id="43" w:name="_Toc90049025"/>
      <w:bookmarkStart w:id="44" w:name="_Toc92185859"/>
      <w:bookmarkStart w:id="45" w:name="_Toc92198896"/>
      <w:r>
        <w:rPr>
          <w:rFonts w:ascii="黑体" w:eastAsia="黑体" w:hint="eastAsia"/>
          <w:kern w:val="28"/>
          <w:sz w:val="44"/>
        </w:rPr>
        <w:t>监事声明及承诺书</w:t>
      </w:r>
      <w:bookmarkEnd w:id="41"/>
      <w:bookmarkEnd w:id="42"/>
      <w:bookmarkEnd w:id="43"/>
      <w:bookmarkEnd w:id="44"/>
      <w:bookmarkEnd w:id="45"/>
    </w:p>
    <w:p w:rsidR="00AB0F9B" w:rsidRDefault="00AB0F9B" w:rsidP="00AB0F9B">
      <w:pPr>
        <w:snapToGrid w:val="0"/>
        <w:spacing w:line="540" w:lineRule="exact"/>
        <w:jc w:val="center"/>
        <w:rPr>
          <w:rFonts w:ascii="仿宋_GB2312" w:eastAsia="仿宋_GB2312"/>
          <w:b/>
          <w:sz w:val="30"/>
          <w:szCs w:val="30"/>
        </w:rPr>
      </w:pPr>
    </w:p>
    <w:p w:rsidR="00AB0F9B" w:rsidRDefault="00AB0F9B" w:rsidP="00AB0F9B">
      <w:pPr>
        <w:snapToGrid w:val="0"/>
        <w:spacing w:line="540" w:lineRule="exact"/>
        <w:jc w:val="center"/>
        <w:rPr>
          <w:rFonts w:ascii="仿宋_GB2312" w:eastAsia="仿宋_GB2312"/>
          <w:sz w:val="30"/>
          <w:szCs w:val="30"/>
        </w:rPr>
      </w:pPr>
      <w:r>
        <w:rPr>
          <w:rFonts w:ascii="仿宋_GB2312" w:eastAsia="仿宋_GB2312" w:hint="eastAsia"/>
          <w:b/>
          <w:sz w:val="30"/>
          <w:szCs w:val="30"/>
        </w:rPr>
        <w:t>第一部分  声  明</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一、基本情况</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1.上市公司名称：</w:t>
      </w:r>
    </w:p>
    <w:p w:rsidR="00AB0F9B" w:rsidRDefault="00AB0F9B" w:rsidP="00AB0F9B">
      <w:pPr>
        <w:snapToGrid w:val="0"/>
        <w:spacing w:line="540" w:lineRule="exact"/>
        <w:ind w:firstLineChars="200" w:firstLine="600"/>
        <w:rPr>
          <w:rFonts w:ascii="仿宋_GB2312" w:eastAsia="仿宋_GB2312"/>
          <w:sz w:val="30"/>
          <w:szCs w:val="30"/>
          <w:u w:val="single"/>
        </w:rPr>
      </w:pPr>
      <w:r>
        <w:rPr>
          <w:rFonts w:ascii="仿宋_GB2312" w:eastAsia="仿宋_GB2312" w:hint="eastAsia"/>
          <w:sz w:val="30"/>
          <w:szCs w:val="30"/>
        </w:rPr>
        <w:t>2.上市公司股票简称： 股票代码：</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3.本人姓名：职务：</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4.别名：</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5.曾用名：</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6.出生日期：</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7.住址：</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8.国籍：</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9.拥有哪些国家或者地区的长期居留权（如适用）：</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10.专业资格（如适用）：</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11.身份证号码：</w:t>
      </w:r>
    </w:p>
    <w:p w:rsidR="00AB0F9B" w:rsidRDefault="00AB0F9B" w:rsidP="00AB0F9B">
      <w:pPr>
        <w:tabs>
          <w:tab w:val="left" w:pos="3075"/>
        </w:tabs>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12.护照号码（如适用）：</w:t>
      </w:r>
    </w:p>
    <w:p w:rsidR="00AB0F9B" w:rsidRDefault="00AB0F9B" w:rsidP="00AB0F9B">
      <w:pPr>
        <w:tabs>
          <w:tab w:val="left" w:pos="3075"/>
        </w:tabs>
        <w:snapToGrid w:val="0"/>
        <w:spacing w:line="540" w:lineRule="exact"/>
        <w:ind w:firstLineChars="200" w:firstLine="600"/>
        <w:rPr>
          <w:rFonts w:ascii="仿宋_GB2312" w:eastAsia="仿宋_GB2312"/>
          <w:sz w:val="30"/>
          <w:szCs w:val="30"/>
          <w:u w:val="single"/>
        </w:rPr>
      </w:pPr>
      <w:r>
        <w:rPr>
          <w:rFonts w:ascii="仿宋_GB2312" w:eastAsia="仿宋_GB2312" w:hint="eastAsia"/>
          <w:sz w:val="30"/>
          <w:szCs w:val="30"/>
        </w:rPr>
        <w:t>13.配偶及近亲属的姓名、身份证号码：</w:t>
      </w:r>
    </w:p>
    <w:p w:rsidR="00AB0F9B" w:rsidRDefault="00AB0F9B" w:rsidP="00AB0F9B">
      <w:pPr>
        <w:tabs>
          <w:tab w:val="left" w:pos="3075"/>
        </w:tabs>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配偶：</w:t>
      </w:r>
    </w:p>
    <w:p w:rsidR="00AB0F9B" w:rsidRDefault="00AB0F9B" w:rsidP="00AB0F9B">
      <w:pPr>
        <w:tabs>
          <w:tab w:val="left" w:pos="3075"/>
        </w:tabs>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父母：</w:t>
      </w:r>
    </w:p>
    <w:p w:rsidR="00AB0F9B" w:rsidRDefault="00AB0F9B" w:rsidP="00AB0F9B">
      <w:pPr>
        <w:tabs>
          <w:tab w:val="left" w:pos="3075"/>
        </w:tabs>
        <w:snapToGrid w:val="0"/>
        <w:spacing w:line="540" w:lineRule="exact"/>
        <w:ind w:firstLineChars="200" w:firstLine="600"/>
        <w:jc w:val="left"/>
        <w:rPr>
          <w:rFonts w:ascii="仿宋_GB2312" w:eastAsia="仿宋_GB2312"/>
          <w:sz w:val="30"/>
          <w:szCs w:val="30"/>
        </w:rPr>
      </w:pPr>
      <w:r>
        <w:rPr>
          <w:rFonts w:ascii="仿宋_GB2312" w:eastAsia="仿宋_GB2312" w:hint="eastAsia"/>
          <w:sz w:val="30"/>
          <w:szCs w:val="30"/>
        </w:rPr>
        <w:t>子女及其配偶：</w:t>
      </w:r>
    </w:p>
    <w:p w:rsidR="00AB0F9B" w:rsidRDefault="00AB0F9B" w:rsidP="00AB0F9B">
      <w:pPr>
        <w:tabs>
          <w:tab w:val="left" w:pos="3075"/>
        </w:tabs>
        <w:snapToGrid w:val="0"/>
        <w:spacing w:line="540" w:lineRule="exact"/>
        <w:ind w:firstLineChars="200" w:firstLine="600"/>
        <w:rPr>
          <w:rFonts w:ascii="仿宋_GB2312" w:eastAsia="仿宋_GB2312"/>
          <w:sz w:val="30"/>
          <w:szCs w:val="30"/>
          <w:u w:val="single"/>
        </w:rPr>
      </w:pPr>
      <w:r>
        <w:rPr>
          <w:rFonts w:ascii="仿宋_GB2312" w:eastAsia="仿宋_GB2312" w:hint="eastAsia"/>
          <w:sz w:val="30"/>
          <w:szCs w:val="30"/>
        </w:rPr>
        <w:t>14．最近五年的工作经历：</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二、是否有配偶、父母、年满18周岁具有民事行为能力的子女及其配偶、兄弟姐妹及其配偶担任本公司董事、监事、高级管理人员？</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是□否□</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如是，请详细说明。</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三、是否在其他公司任职？</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是□否□</w:t>
      </w:r>
    </w:p>
    <w:p w:rsidR="00AB0F9B" w:rsidRDefault="00AB0F9B" w:rsidP="00AB0F9B">
      <w:pPr>
        <w:snapToGrid w:val="0"/>
        <w:spacing w:line="540" w:lineRule="exact"/>
        <w:ind w:firstLineChars="200" w:firstLine="600"/>
        <w:rPr>
          <w:sz w:val="30"/>
          <w:szCs w:val="30"/>
        </w:rPr>
      </w:pPr>
      <w:r>
        <w:rPr>
          <w:rFonts w:ascii="仿宋_GB2312" w:eastAsia="仿宋_GB2312" w:hint="eastAsia"/>
          <w:sz w:val="30"/>
          <w:szCs w:val="30"/>
        </w:rPr>
        <w:t>如是，请填报各公司的名称、注册资本、经营范围，以及在该公司任职的情况。</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四、是否负有数额较大的到期未清偿债务，或者未偿还经法院判决、裁定应当偿付的债务，或者被法院采取强制措施，或者受到仍然有效的法院判决、裁定所限制？</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是□否□</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如是，请详细说明。</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五、是否曾担任破产清算、关停并转或有类似情况的公司、企业的董事或者厂长、经理，并对该公司、企业破产负有个人责任？</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是□否□</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如是，请说明具体情况和是否负有个人责任。</w:t>
      </w:r>
    </w:p>
    <w:p w:rsidR="00AB0F9B" w:rsidRDefault="00AB0F9B" w:rsidP="00AB0F9B">
      <w:pPr>
        <w:snapToGrid w:val="0"/>
        <w:spacing w:line="540" w:lineRule="exact"/>
        <w:ind w:firstLineChars="200" w:firstLine="600"/>
        <w:rPr>
          <w:rFonts w:ascii="仿宋_GB2312" w:eastAsia="仿宋_GB2312" w:hAnsi="Times New Roman"/>
          <w:sz w:val="30"/>
          <w:szCs w:val="30"/>
        </w:rPr>
      </w:pPr>
      <w:r>
        <w:rPr>
          <w:rFonts w:ascii="仿宋_GB2312" w:eastAsia="仿宋_GB2312" w:hint="eastAsia"/>
          <w:sz w:val="30"/>
          <w:szCs w:val="30"/>
        </w:rPr>
        <w:t>六、是否曾担任因违法而被吊销营业执照、责令关闭的公</w:t>
      </w:r>
      <w:r>
        <w:rPr>
          <w:rFonts w:ascii="仿宋_GB2312" w:eastAsia="仿宋_GB2312" w:hAnsi="Times New Roman" w:hint="eastAsia"/>
          <w:sz w:val="30"/>
          <w:szCs w:val="30"/>
        </w:rPr>
        <w:t>司、企业的法定代表人，并</w:t>
      </w:r>
      <w:r>
        <w:rPr>
          <w:rFonts w:ascii="仿宋_GB2312" w:eastAsia="仿宋_GB2312" w:hint="eastAsia"/>
          <w:sz w:val="30"/>
          <w:szCs w:val="30"/>
        </w:rPr>
        <w:t>负有个人责任</w:t>
      </w:r>
      <w:r>
        <w:rPr>
          <w:rFonts w:ascii="仿宋_GB2312" w:eastAsia="仿宋_GB2312" w:hAnsi="Times New Roman" w:hint="eastAsia"/>
          <w:sz w:val="30"/>
          <w:szCs w:val="30"/>
        </w:rPr>
        <w:t>？</w:t>
      </w:r>
    </w:p>
    <w:p w:rsidR="00AB0F9B" w:rsidRDefault="00AB0F9B" w:rsidP="00AB0F9B">
      <w:pPr>
        <w:snapToGrid w:val="0"/>
        <w:spacing w:line="540" w:lineRule="exact"/>
        <w:ind w:firstLineChars="200" w:firstLine="600"/>
        <w:rPr>
          <w:rFonts w:ascii="仿宋_GB2312" w:eastAsia="仿宋_GB2312" w:hAnsi="Times New Roman"/>
          <w:sz w:val="30"/>
          <w:szCs w:val="30"/>
        </w:rPr>
      </w:pPr>
      <w:r>
        <w:rPr>
          <w:rFonts w:ascii="仿宋_GB2312" w:eastAsia="仿宋_GB2312" w:hAnsi="Times New Roman" w:hint="eastAsia"/>
          <w:sz w:val="30"/>
          <w:szCs w:val="30"/>
        </w:rPr>
        <w:t>是□否□</w:t>
      </w:r>
    </w:p>
    <w:p w:rsidR="00AB0F9B" w:rsidRDefault="00AB0F9B" w:rsidP="00AB0F9B">
      <w:pPr>
        <w:snapToGrid w:val="0"/>
        <w:spacing w:line="540" w:lineRule="exact"/>
        <w:ind w:firstLineChars="200" w:firstLine="600"/>
        <w:rPr>
          <w:rFonts w:ascii="仿宋_GB2312" w:eastAsia="仿宋_GB2312" w:hAnsi="Times New Roman"/>
          <w:sz w:val="30"/>
          <w:szCs w:val="30"/>
        </w:rPr>
      </w:pPr>
      <w:r>
        <w:rPr>
          <w:rFonts w:ascii="仿宋_GB2312" w:eastAsia="仿宋_GB2312" w:hAnsi="Times New Roman" w:hint="eastAsia"/>
          <w:sz w:val="30"/>
          <w:szCs w:val="30"/>
        </w:rPr>
        <w:t>如是，请说明具体情况和是否负有个人责任。</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七、是否曾因贪污、贿赂、侵占财产、挪用财产、内幕交易、操纵证券、期货交易价格或者破坏社会主义市场经济秩序被判处刑罚</w:t>
      </w:r>
      <w:r w:rsidR="00F03992">
        <w:rPr>
          <w:rFonts w:ascii="仿宋_GB2312" w:eastAsia="仿宋_GB2312" w:hint="eastAsia"/>
          <w:sz w:val="30"/>
          <w:szCs w:val="30"/>
        </w:rPr>
        <w:t>或者正在处于有关诉讼程序中</w:t>
      </w:r>
      <w:r>
        <w:rPr>
          <w:rFonts w:ascii="仿宋_GB2312" w:eastAsia="仿宋_GB2312" w:hint="eastAsia"/>
          <w:sz w:val="30"/>
          <w:szCs w:val="30"/>
        </w:rPr>
        <w:t>？是否曾因犯罪被剥夺政治权利？</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是□否□</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如是，请详细说明。</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八、是否曾因违反《</w:t>
      </w:r>
      <w:r w:rsidR="00116BCD">
        <w:rPr>
          <w:rFonts w:ascii="仿宋_GB2312" w:eastAsia="仿宋_GB2312" w:hint="eastAsia"/>
          <w:sz w:val="30"/>
          <w:szCs w:val="30"/>
        </w:rPr>
        <w:t>中华人民共和国</w:t>
      </w:r>
      <w:r>
        <w:rPr>
          <w:rFonts w:ascii="仿宋_GB2312" w:eastAsia="仿宋_GB2312" w:hint="eastAsia"/>
          <w:sz w:val="30"/>
          <w:szCs w:val="30"/>
        </w:rPr>
        <w:t>证券法》《证券市场禁入规定》等证券市场有关法律、行政法规、部门规章而受到行政处罚？</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是□否□</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如是，请详细说明。</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九、是否存在《</w:t>
      </w:r>
      <w:r w:rsidR="00116BCD">
        <w:rPr>
          <w:rFonts w:ascii="仿宋_GB2312" w:eastAsia="仿宋_GB2312" w:hint="eastAsia"/>
          <w:sz w:val="30"/>
          <w:szCs w:val="30"/>
        </w:rPr>
        <w:t>中华人民共和国</w:t>
      </w:r>
      <w:r>
        <w:rPr>
          <w:rFonts w:ascii="仿宋_GB2312" w:eastAsia="仿宋_GB2312" w:hint="eastAsia"/>
          <w:sz w:val="30"/>
          <w:szCs w:val="30"/>
        </w:rPr>
        <w:t>公司法》《</w:t>
      </w:r>
      <w:r w:rsidR="00116BCD">
        <w:rPr>
          <w:rFonts w:ascii="仿宋_GB2312" w:eastAsia="仿宋_GB2312" w:hint="eastAsia"/>
          <w:sz w:val="30"/>
          <w:szCs w:val="30"/>
        </w:rPr>
        <w:t>中华人民共和国</w:t>
      </w:r>
      <w:r>
        <w:rPr>
          <w:rFonts w:ascii="仿宋_GB2312" w:eastAsia="仿宋_GB2312" w:hint="eastAsia"/>
          <w:sz w:val="30"/>
          <w:szCs w:val="30"/>
        </w:rPr>
        <w:t>公务员法》等法律、行政法规、部门规章和其他规范性文件规定的不得担任公司监事的其他情形？</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是□否□</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如是，请详细说明。</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十、除第七、八条以外，是否曾因违反其他法律、</w:t>
      </w:r>
      <w:r w:rsidR="006842C7">
        <w:rPr>
          <w:rFonts w:ascii="仿宋_GB2312" w:eastAsia="仿宋_GB2312" w:hint="eastAsia"/>
          <w:sz w:val="30"/>
          <w:szCs w:val="30"/>
        </w:rPr>
        <w:t>行政</w:t>
      </w:r>
      <w:r>
        <w:rPr>
          <w:rFonts w:ascii="仿宋_GB2312" w:eastAsia="仿宋_GB2312" w:hint="eastAsia"/>
          <w:sz w:val="30"/>
          <w:szCs w:val="30"/>
        </w:rPr>
        <w:t xml:space="preserve">法规而受到刑事、行政处罚？ </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是□否□</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如是，请详细说明。</w:t>
      </w:r>
    </w:p>
    <w:p w:rsidR="00AB0F9B" w:rsidRDefault="00AB0F9B" w:rsidP="00AB0F9B">
      <w:pPr>
        <w:spacing w:line="540" w:lineRule="exact"/>
        <w:ind w:firstLineChars="200" w:firstLine="600"/>
        <w:rPr>
          <w:rFonts w:ascii="仿宋_GB2312" w:eastAsia="仿宋_GB2312"/>
          <w:sz w:val="30"/>
          <w:szCs w:val="30"/>
        </w:rPr>
      </w:pPr>
      <w:r>
        <w:rPr>
          <w:rFonts w:ascii="仿宋_GB2312" w:eastAsia="仿宋_GB2312" w:hint="eastAsia"/>
          <w:sz w:val="30"/>
          <w:szCs w:val="30"/>
        </w:rPr>
        <w:t>十一、是否因涉嫌违反证券市场法律、行政法规、部门规章的规定正受到中国证监会的调查或者涉及有关行政程序？是否曾因违反</w:t>
      </w:r>
      <w:r w:rsidR="00ED20CB">
        <w:rPr>
          <w:rFonts w:ascii="仿宋_GB2312" w:eastAsia="仿宋_GB2312" w:hint="eastAsia"/>
          <w:sz w:val="30"/>
          <w:szCs w:val="30"/>
        </w:rPr>
        <w:t>证券交易所相关规定</w:t>
      </w:r>
      <w:r>
        <w:rPr>
          <w:rFonts w:ascii="仿宋_GB2312" w:eastAsia="仿宋_GB2312" w:hint="eastAsia"/>
          <w:sz w:val="30"/>
          <w:szCs w:val="30"/>
        </w:rPr>
        <w:t>受到</w:t>
      </w:r>
      <w:r w:rsidR="00ED20CB">
        <w:rPr>
          <w:rFonts w:ascii="仿宋_GB2312" w:eastAsia="仿宋_GB2312" w:hint="eastAsia"/>
          <w:sz w:val="30"/>
          <w:szCs w:val="30"/>
        </w:rPr>
        <w:t>纪律处分</w:t>
      </w:r>
      <w:r>
        <w:rPr>
          <w:rFonts w:ascii="仿宋_GB2312" w:eastAsia="仿宋_GB2312" w:hint="eastAsia"/>
          <w:sz w:val="30"/>
          <w:szCs w:val="30"/>
        </w:rPr>
        <w:t>？</w:t>
      </w:r>
    </w:p>
    <w:p w:rsidR="00AB0F9B" w:rsidRDefault="00AB0F9B" w:rsidP="00AB0F9B">
      <w:pPr>
        <w:spacing w:line="540" w:lineRule="exact"/>
        <w:ind w:firstLineChars="200" w:firstLine="600"/>
        <w:rPr>
          <w:rFonts w:ascii="仿宋_GB2312" w:eastAsia="仿宋_GB2312"/>
          <w:sz w:val="30"/>
          <w:szCs w:val="30"/>
        </w:rPr>
      </w:pPr>
      <w:r>
        <w:rPr>
          <w:rFonts w:ascii="仿宋_GB2312" w:eastAsia="仿宋_GB2312" w:hint="eastAsia"/>
          <w:sz w:val="30"/>
          <w:szCs w:val="30"/>
        </w:rPr>
        <w:t>是□否□</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如是，请详细说明。</w:t>
      </w:r>
    </w:p>
    <w:p w:rsidR="00AB0F9B" w:rsidRDefault="00AB0F9B" w:rsidP="00AB0F9B">
      <w:pPr>
        <w:spacing w:line="540" w:lineRule="exact"/>
        <w:ind w:firstLineChars="200" w:firstLine="600"/>
        <w:rPr>
          <w:rFonts w:ascii="仿宋_GB2312" w:eastAsia="仿宋_GB2312" w:hAnsi="Times New Roman"/>
          <w:kern w:val="28"/>
          <w:sz w:val="30"/>
          <w:szCs w:val="30"/>
        </w:rPr>
      </w:pPr>
      <w:r>
        <w:rPr>
          <w:rFonts w:ascii="仿宋_GB2312" w:eastAsia="仿宋_GB2312" w:hAnsi="Times New Roman" w:hint="eastAsia"/>
          <w:kern w:val="28"/>
          <w:sz w:val="30"/>
          <w:szCs w:val="30"/>
        </w:rPr>
        <w:t>十二、您及您的配偶、父母、子女及其配偶是否持有本公司股票及其衍生品种？</w:t>
      </w:r>
    </w:p>
    <w:p w:rsidR="00AB0F9B" w:rsidRDefault="00AB0F9B" w:rsidP="00AB0F9B">
      <w:pPr>
        <w:spacing w:line="540" w:lineRule="exact"/>
        <w:ind w:firstLineChars="200" w:firstLine="600"/>
        <w:rPr>
          <w:rFonts w:ascii="仿宋_GB2312" w:eastAsia="仿宋_GB2312" w:hAnsi="Times New Roman"/>
          <w:kern w:val="28"/>
          <w:sz w:val="30"/>
          <w:szCs w:val="30"/>
        </w:rPr>
      </w:pPr>
      <w:r>
        <w:rPr>
          <w:rFonts w:ascii="仿宋_GB2312" w:eastAsia="仿宋_GB2312" w:hAnsi="Times New Roman" w:hint="eastAsia"/>
          <w:kern w:val="28"/>
          <w:sz w:val="30"/>
          <w:szCs w:val="30"/>
        </w:rPr>
        <w:t>是□否□</w:t>
      </w:r>
    </w:p>
    <w:p w:rsidR="00AB0F9B" w:rsidRDefault="00AB0F9B" w:rsidP="00AB0F9B">
      <w:pPr>
        <w:spacing w:line="540" w:lineRule="exact"/>
        <w:ind w:firstLineChars="200" w:firstLine="600"/>
        <w:rPr>
          <w:rFonts w:ascii="仿宋_GB2312" w:eastAsia="仿宋_GB2312" w:hAnsi="Times New Roman"/>
          <w:kern w:val="28"/>
          <w:sz w:val="30"/>
          <w:szCs w:val="30"/>
        </w:rPr>
      </w:pPr>
      <w:r>
        <w:rPr>
          <w:rFonts w:ascii="仿宋_GB2312" w:eastAsia="仿宋_GB2312" w:hAnsi="Times New Roman" w:hint="eastAsia"/>
          <w:kern w:val="28"/>
          <w:sz w:val="30"/>
          <w:szCs w:val="30"/>
        </w:rPr>
        <w:t>如是，请详细说明。</w:t>
      </w:r>
    </w:p>
    <w:p w:rsidR="00AB0F9B" w:rsidRDefault="00AB0F9B" w:rsidP="00AB0F9B">
      <w:pPr>
        <w:spacing w:line="540" w:lineRule="exact"/>
        <w:ind w:firstLineChars="200" w:firstLine="600"/>
        <w:rPr>
          <w:rFonts w:ascii="仿宋_GB2312" w:eastAsia="仿宋_GB2312" w:hAnsi="Times New Roman"/>
          <w:bCs/>
          <w:kern w:val="28"/>
          <w:sz w:val="30"/>
          <w:szCs w:val="30"/>
        </w:rPr>
      </w:pPr>
      <w:r>
        <w:rPr>
          <w:rFonts w:ascii="仿宋_GB2312" w:eastAsia="仿宋_GB2312" w:hAnsi="Times New Roman" w:hint="eastAsia"/>
          <w:bCs/>
          <w:kern w:val="28"/>
          <w:sz w:val="30"/>
          <w:szCs w:val="30"/>
        </w:rPr>
        <w:t>十三、过去或者现在是否在上市公司或其控股子公司拥有除前项以外的其他利益？</w:t>
      </w:r>
    </w:p>
    <w:p w:rsidR="00AB0F9B" w:rsidRDefault="00AB0F9B" w:rsidP="00AB0F9B">
      <w:pPr>
        <w:spacing w:line="540" w:lineRule="exact"/>
        <w:ind w:firstLineChars="200" w:firstLine="600"/>
        <w:rPr>
          <w:rFonts w:ascii="仿宋_GB2312" w:eastAsia="仿宋_GB2312" w:hAnsi="Times New Roman"/>
          <w:bCs/>
          <w:kern w:val="28"/>
          <w:sz w:val="30"/>
          <w:szCs w:val="30"/>
        </w:rPr>
      </w:pPr>
      <w:r>
        <w:rPr>
          <w:rFonts w:ascii="仿宋_GB2312" w:eastAsia="仿宋_GB2312" w:hAnsi="Times New Roman" w:hint="eastAsia"/>
          <w:bCs/>
          <w:kern w:val="28"/>
          <w:sz w:val="30"/>
          <w:szCs w:val="30"/>
        </w:rPr>
        <w:t>是□否□</w:t>
      </w:r>
    </w:p>
    <w:p w:rsidR="00AB0F9B" w:rsidRDefault="00AB0F9B" w:rsidP="00AB0F9B">
      <w:pPr>
        <w:spacing w:line="540" w:lineRule="exact"/>
        <w:ind w:firstLineChars="200" w:firstLine="600"/>
        <w:rPr>
          <w:rFonts w:ascii="仿宋_GB2312" w:eastAsia="仿宋_GB2312" w:hAnsi="Times New Roman"/>
          <w:bCs/>
          <w:kern w:val="28"/>
          <w:sz w:val="30"/>
          <w:szCs w:val="30"/>
        </w:rPr>
      </w:pPr>
      <w:r>
        <w:rPr>
          <w:rFonts w:ascii="仿宋_GB2312" w:eastAsia="仿宋_GB2312" w:hAnsi="Times New Roman" w:hint="eastAsia"/>
          <w:bCs/>
          <w:kern w:val="28"/>
          <w:sz w:val="30"/>
          <w:szCs w:val="30"/>
        </w:rPr>
        <w:t>如是，请详细说明。</w:t>
      </w:r>
    </w:p>
    <w:p w:rsidR="00AB0F9B" w:rsidRDefault="00AB0F9B" w:rsidP="00AB0F9B">
      <w:pPr>
        <w:spacing w:line="540" w:lineRule="exact"/>
        <w:ind w:firstLineChars="200" w:firstLine="600"/>
        <w:rPr>
          <w:rFonts w:ascii="仿宋_GB2312" w:eastAsia="仿宋_GB2312"/>
          <w:kern w:val="28"/>
          <w:sz w:val="30"/>
          <w:szCs w:val="30"/>
        </w:rPr>
      </w:pPr>
      <w:r>
        <w:rPr>
          <w:rFonts w:ascii="仿宋_GB2312" w:eastAsia="仿宋_GB2312" w:hint="eastAsia"/>
          <w:sz w:val="30"/>
          <w:szCs w:val="30"/>
        </w:rPr>
        <w:t>十四、</w:t>
      </w:r>
      <w:r>
        <w:rPr>
          <w:rFonts w:ascii="仿宋_GB2312" w:eastAsia="仿宋_GB2312" w:hint="eastAsia"/>
          <w:kern w:val="28"/>
          <w:sz w:val="30"/>
          <w:szCs w:val="30"/>
        </w:rPr>
        <w:t>是否已明确知悉作为上市公司的监事，就公司</w:t>
      </w:r>
      <w:r>
        <w:rPr>
          <w:rFonts w:ascii="仿宋_GB2312" w:eastAsia="仿宋_GB2312"/>
          <w:kern w:val="28"/>
          <w:sz w:val="30"/>
          <w:szCs w:val="30"/>
        </w:rPr>
        <w:t>向股东和社会公众提供虚假或者隐瞒重要事实的财务会计报告，或者对依法应当披露的其他重要信息不按照规定披露，严重损害股东或者其他人利益，或者有其他严重情节的，</w:t>
      </w:r>
      <w:r>
        <w:rPr>
          <w:rFonts w:ascii="仿宋_GB2312" w:eastAsia="仿宋_GB2312" w:hint="eastAsia"/>
          <w:kern w:val="28"/>
          <w:sz w:val="30"/>
          <w:szCs w:val="30"/>
        </w:rPr>
        <w:t>对其负有直接责任的</w:t>
      </w:r>
      <w:r>
        <w:rPr>
          <w:rFonts w:ascii="仿宋_GB2312" w:eastAsia="仿宋_GB2312"/>
          <w:kern w:val="28"/>
          <w:sz w:val="30"/>
          <w:szCs w:val="30"/>
        </w:rPr>
        <w:t>主管人员和其他直接责任人员</w:t>
      </w:r>
      <w:r>
        <w:rPr>
          <w:rFonts w:ascii="仿宋_GB2312" w:eastAsia="仿宋_GB2312" w:hint="eastAsia"/>
          <w:kern w:val="28"/>
          <w:sz w:val="30"/>
          <w:szCs w:val="30"/>
        </w:rPr>
        <w:t>，将被追究刑事责任？</w:t>
      </w:r>
    </w:p>
    <w:p w:rsidR="00AB0F9B" w:rsidRDefault="00AB0F9B" w:rsidP="00AB0F9B">
      <w:pPr>
        <w:spacing w:line="540" w:lineRule="exact"/>
        <w:ind w:firstLineChars="250" w:firstLine="750"/>
        <w:rPr>
          <w:rFonts w:ascii="仿宋_GB2312" w:eastAsia="仿宋_GB2312"/>
          <w:kern w:val="28"/>
          <w:sz w:val="30"/>
          <w:szCs w:val="30"/>
        </w:rPr>
      </w:pPr>
      <w:r>
        <w:rPr>
          <w:rFonts w:ascii="仿宋_GB2312" w:eastAsia="仿宋_GB2312" w:hint="eastAsia"/>
          <w:kern w:val="28"/>
          <w:sz w:val="30"/>
          <w:szCs w:val="30"/>
        </w:rPr>
        <w:t>是□  否□</w:t>
      </w:r>
    </w:p>
    <w:p w:rsidR="00AB0F9B" w:rsidRDefault="00AB0F9B" w:rsidP="00AB0F9B">
      <w:pPr>
        <w:spacing w:line="540" w:lineRule="exact"/>
        <w:ind w:firstLineChars="200" w:firstLine="600"/>
        <w:rPr>
          <w:rFonts w:ascii="仿宋_GB2312" w:eastAsia="仿宋_GB2312"/>
          <w:kern w:val="28"/>
          <w:sz w:val="30"/>
          <w:szCs w:val="30"/>
        </w:rPr>
      </w:pPr>
      <w:r>
        <w:rPr>
          <w:rFonts w:ascii="仿宋_GB2312" w:eastAsia="仿宋_GB2312" w:hint="eastAsia"/>
          <w:kern w:val="28"/>
          <w:sz w:val="30"/>
          <w:szCs w:val="30"/>
        </w:rPr>
        <w:t>十五、是否已明确知悉作为上市公司的监事，违背对公司的忠实义务，利用</w:t>
      </w:r>
      <w:r>
        <w:rPr>
          <w:rFonts w:ascii="仿宋_GB2312" w:eastAsia="仿宋_GB2312" w:hint="eastAsia"/>
          <w:bCs/>
          <w:kern w:val="28"/>
          <w:sz w:val="30"/>
          <w:szCs w:val="30"/>
        </w:rPr>
        <w:t>职务</w:t>
      </w:r>
      <w:r>
        <w:rPr>
          <w:rFonts w:ascii="仿宋_GB2312" w:eastAsia="仿宋_GB2312" w:hint="eastAsia"/>
          <w:kern w:val="28"/>
          <w:sz w:val="30"/>
          <w:szCs w:val="30"/>
        </w:rPr>
        <w:t>便利，操纵上市公司从事下列行为之一，致使上市公司利益遭受特别重大损失的，将被追究刑事责任：</w:t>
      </w:r>
    </w:p>
    <w:p w:rsidR="00AB0F9B" w:rsidRDefault="00AB0F9B" w:rsidP="00AB0F9B">
      <w:pPr>
        <w:spacing w:line="540" w:lineRule="exact"/>
        <w:ind w:firstLineChars="200" w:firstLine="600"/>
        <w:rPr>
          <w:rFonts w:ascii="仿宋_GB2312" w:eastAsia="仿宋_GB2312"/>
          <w:bCs/>
          <w:kern w:val="28"/>
          <w:sz w:val="30"/>
          <w:szCs w:val="30"/>
        </w:rPr>
      </w:pPr>
      <w:r>
        <w:rPr>
          <w:rFonts w:ascii="仿宋_GB2312" w:eastAsia="仿宋_GB2312" w:hint="eastAsia"/>
          <w:bCs/>
          <w:kern w:val="28"/>
          <w:sz w:val="30"/>
          <w:szCs w:val="30"/>
        </w:rPr>
        <w:t>（一）无偿向其他单位或者个人提供资金、商品、服务或者其他资产的；</w:t>
      </w:r>
    </w:p>
    <w:p w:rsidR="00AB0F9B" w:rsidRDefault="00AB0F9B" w:rsidP="00AB0F9B">
      <w:pPr>
        <w:spacing w:line="540" w:lineRule="exact"/>
        <w:ind w:firstLineChars="200" w:firstLine="600"/>
        <w:rPr>
          <w:rFonts w:ascii="仿宋_GB2312" w:eastAsia="仿宋_GB2312"/>
          <w:bCs/>
          <w:kern w:val="28"/>
          <w:sz w:val="30"/>
          <w:szCs w:val="30"/>
        </w:rPr>
      </w:pPr>
      <w:r>
        <w:rPr>
          <w:rFonts w:ascii="仿宋_GB2312" w:eastAsia="仿宋_GB2312" w:hint="eastAsia"/>
          <w:bCs/>
          <w:kern w:val="28"/>
          <w:sz w:val="30"/>
          <w:szCs w:val="30"/>
        </w:rPr>
        <w:t>（二）以明显不公平的条件，提供或者接受资金、商品、服务或者其他资产的；</w:t>
      </w:r>
    </w:p>
    <w:p w:rsidR="00AB0F9B" w:rsidRDefault="00AB0F9B" w:rsidP="00AB0F9B">
      <w:pPr>
        <w:spacing w:line="540" w:lineRule="exact"/>
        <w:ind w:firstLineChars="200" w:firstLine="600"/>
        <w:rPr>
          <w:rFonts w:ascii="仿宋_GB2312" w:eastAsia="仿宋_GB2312"/>
          <w:bCs/>
          <w:kern w:val="28"/>
          <w:sz w:val="30"/>
          <w:szCs w:val="30"/>
        </w:rPr>
      </w:pPr>
      <w:r>
        <w:rPr>
          <w:rFonts w:ascii="仿宋_GB2312" w:eastAsia="仿宋_GB2312" w:hint="eastAsia"/>
          <w:bCs/>
          <w:kern w:val="28"/>
          <w:sz w:val="30"/>
          <w:szCs w:val="30"/>
        </w:rPr>
        <w:t>（三）向明显不具有清偿能力的单位或者个人提供资金、商品、服务或者其他资产的；</w:t>
      </w:r>
    </w:p>
    <w:p w:rsidR="00AB0F9B" w:rsidRDefault="00AB0F9B" w:rsidP="00AB0F9B">
      <w:pPr>
        <w:spacing w:line="540" w:lineRule="exact"/>
        <w:ind w:firstLineChars="200" w:firstLine="600"/>
        <w:rPr>
          <w:rFonts w:ascii="仿宋_GB2312" w:eastAsia="仿宋_GB2312"/>
          <w:bCs/>
          <w:kern w:val="28"/>
          <w:sz w:val="30"/>
          <w:szCs w:val="30"/>
        </w:rPr>
      </w:pPr>
      <w:r>
        <w:rPr>
          <w:rFonts w:ascii="仿宋_GB2312" w:eastAsia="仿宋_GB2312" w:hint="eastAsia"/>
          <w:bCs/>
          <w:kern w:val="28"/>
          <w:sz w:val="30"/>
          <w:szCs w:val="30"/>
        </w:rPr>
        <w:t>（四）向明显不具有清偿能力的单位或者个人提供担保，或者无正当理由为其他单位或者个人提供担保的；</w:t>
      </w:r>
    </w:p>
    <w:p w:rsidR="00AB0F9B" w:rsidRDefault="00AB0F9B" w:rsidP="00AB0F9B">
      <w:pPr>
        <w:spacing w:line="540" w:lineRule="exact"/>
        <w:ind w:firstLineChars="200" w:firstLine="600"/>
        <w:rPr>
          <w:rFonts w:ascii="仿宋_GB2312" w:eastAsia="仿宋_GB2312"/>
          <w:bCs/>
          <w:kern w:val="28"/>
          <w:sz w:val="30"/>
          <w:szCs w:val="30"/>
        </w:rPr>
      </w:pPr>
      <w:r>
        <w:rPr>
          <w:rFonts w:ascii="仿宋_GB2312" w:eastAsia="仿宋_GB2312" w:hint="eastAsia"/>
          <w:bCs/>
          <w:kern w:val="28"/>
          <w:sz w:val="30"/>
          <w:szCs w:val="30"/>
        </w:rPr>
        <w:t>（五）无正当理由放弃债权、承担债务的；</w:t>
      </w:r>
    </w:p>
    <w:p w:rsidR="00AB0F9B" w:rsidRDefault="00AB0F9B" w:rsidP="00AB0F9B">
      <w:pPr>
        <w:spacing w:line="540" w:lineRule="exact"/>
        <w:ind w:firstLineChars="200" w:firstLine="600"/>
        <w:rPr>
          <w:rFonts w:ascii="仿宋_GB2312" w:eastAsia="仿宋_GB2312"/>
          <w:kern w:val="28"/>
          <w:sz w:val="30"/>
          <w:szCs w:val="30"/>
        </w:rPr>
      </w:pPr>
      <w:r>
        <w:rPr>
          <w:rFonts w:ascii="仿宋_GB2312" w:eastAsia="仿宋_GB2312" w:hint="eastAsia"/>
          <w:bCs/>
          <w:kern w:val="28"/>
          <w:sz w:val="30"/>
          <w:szCs w:val="30"/>
        </w:rPr>
        <w:t xml:space="preserve">（六）采用其他方式损害上市公司利益的。 </w:t>
      </w:r>
    </w:p>
    <w:p w:rsidR="00AB0F9B" w:rsidRDefault="00AB0F9B" w:rsidP="00AB0F9B">
      <w:pPr>
        <w:snapToGrid w:val="0"/>
        <w:spacing w:line="540" w:lineRule="exact"/>
        <w:ind w:firstLineChars="225" w:firstLine="675"/>
        <w:rPr>
          <w:rFonts w:ascii="仿宋_GB2312" w:eastAsia="仿宋_GB2312"/>
          <w:kern w:val="28"/>
          <w:sz w:val="30"/>
          <w:szCs w:val="30"/>
        </w:rPr>
      </w:pPr>
      <w:r>
        <w:rPr>
          <w:rFonts w:ascii="仿宋_GB2312" w:eastAsia="仿宋_GB2312" w:hint="eastAsia"/>
          <w:kern w:val="28"/>
          <w:sz w:val="30"/>
          <w:szCs w:val="30"/>
        </w:rPr>
        <w:t>是□  否□</w:t>
      </w:r>
    </w:p>
    <w:p w:rsidR="00AB0F9B" w:rsidRDefault="00AB0F9B" w:rsidP="00AB0F9B">
      <w:pPr>
        <w:snapToGrid w:val="0"/>
        <w:spacing w:line="540" w:lineRule="exact"/>
        <w:ind w:firstLineChars="225" w:firstLine="675"/>
        <w:rPr>
          <w:rFonts w:ascii="仿宋_GB2312" w:eastAsia="仿宋_GB2312"/>
          <w:sz w:val="30"/>
          <w:szCs w:val="30"/>
        </w:rPr>
      </w:pPr>
      <w:r>
        <w:rPr>
          <w:rFonts w:ascii="仿宋_GB2312" w:eastAsia="仿宋_GB2312" w:hint="eastAsia"/>
          <w:kern w:val="28"/>
          <w:sz w:val="30"/>
          <w:szCs w:val="30"/>
        </w:rPr>
        <w:t>十六、</w:t>
      </w:r>
      <w:r>
        <w:rPr>
          <w:rFonts w:ascii="仿宋_GB2312" w:eastAsia="仿宋_GB2312" w:hint="eastAsia"/>
          <w:sz w:val="30"/>
          <w:szCs w:val="30"/>
        </w:rPr>
        <w:t>除上述问题所涉及的信息外，是否有需要声明的其他事项，而不声明该等事项可能影响您对上述问题回答的真实性、完整性或者准确性？</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是□否□</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如是，请详细说明。</w:t>
      </w:r>
    </w:p>
    <w:p w:rsidR="00AB0F9B" w:rsidRDefault="00AB0F9B" w:rsidP="00AB0F9B">
      <w:pPr>
        <w:snapToGrid w:val="0"/>
        <w:spacing w:line="540" w:lineRule="exact"/>
        <w:rPr>
          <w:rFonts w:ascii="仿宋_GB2312" w:eastAsia="仿宋_GB2312"/>
          <w:sz w:val="30"/>
          <w:szCs w:val="30"/>
        </w:rPr>
      </w:pP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本人（正楷体）郑重声明：上述回答是真实、准确和完整的，保证不存在任何虚假记载、误导性陈述或者重大遗漏。本人完全明白作出虚假声明可能导致的后果。上海证券交易所可依据上述回答所提供的资料，评估本人是否适合担任上市公司的监事。</w:t>
      </w:r>
    </w:p>
    <w:p w:rsidR="00AB0F9B" w:rsidRDefault="00AB0F9B" w:rsidP="00AB0F9B">
      <w:pPr>
        <w:snapToGrid w:val="0"/>
        <w:spacing w:line="540" w:lineRule="exact"/>
        <w:ind w:firstLine="425"/>
        <w:rPr>
          <w:rFonts w:ascii="仿宋_GB2312" w:eastAsia="仿宋_GB2312"/>
          <w:sz w:val="30"/>
          <w:szCs w:val="30"/>
        </w:rPr>
      </w:pPr>
    </w:p>
    <w:p w:rsidR="00AB0F9B" w:rsidRDefault="00AB0F9B" w:rsidP="00AB0F9B">
      <w:pPr>
        <w:snapToGrid w:val="0"/>
        <w:spacing w:line="540" w:lineRule="exact"/>
        <w:ind w:firstLine="425"/>
        <w:rPr>
          <w:rFonts w:ascii="仿宋_GB2312" w:eastAsia="仿宋_GB2312"/>
          <w:sz w:val="30"/>
          <w:szCs w:val="30"/>
        </w:rPr>
      </w:pPr>
      <w:r>
        <w:rPr>
          <w:rFonts w:ascii="仿宋_GB2312" w:eastAsia="仿宋_GB2312"/>
          <w:sz w:val="30"/>
          <w:szCs w:val="30"/>
        </w:rPr>
        <w:tab/>
      </w:r>
      <w:r>
        <w:rPr>
          <w:rFonts w:ascii="仿宋_GB2312" w:eastAsia="仿宋_GB2312"/>
          <w:sz w:val="30"/>
          <w:szCs w:val="30"/>
        </w:rPr>
        <w:tab/>
      </w:r>
      <w:r>
        <w:rPr>
          <w:rFonts w:ascii="仿宋_GB2312" w:eastAsia="仿宋_GB2312"/>
          <w:sz w:val="30"/>
          <w:szCs w:val="30"/>
        </w:rPr>
        <w:tab/>
      </w:r>
      <w:r>
        <w:rPr>
          <w:rFonts w:ascii="仿宋_GB2312" w:eastAsia="仿宋_GB2312"/>
          <w:sz w:val="30"/>
          <w:szCs w:val="30"/>
        </w:rPr>
        <w:tab/>
      </w:r>
      <w:r>
        <w:rPr>
          <w:rFonts w:ascii="仿宋_GB2312" w:eastAsia="仿宋_GB2312"/>
          <w:sz w:val="30"/>
          <w:szCs w:val="30"/>
        </w:rPr>
        <w:tab/>
      </w:r>
      <w:r>
        <w:rPr>
          <w:rFonts w:ascii="仿宋_GB2312" w:eastAsia="仿宋_GB2312"/>
          <w:sz w:val="30"/>
          <w:szCs w:val="30"/>
        </w:rPr>
        <w:tab/>
      </w:r>
      <w:r>
        <w:rPr>
          <w:rFonts w:ascii="仿宋_GB2312" w:eastAsia="仿宋_GB2312"/>
          <w:sz w:val="30"/>
          <w:szCs w:val="30"/>
        </w:rPr>
        <w:tab/>
      </w:r>
      <w:r>
        <w:rPr>
          <w:rFonts w:ascii="仿宋_GB2312" w:eastAsia="仿宋_GB2312"/>
          <w:sz w:val="30"/>
          <w:szCs w:val="30"/>
        </w:rPr>
        <w:tab/>
      </w:r>
      <w:r>
        <w:rPr>
          <w:rFonts w:ascii="仿宋_GB2312" w:eastAsia="仿宋_GB2312"/>
          <w:sz w:val="30"/>
          <w:szCs w:val="30"/>
        </w:rPr>
        <w:tab/>
      </w:r>
      <w:r>
        <w:rPr>
          <w:rFonts w:ascii="仿宋_GB2312" w:eastAsia="仿宋_GB2312"/>
          <w:sz w:val="30"/>
          <w:szCs w:val="30"/>
        </w:rPr>
        <w:tab/>
      </w:r>
      <w:r>
        <w:rPr>
          <w:rFonts w:ascii="仿宋_GB2312" w:eastAsia="仿宋_GB2312" w:hint="eastAsia"/>
          <w:sz w:val="30"/>
          <w:szCs w:val="30"/>
        </w:rPr>
        <w:t>声明人（签名）：</w:t>
      </w:r>
    </w:p>
    <w:p w:rsidR="00AB0F9B" w:rsidRDefault="00AB0F9B" w:rsidP="00AB0F9B">
      <w:pPr>
        <w:snapToGrid w:val="0"/>
        <w:spacing w:line="540" w:lineRule="exact"/>
        <w:rPr>
          <w:rFonts w:ascii="仿宋_GB2312" w:eastAsia="仿宋_GB2312"/>
          <w:sz w:val="30"/>
          <w:szCs w:val="30"/>
        </w:rPr>
      </w:pPr>
      <w:r>
        <w:rPr>
          <w:rFonts w:ascii="仿宋_GB2312" w:eastAsia="仿宋_GB2312" w:hint="eastAsia"/>
          <w:sz w:val="30"/>
          <w:szCs w:val="30"/>
        </w:rPr>
        <w:t xml:space="preserve">                                  日    期：</w:t>
      </w:r>
    </w:p>
    <w:p w:rsidR="00AB0F9B" w:rsidRDefault="00AB0F9B" w:rsidP="00AB0F9B">
      <w:pPr>
        <w:snapToGrid w:val="0"/>
        <w:spacing w:line="540" w:lineRule="exact"/>
        <w:rPr>
          <w:rFonts w:ascii="仿宋_GB2312" w:eastAsia="仿宋_GB2312"/>
          <w:sz w:val="30"/>
          <w:szCs w:val="30"/>
        </w:rPr>
      </w:pPr>
    </w:p>
    <w:p w:rsidR="00AB0F9B" w:rsidRDefault="00AB0F9B" w:rsidP="00AB0F9B">
      <w:pPr>
        <w:snapToGrid w:val="0"/>
        <w:spacing w:line="540" w:lineRule="exact"/>
        <w:ind w:firstLine="425"/>
        <w:rPr>
          <w:rFonts w:ascii="仿宋_GB2312" w:eastAsia="仿宋_GB2312"/>
          <w:sz w:val="30"/>
          <w:szCs w:val="30"/>
        </w:rPr>
      </w:pPr>
      <w:r>
        <w:rPr>
          <w:rFonts w:ascii="仿宋_GB2312" w:eastAsia="仿宋_GB2312" w:hint="eastAsia"/>
          <w:sz w:val="30"/>
          <w:szCs w:val="30"/>
        </w:rPr>
        <w:t>此项声明于 年 月 日在（地点）作出。</w:t>
      </w:r>
    </w:p>
    <w:p w:rsidR="00AB0F9B" w:rsidRDefault="00AB0F9B" w:rsidP="00AB0F9B">
      <w:pPr>
        <w:snapToGrid w:val="0"/>
        <w:spacing w:line="540" w:lineRule="exact"/>
        <w:ind w:firstLine="425"/>
        <w:rPr>
          <w:rFonts w:ascii="仿宋_GB2312" w:eastAsia="仿宋_GB2312"/>
          <w:sz w:val="30"/>
          <w:szCs w:val="30"/>
        </w:rPr>
      </w:pPr>
      <w:r>
        <w:rPr>
          <w:rFonts w:ascii="仿宋_GB2312" w:eastAsia="仿宋_GB2312" w:hint="eastAsia"/>
          <w:sz w:val="30"/>
          <w:szCs w:val="30"/>
        </w:rPr>
        <w:t>见证律师：</w:t>
      </w:r>
    </w:p>
    <w:p w:rsidR="00AB0F9B" w:rsidRDefault="00AB0F9B" w:rsidP="00AB0F9B">
      <w:pPr>
        <w:snapToGrid w:val="0"/>
        <w:spacing w:line="540" w:lineRule="exact"/>
        <w:ind w:firstLine="425"/>
        <w:rPr>
          <w:rFonts w:ascii="仿宋_GB2312" w:eastAsia="仿宋_GB2312"/>
          <w:sz w:val="30"/>
          <w:szCs w:val="30"/>
        </w:rPr>
      </w:pPr>
      <w:r>
        <w:rPr>
          <w:rFonts w:ascii="仿宋_GB2312" w:eastAsia="仿宋_GB2312" w:hint="eastAsia"/>
          <w:sz w:val="30"/>
          <w:szCs w:val="30"/>
        </w:rPr>
        <w:t>日期：</w:t>
      </w:r>
    </w:p>
    <w:p w:rsidR="00AB0F9B" w:rsidRDefault="00AB0F9B" w:rsidP="00AB0F9B">
      <w:pPr>
        <w:snapToGrid w:val="0"/>
        <w:spacing w:line="540" w:lineRule="exact"/>
        <w:ind w:firstLine="425"/>
        <w:rPr>
          <w:rFonts w:ascii="仿宋_GB2312" w:eastAsia="仿宋_GB2312"/>
          <w:sz w:val="30"/>
          <w:szCs w:val="30"/>
        </w:rPr>
      </w:pPr>
    </w:p>
    <w:p w:rsidR="00AB0F9B" w:rsidRDefault="00AB0F9B" w:rsidP="00AB0F9B">
      <w:pPr>
        <w:snapToGrid w:val="0"/>
        <w:spacing w:line="540" w:lineRule="exact"/>
        <w:ind w:firstLine="425"/>
        <w:rPr>
          <w:rFonts w:ascii="仿宋_GB2312" w:eastAsia="仿宋_GB2312"/>
          <w:sz w:val="30"/>
          <w:szCs w:val="30"/>
        </w:rPr>
      </w:pPr>
    </w:p>
    <w:p w:rsidR="00AB0F9B" w:rsidRDefault="00AB0F9B" w:rsidP="00AB0F9B">
      <w:pPr>
        <w:snapToGrid w:val="0"/>
        <w:spacing w:line="560" w:lineRule="exact"/>
        <w:jc w:val="center"/>
        <w:rPr>
          <w:rFonts w:ascii="仿宋_GB2312" w:eastAsia="仿宋_GB2312"/>
          <w:b/>
          <w:sz w:val="30"/>
          <w:szCs w:val="30"/>
        </w:rPr>
      </w:pPr>
      <w:r>
        <w:rPr>
          <w:rFonts w:ascii="仿宋_GB2312" w:eastAsia="仿宋_GB2312"/>
          <w:b/>
          <w:sz w:val="30"/>
          <w:szCs w:val="30"/>
        </w:rPr>
        <w:br w:type="page"/>
      </w:r>
    </w:p>
    <w:p w:rsidR="00AB0F9B" w:rsidRDefault="00AB0F9B" w:rsidP="00AB0F9B">
      <w:pPr>
        <w:snapToGrid w:val="0"/>
        <w:spacing w:line="560" w:lineRule="exact"/>
        <w:jc w:val="center"/>
        <w:rPr>
          <w:rFonts w:ascii="仿宋_GB2312" w:eastAsia="仿宋_GB2312"/>
          <w:b/>
          <w:sz w:val="30"/>
          <w:szCs w:val="30"/>
        </w:rPr>
      </w:pPr>
      <w:r>
        <w:rPr>
          <w:rFonts w:ascii="仿宋_GB2312" w:eastAsia="仿宋_GB2312" w:hint="eastAsia"/>
          <w:b/>
          <w:sz w:val="30"/>
          <w:szCs w:val="30"/>
        </w:rPr>
        <w:t>第二部分  承诺</w:t>
      </w:r>
    </w:p>
    <w:p w:rsidR="00AB0F9B" w:rsidRDefault="00AB0F9B" w:rsidP="009A692E">
      <w:pPr>
        <w:snapToGrid w:val="0"/>
        <w:spacing w:line="560" w:lineRule="exact"/>
        <w:ind w:firstLineChars="200" w:firstLine="602"/>
        <w:jc w:val="center"/>
        <w:rPr>
          <w:rFonts w:ascii="仿宋_GB2312" w:eastAsia="仿宋_GB2312"/>
          <w:b/>
          <w:sz w:val="30"/>
          <w:szCs w:val="30"/>
        </w:rPr>
      </w:pPr>
    </w:p>
    <w:p w:rsidR="00AB0F9B" w:rsidRDefault="00AB0F9B" w:rsidP="00AB0F9B">
      <w:pPr>
        <w:snapToGrid w:val="0"/>
        <w:spacing w:line="560" w:lineRule="exact"/>
        <w:rPr>
          <w:rFonts w:ascii="仿宋_GB2312" w:eastAsia="仿宋_GB2312"/>
          <w:sz w:val="30"/>
          <w:szCs w:val="30"/>
        </w:rPr>
      </w:pPr>
      <w:r>
        <w:rPr>
          <w:rFonts w:ascii="仿宋_GB2312" w:eastAsia="仿宋_GB2312" w:hint="eastAsia"/>
          <w:sz w:val="30"/>
          <w:szCs w:val="30"/>
        </w:rPr>
        <w:t>本人（正楷体）向上海证券交易所承诺：</w:t>
      </w:r>
    </w:p>
    <w:p w:rsidR="00AB0F9B" w:rsidRDefault="00AB0F9B" w:rsidP="00AB0F9B">
      <w:pPr>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一、本人在履行上市公司监事的职责时，将遵守并促使本公司及其董事和高级管理人员遵守国家法律、法规和规章等有关规定，履行忠实义务和勤勉义务；</w:t>
      </w:r>
    </w:p>
    <w:p w:rsidR="00AB0F9B" w:rsidRDefault="00AB0F9B" w:rsidP="00AB0F9B">
      <w:pPr>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二、本人在履行上市公司监事的职责时，将遵守并促使本公司及其董事和高级管理人员遵守中国证监会发布的</w:t>
      </w:r>
      <w:r w:rsidR="00DE081D">
        <w:rPr>
          <w:rFonts w:ascii="仿宋_GB2312" w:eastAsia="仿宋_GB2312" w:hint="eastAsia"/>
          <w:sz w:val="30"/>
          <w:szCs w:val="30"/>
        </w:rPr>
        <w:t>部门规章</w:t>
      </w:r>
      <w:r>
        <w:rPr>
          <w:rFonts w:ascii="仿宋_GB2312" w:eastAsia="仿宋_GB2312" w:hint="eastAsia"/>
          <w:sz w:val="30"/>
          <w:szCs w:val="30"/>
        </w:rPr>
        <w:t>、</w:t>
      </w:r>
      <w:r w:rsidR="00DE081D">
        <w:rPr>
          <w:rFonts w:ascii="仿宋_GB2312" w:eastAsia="仿宋_GB2312" w:hint="eastAsia"/>
          <w:sz w:val="30"/>
          <w:szCs w:val="30"/>
        </w:rPr>
        <w:t>规范性文件</w:t>
      </w:r>
      <w:r>
        <w:rPr>
          <w:rFonts w:ascii="仿宋_GB2312" w:eastAsia="仿宋_GB2312" w:hint="eastAsia"/>
          <w:sz w:val="30"/>
          <w:szCs w:val="30"/>
        </w:rPr>
        <w:t>等有关要求；</w:t>
      </w:r>
    </w:p>
    <w:p w:rsidR="00AB0F9B" w:rsidRDefault="00AB0F9B" w:rsidP="00AB0F9B">
      <w:pPr>
        <w:tabs>
          <w:tab w:val="left" w:pos="1080"/>
        </w:tabs>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三、本人在履行上市公司监事的职责时，将遵守并促使本公司及其董事和高级管理人员遵守《上海证券交易所股票上市规则》和上海证券交易所的其他规定；</w:t>
      </w:r>
    </w:p>
    <w:p w:rsidR="00AB0F9B" w:rsidRDefault="00AB0F9B" w:rsidP="00AB0F9B">
      <w:pPr>
        <w:tabs>
          <w:tab w:val="left" w:pos="1080"/>
        </w:tabs>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四、本人在履行上市公司监事的职责时，将遵守并促使本公司及其董事和高级管理人员遵守《公司章程》；</w:t>
      </w:r>
    </w:p>
    <w:p w:rsidR="00AB0F9B" w:rsidRDefault="00AB0F9B" w:rsidP="00AB0F9B">
      <w:pPr>
        <w:tabs>
          <w:tab w:val="left" w:pos="1080"/>
        </w:tabs>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五、本人在履行上市公司监事的职责时，将监督本公司董事和高级管理人员认真履行职责并严格遵守在《董事（高级管理人员）声明及承诺书》中作出的承诺；</w:t>
      </w:r>
    </w:p>
    <w:p w:rsidR="00AB0F9B" w:rsidRDefault="00AB0F9B" w:rsidP="00AB0F9B">
      <w:pPr>
        <w:tabs>
          <w:tab w:val="left" w:pos="1080"/>
        </w:tabs>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六、本人接受上海证券交易所的监管，包括及时、如实地答复上海证券交易所向本人提出的任何问题，并促使本公司董事和高级管理人员及时提供《上海证券交易所股票上市规则》《</w:t>
      </w:r>
      <w:r w:rsidR="008464EF">
        <w:rPr>
          <w:rFonts w:ascii="仿宋_GB2312" w:eastAsia="仿宋_GB2312" w:hint="eastAsia"/>
          <w:sz w:val="30"/>
          <w:szCs w:val="30"/>
        </w:rPr>
        <w:t>上海证券交易所上市公司自律监管指引第</w:t>
      </w:r>
      <w:r w:rsidR="008464EF">
        <w:rPr>
          <w:rFonts w:ascii="仿宋_GB2312" w:eastAsia="仿宋_GB2312"/>
          <w:sz w:val="30"/>
          <w:szCs w:val="30"/>
        </w:rPr>
        <w:t>1</w:t>
      </w:r>
      <w:r w:rsidR="008464EF">
        <w:rPr>
          <w:rFonts w:ascii="仿宋_GB2312" w:eastAsia="仿宋_GB2312" w:hint="eastAsia"/>
          <w:sz w:val="30"/>
          <w:szCs w:val="30"/>
        </w:rPr>
        <w:t>号——规范运作</w:t>
      </w:r>
      <w:r>
        <w:rPr>
          <w:rFonts w:ascii="仿宋_GB2312" w:eastAsia="仿宋_GB2312" w:hint="eastAsia"/>
          <w:sz w:val="30"/>
          <w:szCs w:val="30"/>
        </w:rPr>
        <w:t>》</w:t>
      </w:r>
      <w:r w:rsidR="005D5E60">
        <w:rPr>
          <w:rFonts w:ascii="仿宋_GB2312" w:eastAsia="仿宋_GB2312" w:hint="eastAsia"/>
          <w:sz w:val="30"/>
          <w:szCs w:val="30"/>
        </w:rPr>
        <w:t>等</w:t>
      </w:r>
      <w:r>
        <w:rPr>
          <w:rFonts w:ascii="仿宋_GB2312" w:eastAsia="仿宋_GB2312" w:hint="eastAsia"/>
          <w:sz w:val="30"/>
          <w:szCs w:val="30"/>
        </w:rPr>
        <w:t>规定应当报送的资料及要求提供的其他文件的正本或副本，并出席本人被要求出席的会议；</w:t>
      </w:r>
    </w:p>
    <w:p w:rsidR="00AB0F9B" w:rsidRDefault="00AB0F9B" w:rsidP="00AB0F9B">
      <w:pPr>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七、本人授权上海证券交易所将本人提供的承诺与声明的资料向中国证监会报告；</w:t>
      </w:r>
    </w:p>
    <w:p w:rsidR="00AB0F9B" w:rsidRDefault="00AB0F9B" w:rsidP="00AB0F9B">
      <w:pPr>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八、本人如违反上述承诺，愿意承担由此引起的一切法律责任；</w:t>
      </w:r>
    </w:p>
    <w:p w:rsidR="00AB0F9B" w:rsidRDefault="00AB0F9B" w:rsidP="00AB0F9B">
      <w:pPr>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九、本人在执行职务过程中，如果与上海证券交易所发生争议提起诉讼时，由上海证券交易所住所地法院管辖。</w:t>
      </w:r>
    </w:p>
    <w:p w:rsidR="00AB0F9B" w:rsidRDefault="00AB0F9B" w:rsidP="00AB0F9B">
      <w:pPr>
        <w:snapToGrid w:val="0"/>
        <w:spacing w:line="560" w:lineRule="exact"/>
        <w:ind w:firstLine="480"/>
        <w:rPr>
          <w:rFonts w:ascii="仿宋_GB2312" w:eastAsia="仿宋_GB2312"/>
          <w:sz w:val="30"/>
          <w:szCs w:val="30"/>
        </w:rPr>
      </w:pPr>
    </w:p>
    <w:p w:rsidR="00AB0F9B" w:rsidRDefault="00AB0F9B" w:rsidP="00AB0F9B">
      <w:pPr>
        <w:snapToGrid w:val="0"/>
        <w:spacing w:line="560" w:lineRule="exact"/>
        <w:ind w:firstLine="480"/>
        <w:rPr>
          <w:rFonts w:ascii="仿宋_GB2312" w:eastAsia="仿宋_GB2312"/>
          <w:sz w:val="30"/>
          <w:szCs w:val="30"/>
        </w:rPr>
      </w:pPr>
    </w:p>
    <w:p w:rsidR="00AB0F9B" w:rsidRDefault="00AB0F9B" w:rsidP="00AB0F9B">
      <w:pPr>
        <w:snapToGrid w:val="0"/>
        <w:spacing w:line="560" w:lineRule="exact"/>
        <w:ind w:left="5035"/>
        <w:rPr>
          <w:rFonts w:ascii="仿宋_GB2312" w:eastAsia="仿宋_GB2312"/>
          <w:sz w:val="30"/>
          <w:szCs w:val="30"/>
        </w:rPr>
      </w:pPr>
      <w:r>
        <w:rPr>
          <w:rFonts w:ascii="仿宋_GB2312" w:eastAsia="仿宋_GB2312" w:hint="eastAsia"/>
          <w:sz w:val="30"/>
          <w:szCs w:val="30"/>
        </w:rPr>
        <w:t>承诺人（签名）：</w:t>
      </w:r>
    </w:p>
    <w:p w:rsidR="00AB0F9B" w:rsidRDefault="00AB0F9B" w:rsidP="00AB0F9B">
      <w:pPr>
        <w:snapToGrid w:val="0"/>
        <w:spacing w:line="560" w:lineRule="exact"/>
        <w:ind w:left="4615" w:firstLine="425"/>
        <w:rPr>
          <w:rFonts w:ascii="仿宋_GB2312" w:eastAsia="仿宋_GB2312"/>
          <w:sz w:val="30"/>
          <w:szCs w:val="30"/>
        </w:rPr>
      </w:pPr>
      <w:r>
        <w:rPr>
          <w:rFonts w:ascii="仿宋_GB2312" w:eastAsia="仿宋_GB2312" w:hint="eastAsia"/>
          <w:sz w:val="30"/>
          <w:szCs w:val="30"/>
        </w:rPr>
        <w:t>日    期：</w:t>
      </w:r>
    </w:p>
    <w:p w:rsidR="00AB0F9B" w:rsidRDefault="00AB0F9B" w:rsidP="00AB0F9B">
      <w:pPr>
        <w:snapToGrid w:val="0"/>
        <w:spacing w:line="560" w:lineRule="exact"/>
        <w:rPr>
          <w:rFonts w:ascii="仿宋_GB2312" w:eastAsia="仿宋_GB2312"/>
          <w:sz w:val="30"/>
          <w:szCs w:val="30"/>
        </w:rPr>
      </w:pPr>
    </w:p>
    <w:p w:rsidR="00AB0F9B" w:rsidRDefault="00AB0F9B" w:rsidP="00AB0F9B">
      <w:pPr>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此项承诺于 年 月 日在（地点）的作出。</w:t>
      </w:r>
    </w:p>
    <w:p w:rsidR="00AB0F9B" w:rsidRDefault="00AB0F9B" w:rsidP="00AB0F9B">
      <w:pPr>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见证律师：</w:t>
      </w:r>
    </w:p>
    <w:p w:rsidR="00AB0F9B" w:rsidRDefault="00AB0F9B" w:rsidP="00AB0F9B">
      <w:pPr>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日期：</w:t>
      </w:r>
    </w:p>
    <w:p w:rsidR="00AB0F9B" w:rsidRDefault="00AB0F9B" w:rsidP="00AB0F9B">
      <w:pPr>
        <w:spacing w:line="560" w:lineRule="exact"/>
        <w:rPr>
          <w:rFonts w:ascii="仿宋_GB2312" w:eastAsia="仿宋_GB2312"/>
          <w:sz w:val="30"/>
          <w:szCs w:val="30"/>
        </w:rPr>
      </w:pPr>
    </w:p>
    <w:p w:rsidR="00AB0F9B" w:rsidRDefault="00AB0F9B" w:rsidP="00AB0F9B">
      <w:pPr>
        <w:spacing w:line="560" w:lineRule="exact"/>
        <w:rPr>
          <w:rFonts w:ascii="仿宋_GB2312" w:eastAsia="仿宋_GB2312"/>
          <w:sz w:val="30"/>
          <w:szCs w:val="30"/>
        </w:rPr>
      </w:pPr>
    </w:p>
    <w:p w:rsidR="00AB0F9B" w:rsidRDefault="00AB0F9B" w:rsidP="00AB0F9B">
      <w:pPr>
        <w:spacing w:line="560" w:lineRule="exact"/>
        <w:rPr>
          <w:rFonts w:ascii="仿宋_GB2312" w:eastAsia="仿宋_GB2312"/>
          <w:sz w:val="30"/>
          <w:szCs w:val="30"/>
        </w:rPr>
      </w:pPr>
    </w:p>
    <w:p w:rsidR="00AB0F9B" w:rsidRDefault="00AB0F9B" w:rsidP="00AB0F9B">
      <w:pPr>
        <w:spacing w:line="560" w:lineRule="exact"/>
        <w:rPr>
          <w:rFonts w:ascii="仿宋_GB2312" w:eastAsia="仿宋_GB2312"/>
          <w:sz w:val="30"/>
          <w:szCs w:val="30"/>
        </w:rPr>
      </w:pPr>
    </w:p>
    <w:p w:rsidR="00AB0F9B" w:rsidRDefault="00AB0F9B" w:rsidP="00AB0F9B">
      <w:pPr>
        <w:spacing w:line="560" w:lineRule="exact"/>
        <w:rPr>
          <w:rFonts w:ascii="仿宋_GB2312" w:eastAsia="仿宋_GB2312"/>
          <w:sz w:val="30"/>
          <w:szCs w:val="30"/>
        </w:rPr>
      </w:pPr>
    </w:p>
    <w:p w:rsidR="00AB0F9B" w:rsidRDefault="00AB0F9B" w:rsidP="00AB0F9B">
      <w:pPr>
        <w:spacing w:line="560" w:lineRule="exact"/>
        <w:rPr>
          <w:rFonts w:ascii="仿宋_GB2312" w:eastAsia="仿宋_GB2312"/>
          <w:sz w:val="30"/>
          <w:szCs w:val="30"/>
        </w:rPr>
      </w:pPr>
    </w:p>
    <w:p w:rsidR="00AB0F9B" w:rsidRDefault="00AB0F9B" w:rsidP="00AB0F9B">
      <w:pPr>
        <w:spacing w:line="560" w:lineRule="exact"/>
        <w:rPr>
          <w:rFonts w:ascii="仿宋_GB2312" w:eastAsia="仿宋_GB2312"/>
          <w:sz w:val="30"/>
          <w:szCs w:val="30"/>
        </w:rPr>
      </w:pPr>
    </w:p>
    <w:p w:rsidR="00AB0F9B" w:rsidRDefault="00AB0F9B" w:rsidP="00AB0F9B">
      <w:pPr>
        <w:spacing w:line="560" w:lineRule="exact"/>
        <w:rPr>
          <w:rFonts w:ascii="仿宋_GB2312" w:eastAsia="仿宋_GB2312"/>
          <w:sz w:val="30"/>
          <w:szCs w:val="30"/>
        </w:rPr>
      </w:pPr>
    </w:p>
    <w:p w:rsidR="00AB0F9B" w:rsidRDefault="00AB0F9B" w:rsidP="00AB0F9B">
      <w:pPr>
        <w:spacing w:line="560" w:lineRule="exact"/>
        <w:rPr>
          <w:rFonts w:ascii="仿宋_GB2312" w:eastAsia="仿宋_GB2312"/>
          <w:sz w:val="30"/>
          <w:szCs w:val="30"/>
        </w:rPr>
      </w:pPr>
    </w:p>
    <w:p w:rsidR="00AB0F9B" w:rsidRDefault="00AB0F9B" w:rsidP="00AB0F9B">
      <w:pPr>
        <w:spacing w:line="560" w:lineRule="exact"/>
        <w:rPr>
          <w:rFonts w:ascii="仿宋_GB2312" w:eastAsia="仿宋_GB2312"/>
          <w:sz w:val="30"/>
          <w:szCs w:val="30"/>
        </w:rPr>
      </w:pPr>
      <w:r>
        <w:rPr>
          <w:rFonts w:ascii="仿宋_GB2312" w:eastAsia="仿宋_GB2312"/>
          <w:sz w:val="30"/>
          <w:szCs w:val="30"/>
        </w:rPr>
        <w:br w:type="page"/>
      </w:r>
    </w:p>
    <w:p w:rsidR="00AB0F9B" w:rsidRPr="005B3AD7" w:rsidRDefault="00AB0F9B" w:rsidP="005B3AD7">
      <w:pPr>
        <w:pStyle w:val="a6"/>
        <w:jc w:val="center"/>
        <w:rPr>
          <w:rFonts w:ascii="仿宋_GB2312" w:eastAsia="仿宋_GB2312" w:hAnsi="宋体" w:cstheme="minorBidi"/>
          <w:b/>
          <w:kern w:val="2"/>
          <w:sz w:val="30"/>
          <w:szCs w:val="30"/>
        </w:rPr>
      </w:pPr>
      <w:bookmarkStart w:id="46" w:name="_Toc89973649"/>
      <w:bookmarkStart w:id="47" w:name="_Toc90049026"/>
      <w:bookmarkStart w:id="48" w:name="_Toc92185860"/>
      <w:r w:rsidRPr="005B3AD7">
        <w:rPr>
          <w:rFonts w:ascii="仿宋_GB2312" w:eastAsia="仿宋_GB2312" w:hAnsi="宋体" w:cstheme="minorBidi" w:hint="eastAsia"/>
          <w:b/>
          <w:kern w:val="2"/>
          <w:sz w:val="30"/>
          <w:szCs w:val="30"/>
        </w:rPr>
        <w:t>第三部分  补充信息</w:t>
      </w:r>
      <w:bookmarkEnd w:id="46"/>
      <w:bookmarkEnd w:id="47"/>
      <w:bookmarkEnd w:id="48"/>
    </w:p>
    <w:p w:rsidR="00AB0F9B" w:rsidRDefault="00AB0F9B" w:rsidP="00AB0F9B">
      <w:pPr>
        <w:snapToGrid w:val="0"/>
        <w:spacing w:line="540" w:lineRule="exact"/>
        <w:rPr>
          <w:rFonts w:ascii="仿宋_GB2312" w:eastAsia="仿宋_GB2312"/>
          <w:sz w:val="30"/>
          <w:szCs w:val="30"/>
        </w:rPr>
      </w:pPr>
      <w:r>
        <w:rPr>
          <w:rFonts w:ascii="仿宋_GB2312" w:eastAsia="仿宋_GB2312" w:hint="eastAsia"/>
          <w:sz w:val="30"/>
          <w:szCs w:val="30"/>
        </w:rPr>
        <w:t>一、基本情况</w:t>
      </w:r>
    </w:p>
    <w:sdt>
      <w:sdtPr>
        <w:rPr>
          <w:rFonts w:ascii="仿宋_GB2312" w:eastAsia="仿宋_GB2312" w:hint="eastAsia"/>
          <w:sz w:val="30"/>
          <w:szCs w:val="30"/>
        </w:rPr>
        <w:alias w:val="模块:"/>
        <w:tag w:val="_SEC_8aa234c72f9942ee9511a8a9d568d70b"/>
        <w:id w:val="-828523231"/>
      </w:sdtPr>
      <w:sdtEndPr>
        <w:rPr>
          <w:u w:val="single"/>
        </w:rPr>
      </w:sdtEndPr>
      <w:sdtContent>
        <w:p w:rsidR="00AB0F9B" w:rsidRDefault="00AB0F9B" w:rsidP="00AB0F9B">
          <w:pPr>
            <w:tabs>
              <w:tab w:val="left" w:pos="3075"/>
            </w:tabs>
            <w:snapToGrid w:val="0"/>
            <w:spacing w:line="540" w:lineRule="exact"/>
            <w:rPr>
              <w:rFonts w:ascii="仿宋_GB2312" w:eastAsia="仿宋_GB2312"/>
              <w:sz w:val="30"/>
              <w:szCs w:val="30"/>
            </w:rPr>
          </w:pPr>
          <w:r>
            <w:rPr>
              <w:rFonts w:ascii="仿宋_GB2312" w:eastAsia="仿宋_GB2312" w:hint="eastAsia"/>
              <w:sz w:val="30"/>
              <w:szCs w:val="30"/>
            </w:rPr>
            <w:t>1.军官证号码（如适用）：</w:t>
          </w:r>
          <w:sdt>
            <w:sdtPr>
              <w:rPr>
                <w:rFonts w:ascii="仿宋_GB2312" w:eastAsia="仿宋_GB2312"/>
                <w:sz w:val="30"/>
                <w:szCs w:val="30"/>
                <w:u w:val="single"/>
              </w:rPr>
              <w:alias w:val="军官证号码"/>
              <w:tag w:val="_GBC_16f4b43034524091b8232c446b99bc98"/>
              <w:id w:val="306669432"/>
            </w:sdtPr>
            <w:sdtContent>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sdtContent>
          </w:sdt>
        </w:p>
        <w:p w:rsidR="00AB0F9B" w:rsidRDefault="00AB0F9B" w:rsidP="00AB0F9B">
          <w:pPr>
            <w:tabs>
              <w:tab w:val="left" w:pos="3075"/>
            </w:tabs>
            <w:snapToGrid w:val="0"/>
            <w:spacing w:line="540" w:lineRule="exact"/>
            <w:rPr>
              <w:rFonts w:ascii="仿宋_GB2312" w:eastAsia="仿宋_GB2312"/>
              <w:sz w:val="30"/>
              <w:szCs w:val="30"/>
            </w:rPr>
          </w:pPr>
          <w:r>
            <w:rPr>
              <w:rFonts w:ascii="仿宋_GB2312" w:eastAsia="仿宋_GB2312" w:hint="eastAsia"/>
              <w:sz w:val="30"/>
              <w:szCs w:val="30"/>
            </w:rPr>
            <w:t>2.士兵证号码（如适用）：</w:t>
          </w:r>
          <w:sdt>
            <w:sdtPr>
              <w:rPr>
                <w:rFonts w:ascii="仿宋_GB2312" w:eastAsia="仿宋_GB2312"/>
                <w:sz w:val="30"/>
                <w:szCs w:val="30"/>
                <w:u w:val="single"/>
              </w:rPr>
              <w:alias w:val="士兵证号码"/>
              <w:tag w:val="_GBC_a2cf7c62959b43e0b791abfbf3138ffd"/>
              <w:id w:val="-922790445"/>
            </w:sdtPr>
            <w:sdtContent>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sdtContent>
          </w:sdt>
        </w:p>
        <w:p w:rsidR="00AB0F9B" w:rsidRDefault="00AB0F9B" w:rsidP="00AB0F9B">
          <w:pPr>
            <w:tabs>
              <w:tab w:val="left" w:pos="3075"/>
            </w:tabs>
            <w:snapToGrid w:val="0"/>
            <w:spacing w:line="540" w:lineRule="exact"/>
            <w:rPr>
              <w:rFonts w:ascii="仿宋_GB2312" w:eastAsia="仿宋_GB2312"/>
              <w:sz w:val="30"/>
              <w:szCs w:val="30"/>
            </w:rPr>
          </w:pPr>
          <w:r>
            <w:rPr>
              <w:rFonts w:ascii="仿宋_GB2312" w:eastAsia="仿宋_GB2312" w:hint="eastAsia"/>
              <w:sz w:val="30"/>
              <w:szCs w:val="30"/>
            </w:rPr>
            <w:t>3.其他证件号码（如适用）：</w:t>
          </w:r>
          <w:sdt>
            <w:sdtPr>
              <w:rPr>
                <w:rFonts w:ascii="仿宋_GB2312" w:eastAsia="仿宋_GB2312"/>
                <w:sz w:val="30"/>
                <w:szCs w:val="30"/>
                <w:u w:val="single"/>
              </w:rPr>
              <w:alias w:val="其他证件号码"/>
              <w:tag w:val="_GBC_ece22eb5a474458c886e67fe535f3ab3"/>
              <w:id w:val="-740788101"/>
            </w:sdtPr>
            <w:sdtContent>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sdtContent>
          </w:sdt>
        </w:p>
        <w:p w:rsidR="00AB0F9B" w:rsidRDefault="00AB0F9B" w:rsidP="00AB0F9B">
          <w:pPr>
            <w:snapToGrid w:val="0"/>
            <w:spacing w:line="540" w:lineRule="exact"/>
            <w:rPr>
              <w:rFonts w:ascii="仿宋_GB2312" w:eastAsia="仿宋_GB2312"/>
              <w:sz w:val="30"/>
              <w:szCs w:val="30"/>
            </w:rPr>
          </w:pPr>
          <w:r>
            <w:rPr>
              <w:rFonts w:ascii="仿宋_GB2312" w:eastAsia="仿宋_GB2312" w:hint="eastAsia"/>
              <w:sz w:val="30"/>
              <w:szCs w:val="30"/>
            </w:rPr>
            <w:t>4.性别：</w:t>
          </w:r>
          <w:r>
            <w:rPr>
              <w:rFonts w:ascii="仿宋_GB2312" w:eastAsia="仿宋_GB2312" w:hint="eastAsia"/>
              <w:sz w:val="30"/>
              <w:szCs w:val="30"/>
              <w:u w:val="single"/>
            </w:rPr>
            <w:tab/>
          </w:r>
          <w:r>
            <w:rPr>
              <w:rFonts w:ascii="仿宋_GB2312" w:eastAsia="仿宋_GB2312" w:hint="eastAsia"/>
              <w:sz w:val="30"/>
              <w:szCs w:val="30"/>
              <w:u w:val="single"/>
            </w:rPr>
            <w:tab/>
          </w:r>
          <w:sdt>
            <w:sdtPr>
              <w:rPr>
                <w:rFonts w:ascii="仿宋_GB2312" w:eastAsia="仿宋_GB2312" w:hint="eastAsia"/>
                <w:sz w:val="30"/>
                <w:szCs w:val="30"/>
                <w:u w:val="single"/>
              </w:rPr>
              <w:alias w:val="性别"/>
              <w:tag w:val="_GBC_7afd275f5f0e41fc993e57ae2de4dea6"/>
              <w:id w:val="1433926772"/>
              <w:comboBox>
                <w:listItem w:displayText="男" w:value="男"/>
                <w:listItem w:displayText="女" w:value="女"/>
              </w:comboBox>
            </w:sdtPr>
            <w:sdtContent/>
          </w:sdt>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rPr>
            <w:t>民族：</w:t>
          </w:r>
          <w:sdt>
            <w:sdtPr>
              <w:rPr>
                <w:rFonts w:ascii="仿宋_GB2312" w:eastAsia="仿宋_GB2312" w:hint="eastAsia"/>
                <w:sz w:val="30"/>
                <w:szCs w:val="30"/>
                <w:u w:val="single"/>
              </w:rPr>
              <w:alias w:val="民族"/>
              <w:tag w:val="_GBC_c006f6674d5c47f29f44fc24bb39ec51"/>
              <w:id w:val="1677610412"/>
            </w:sdtPr>
            <w:sdtContent>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sdtContent>
          </w:sdt>
        </w:p>
        <w:p w:rsidR="00AB0F9B" w:rsidRDefault="00AB0F9B" w:rsidP="00AB0F9B">
          <w:pPr>
            <w:snapToGrid w:val="0"/>
            <w:spacing w:line="540" w:lineRule="exact"/>
            <w:rPr>
              <w:rFonts w:ascii="仿宋_GB2312" w:eastAsia="仿宋_GB2312"/>
              <w:sz w:val="30"/>
              <w:szCs w:val="30"/>
            </w:rPr>
          </w:pPr>
          <w:r>
            <w:rPr>
              <w:rFonts w:ascii="仿宋_GB2312" w:eastAsia="仿宋_GB2312" w:hint="eastAsia"/>
              <w:sz w:val="30"/>
              <w:szCs w:val="30"/>
            </w:rPr>
            <w:t>5.政治面貌：</w:t>
          </w:r>
          <w:sdt>
            <w:sdtPr>
              <w:rPr>
                <w:rFonts w:ascii="仿宋_GB2312" w:eastAsia="仿宋_GB2312"/>
                <w:sz w:val="30"/>
                <w:szCs w:val="30"/>
                <w:u w:val="single"/>
              </w:rPr>
              <w:alias w:val="政治面貌"/>
              <w:tag w:val="_GBC_fe0b0e12a6aa492d9aaa392d9048d46a"/>
              <w:id w:val="307673492"/>
            </w:sdtPr>
            <w:sdtContent>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sdtContent>
          </w:sdt>
        </w:p>
        <w:p w:rsidR="00AB0F9B" w:rsidRDefault="00AB0F9B" w:rsidP="00AB0F9B">
          <w:pPr>
            <w:snapToGrid w:val="0"/>
            <w:spacing w:line="540" w:lineRule="exact"/>
            <w:rPr>
              <w:rFonts w:ascii="仿宋_GB2312" w:eastAsia="仿宋_GB2312"/>
              <w:sz w:val="30"/>
              <w:szCs w:val="30"/>
            </w:rPr>
          </w:pPr>
          <w:r>
            <w:rPr>
              <w:rFonts w:ascii="仿宋_GB2312" w:eastAsia="仿宋_GB2312" w:hint="eastAsia"/>
              <w:sz w:val="30"/>
              <w:szCs w:val="30"/>
            </w:rPr>
            <w:t>6.Email：</w:t>
          </w:r>
          <w:sdt>
            <w:sdtPr>
              <w:rPr>
                <w:rFonts w:ascii="仿宋_GB2312" w:eastAsia="仿宋_GB2312"/>
                <w:sz w:val="30"/>
                <w:szCs w:val="30"/>
                <w:u w:val="single"/>
              </w:rPr>
              <w:alias w:val="电子邮箱"/>
              <w:tag w:val="_GBC_0bead61e78a547059f4c2714fdcd0a56"/>
              <w:id w:val="-668563770"/>
            </w:sdtPr>
            <w:sdtContent>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sdtContent>
          </w:sdt>
        </w:p>
        <w:p w:rsidR="00AB0F9B" w:rsidRDefault="00AB0F9B" w:rsidP="00AB0F9B">
          <w:pPr>
            <w:snapToGrid w:val="0"/>
            <w:spacing w:line="540" w:lineRule="exact"/>
            <w:rPr>
              <w:rFonts w:ascii="仿宋_GB2312" w:eastAsia="仿宋_GB2312"/>
              <w:sz w:val="30"/>
              <w:szCs w:val="30"/>
            </w:rPr>
          </w:pPr>
          <w:r>
            <w:rPr>
              <w:rFonts w:ascii="仿宋_GB2312" w:eastAsia="仿宋_GB2312" w:hint="eastAsia"/>
              <w:sz w:val="30"/>
              <w:szCs w:val="30"/>
            </w:rPr>
            <w:t>7.移动电话：</w:t>
          </w:r>
          <w:sdt>
            <w:sdtPr>
              <w:rPr>
                <w:rFonts w:ascii="仿宋_GB2312" w:eastAsia="仿宋_GB2312"/>
                <w:sz w:val="30"/>
                <w:szCs w:val="30"/>
                <w:u w:val="single"/>
              </w:rPr>
              <w:alias w:val="移动电话"/>
              <w:tag w:val="_GBC_39b1a1b5403b4b25bf44a20c592ba3cd"/>
              <w:id w:val="-1490548931"/>
            </w:sdtPr>
            <w:sdtContent>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sdtContent>
          </w:sdt>
        </w:p>
        <w:p w:rsidR="00AB0F9B" w:rsidRDefault="00AB0F9B" w:rsidP="00AB0F9B">
          <w:pPr>
            <w:snapToGrid w:val="0"/>
            <w:spacing w:line="540" w:lineRule="exact"/>
            <w:rPr>
              <w:rFonts w:ascii="仿宋_GB2312" w:eastAsia="仿宋_GB2312"/>
              <w:sz w:val="30"/>
              <w:szCs w:val="30"/>
            </w:rPr>
          </w:pPr>
          <w:r>
            <w:rPr>
              <w:rFonts w:ascii="仿宋_GB2312" w:eastAsia="仿宋_GB2312" w:hint="eastAsia"/>
              <w:sz w:val="30"/>
              <w:szCs w:val="30"/>
            </w:rPr>
            <w:t>8.备用电话：</w:t>
          </w:r>
          <w:sdt>
            <w:sdtPr>
              <w:rPr>
                <w:rFonts w:ascii="仿宋_GB2312" w:eastAsia="仿宋_GB2312"/>
                <w:sz w:val="30"/>
                <w:szCs w:val="30"/>
                <w:u w:val="single"/>
              </w:rPr>
              <w:alias w:val="备用号码"/>
              <w:tag w:val="_GBC_5f8dc2a5251c4984962265097d7f34b8"/>
              <w:id w:val="-415404955"/>
            </w:sdtPr>
            <w:sdtContent>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sdtContent>
          </w:sdt>
        </w:p>
      </w:sdtContent>
    </w:sdt>
    <w:sdt>
      <w:sdtPr>
        <w:rPr>
          <w:rFonts w:ascii="仿宋_GB2312" w:eastAsia="仿宋_GB2312" w:hint="eastAsia"/>
          <w:sz w:val="30"/>
          <w:szCs w:val="30"/>
        </w:rPr>
        <w:alias w:val="模块:9.社会关系：姓名身份证件类型身份证件号码关系工作单位联系..."/>
        <w:tag w:val="_SEC_c0d62606480b4cb1b81cc22def6e428f"/>
        <w:id w:val="-1083440301"/>
      </w:sdtPr>
      <w:sdtEndPr>
        <w:rPr>
          <w:rFonts w:ascii="宋体" w:eastAsia="宋体"/>
          <w:color w:val="333399"/>
          <w:sz w:val="24"/>
          <w:szCs w:val="22"/>
        </w:rPr>
      </w:sdtEndPr>
      <w:sdtContent>
        <w:p w:rsidR="00AB0F9B" w:rsidRDefault="00AB0F9B" w:rsidP="00AB0F9B">
          <w:pPr>
            <w:snapToGrid w:val="0"/>
            <w:spacing w:line="540" w:lineRule="exact"/>
            <w:rPr>
              <w:rFonts w:ascii="仿宋_GB2312" w:eastAsia="仿宋_GB2312"/>
              <w:sz w:val="30"/>
              <w:szCs w:val="30"/>
            </w:rPr>
          </w:pPr>
          <w:r>
            <w:rPr>
              <w:rFonts w:ascii="仿宋_GB2312" w:eastAsia="仿宋_GB2312" w:hint="eastAsia"/>
              <w:sz w:val="30"/>
              <w:szCs w:val="30"/>
            </w:rPr>
            <w:t>9.社会关系：</w:t>
          </w:r>
        </w:p>
        <w:tbl>
          <w:tblPr>
            <w:tblW w:w="8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8"/>
            <w:gridCol w:w="1512"/>
            <w:gridCol w:w="1525"/>
            <w:gridCol w:w="688"/>
            <w:gridCol w:w="1075"/>
            <w:gridCol w:w="1087"/>
            <w:gridCol w:w="1988"/>
          </w:tblGrid>
          <w:tr w:rsidR="00AB0F9B" w:rsidRPr="00F72D5E" w:rsidTr="00FE3063">
            <w:sdt>
              <w:sdtPr>
                <w:rPr>
                  <w:rFonts w:ascii="仿宋_GB2312" w:eastAsia="仿宋_GB2312" w:hint="eastAsia"/>
                </w:rPr>
                <w:tag w:val="_PLD_6582819d0b414f04a8902197e64bafdc"/>
                <w:id w:val="-614682691"/>
              </w:sdtPr>
              <w:sdtContent>
                <w:tc>
                  <w:tcPr>
                    <w:tcW w:w="718" w:type="dxa"/>
                    <w:vAlign w:val="center"/>
                  </w:tcPr>
                  <w:p w:rsidR="00AB0F9B" w:rsidRPr="00F72D5E" w:rsidRDefault="00AB0F9B" w:rsidP="00FE3063">
                    <w:pPr>
                      <w:jc w:val="center"/>
                      <w:rPr>
                        <w:rFonts w:ascii="仿宋_GB2312" w:eastAsia="仿宋_GB2312"/>
                      </w:rPr>
                    </w:pPr>
                    <w:r w:rsidRPr="003B4BDE">
                      <w:rPr>
                        <w:rFonts w:ascii="仿宋_GB2312" w:eastAsia="仿宋_GB2312" w:hint="eastAsia"/>
                      </w:rPr>
                      <w:t>姓名</w:t>
                    </w:r>
                  </w:p>
                </w:tc>
              </w:sdtContent>
            </w:sdt>
            <w:sdt>
              <w:sdtPr>
                <w:rPr>
                  <w:rFonts w:ascii="仿宋_GB2312" w:eastAsia="仿宋_GB2312" w:hint="eastAsia"/>
                </w:rPr>
                <w:tag w:val="_PLD_aa76954d88684ea498d9b21d2a14c552"/>
                <w:id w:val="1099919391"/>
              </w:sdtPr>
              <w:sdtContent>
                <w:tc>
                  <w:tcPr>
                    <w:tcW w:w="1512" w:type="dxa"/>
                    <w:vAlign w:val="center"/>
                  </w:tcPr>
                  <w:p w:rsidR="00AB0F9B" w:rsidRPr="00F72D5E" w:rsidRDefault="00AB0F9B" w:rsidP="00FE3063">
                    <w:pPr>
                      <w:jc w:val="center"/>
                      <w:rPr>
                        <w:rFonts w:ascii="仿宋_GB2312" w:eastAsia="仿宋_GB2312"/>
                      </w:rPr>
                    </w:pPr>
                    <w:r w:rsidRPr="003B4BDE">
                      <w:rPr>
                        <w:rFonts w:ascii="仿宋_GB2312" w:eastAsia="仿宋_GB2312" w:hint="eastAsia"/>
                      </w:rPr>
                      <w:t>身份证件类型</w:t>
                    </w:r>
                  </w:p>
                </w:tc>
              </w:sdtContent>
            </w:sdt>
            <w:sdt>
              <w:sdtPr>
                <w:rPr>
                  <w:rFonts w:ascii="仿宋_GB2312" w:eastAsia="仿宋_GB2312" w:hint="eastAsia"/>
                </w:rPr>
                <w:tag w:val="_PLD_8aac9935a696402e8ed54a00d1bef95d"/>
                <w:id w:val="-1392267029"/>
              </w:sdtPr>
              <w:sdtContent>
                <w:tc>
                  <w:tcPr>
                    <w:tcW w:w="1525" w:type="dxa"/>
                    <w:vAlign w:val="center"/>
                  </w:tcPr>
                  <w:p w:rsidR="00AB0F9B" w:rsidRPr="00F72D5E" w:rsidRDefault="00AB0F9B" w:rsidP="00FE3063">
                    <w:pPr>
                      <w:jc w:val="center"/>
                      <w:rPr>
                        <w:rFonts w:ascii="仿宋_GB2312" w:eastAsia="仿宋_GB2312"/>
                      </w:rPr>
                    </w:pPr>
                    <w:r w:rsidRPr="003B4BDE">
                      <w:rPr>
                        <w:rFonts w:ascii="仿宋_GB2312" w:eastAsia="仿宋_GB2312" w:hint="eastAsia"/>
                      </w:rPr>
                      <w:t>身份证件号码</w:t>
                    </w:r>
                  </w:p>
                </w:tc>
              </w:sdtContent>
            </w:sdt>
            <w:sdt>
              <w:sdtPr>
                <w:rPr>
                  <w:rFonts w:ascii="仿宋_GB2312" w:eastAsia="仿宋_GB2312" w:hint="eastAsia"/>
                </w:rPr>
                <w:tag w:val="_PLD_57d4237263b045309a298f02563594fc"/>
                <w:id w:val="-1825963170"/>
              </w:sdtPr>
              <w:sdtContent>
                <w:tc>
                  <w:tcPr>
                    <w:tcW w:w="688" w:type="dxa"/>
                    <w:vAlign w:val="center"/>
                  </w:tcPr>
                  <w:p w:rsidR="00AB0F9B" w:rsidRPr="00F72D5E" w:rsidRDefault="00AB0F9B" w:rsidP="00FE3063">
                    <w:pPr>
                      <w:jc w:val="center"/>
                      <w:rPr>
                        <w:rFonts w:ascii="仿宋_GB2312" w:eastAsia="仿宋_GB2312"/>
                      </w:rPr>
                    </w:pPr>
                    <w:r w:rsidRPr="003B4BDE">
                      <w:rPr>
                        <w:rFonts w:ascii="仿宋_GB2312" w:eastAsia="仿宋_GB2312" w:hint="eastAsia"/>
                      </w:rPr>
                      <w:t>关系</w:t>
                    </w:r>
                  </w:p>
                </w:tc>
              </w:sdtContent>
            </w:sdt>
            <w:sdt>
              <w:sdtPr>
                <w:rPr>
                  <w:rFonts w:ascii="仿宋_GB2312" w:eastAsia="仿宋_GB2312" w:hint="eastAsia"/>
                </w:rPr>
                <w:tag w:val="_PLD_6b1e9699db3746ac93c242ad0dfcabec"/>
                <w:id w:val="2118795794"/>
              </w:sdtPr>
              <w:sdtContent>
                <w:tc>
                  <w:tcPr>
                    <w:tcW w:w="1075" w:type="dxa"/>
                    <w:vAlign w:val="center"/>
                  </w:tcPr>
                  <w:p w:rsidR="00AB0F9B" w:rsidRPr="00F72D5E" w:rsidRDefault="00AB0F9B" w:rsidP="00FE3063">
                    <w:pPr>
                      <w:jc w:val="center"/>
                      <w:rPr>
                        <w:rFonts w:ascii="仿宋_GB2312" w:eastAsia="仿宋_GB2312"/>
                      </w:rPr>
                    </w:pPr>
                    <w:r w:rsidRPr="003B4BDE">
                      <w:rPr>
                        <w:rFonts w:ascii="仿宋_GB2312" w:eastAsia="仿宋_GB2312" w:hint="eastAsia"/>
                      </w:rPr>
                      <w:t>工作单位</w:t>
                    </w:r>
                  </w:p>
                </w:tc>
              </w:sdtContent>
            </w:sdt>
            <w:sdt>
              <w:sdtPr>
                <w:rPr>
                  <w:rFonts w:ascii="仿宋_GB2312" w:eastAsia="仿宋_GB2312" w:hint="eastAsia"/>
                </w:rPr>
                <w:tag w:val="_PLD_5899f76cb20e476c84b7117a1e9490aa"/>
                <w:id w:val="1552249"/>
              </w:sdtPr>
              <w:sdtContent>
                <w:tc>
                  <w:tcPr>
                    <w:tcW w:w="1087" w:type="dxa"/>
                    <w:vAlign w:val="center"/>
                  </w:tcPr>
                  <w:p w:rsidR="00AB0F9B" w:rsidRPr="00F72D5E" w:rsidRDefault="00AB0F9B" w:rsidP="00FE3063">
                    <w:pPr>
                      <w:jc w:val="center"/>
                      <w:rPr>
                        <w:rFonts w:ascii="仿宋_GB2312" w:eastAsia="仿宋_GB2312"/>
                      </w:rPr>
                    </w:pPr>
                    <w:r w:rsidRPr="003B4BDE">
                      <w:rPr>
                        <w:rFonts w:ascii="仿宋_GB2312" w:eastAsia="仿宋_GB2312" w:hint="eastAsia"/>
                      </w:rPr>
                      <w:t>联系电话</w:t>
                    </w:r>
                  </w:p>
                </w:tc>
              </w:sdtContent>
            </w:sdt>
            <w:sdt>
              <w:sdtPr>
                <w:rPr>
                  <w:rFonts w:ascii="仿宋_GB2312" w:eastAsia="仿宋_GB2312" w:hint="eastAsia"/>
                </w:rPr>
                <w:tag w:val="_PLD_91b70591fc4e49fd86b7b2062eac7b0f"/>
                <w:id w:val="537632947"/>
              </w:sdtPr>
              <w:sdtContent>
                <w:tc>
                  <w:tcPr>
                    <w:tcW w:w="1988" w:type="dxa"/>
                    <w:vAlign w:val="center"/>
                  </w:tcPr>
                  <w:p w:rsidR="00AB0F9B" w:rsidRPr="00F72D5E" w:rsidRDefault="00AB0F9B" w:rsidP="00FE3063">
                    <w:pPr>
                      <w:jc w:val="center"/>
                      <w:rPr>
                        <w:rFonts w:ascii="仿宋_GB2312" w:eastAsia="仿宋_GB2312"/>
                      </w:rPr>
                    </w:pPr>
                    <w:r w:rsidRPr="003B4BDE">
                      <w:rPr>
                        <w:rFonts w:ascii="仿宋_GB2312" w:eastAsia="仿宋_GB2312" w:hint="eastAsia"/>
                      </w:rPr>
                      <w:t>是否拥有哪些国家或者地区的长期居留权</w:t>
                    </w:r>
                  </w:p>
                </w:tc>
              </w:sdtContent>
            </w:sdt>
          </w:tr>
          <w:sdt>
            <w:sdtPr>
              <w:rPr>
                <w:rFonts w:hint="eastAsia"/>
              </w:rPr>
              <w:alias w:val="社会关系明细 [tuple]"/>
              <w:tag w:val="_TUP_2085992638b5431782a12830d7d02939"/>
              <w:id w:val="1677917492"/>
            </w:sdtPr>
            <w:sdtEndPr>
              <w:rPr>
                <w:color w:val="333399"/>
              </w:rPr>
            </w:sdtEndPr>
            <w:sdtContent>
              <w:tr w:rsidR="00AB0F9B" w:rsidTr="00FE3063">
                <w:sdt>
                  <w:sdtPr>
                    <w:rPr>
                      <w:rFonts w:hint="eastAsia"/>
                    </w:rPr>
                    <w:alias w:val="社会关系-姓名"/>
                    <w:tag w:val="_GBC_44ac8a3989f7431a87502adafe98e795"/>
                    <w:id w:val="803193754"/>
                    <w:showingPlcHdr/>
                  </w:sdtPr>
                  <w:sdtEndPr>
                    <w:rPr>
                      <w:kern w:val="0"/>
                    </w:rPr>
                  </w:sdtEndPr>
                  <w:sdtContent>
                    <w:tc>
                      <w:tcPr>
                        <w:tcW w:w="718" w:type="dxa"/>
                        <w:vAlign w:val="center"/>
                      </w:tcPr>
                      <w:p w:rsidR="00AB0F9B" w:rsidRDefault="00AB0F9B" w:rsidP="00FE3063">
                        <w:pPr>
                          <w:ind w:firstLine="480"/>
                        </w:pPr>
                        <w:r>
                          <w:rPr>
                            <w:rFonts w:hint="eastAsia"/>
                            <w:color w:val="333399"/>
                          </w:rPr>
                          <w:t xml:space="preserve">　</w:t>
                        </w:r>
                      </w:p>
                    </w:tc>
                  </w:sdtContent>
                </w:sdt>
                <w:sdt>
                  <w:sdtPr>
                    <w:rPr>
                      <w:rFonts w:hint="eastAsia"/>
                    </w:rPr>
                    <w:alias w:val="社会关系-身份证件类型"/>
                    <w:tag w:val="_GBC_95db668464cc406e9b7d6bb4b66c357d"/>
                    <w:id w:val="1164906610"/>
                    <w:showingPlcHdr/>
                    <w:comboBox>
                      <w:listItem w:displayText="境内身份证" w:value="境内身份证"/>
                      <w:listItem w:displayText="军官证" w:value="军官证"/>
                      <w:listItem w:displayText="士兵证" w:value="士兵证"/>
                      <w:listItem w:displayText="境外身份证" w:value="境外身份证"/>
                      <w:listItem w:displayText="境外护照" w:value="境外护照"/>
                      <w:listItem w:displayText="其他" w:value="其他"/>
                    </w:comboBox>
                  </w:sdtPr>
                  <w:sdtContent>
                    <w:tc>
                      <w:tcPr>
                        <w:tcW w:w="1512" w:type="dxa"/>
                        <w:vAlign w:val="center"/>
                      </w:tcPr>
                      <w:p w:rsidR="00AB0F9B" w:rsidRDefault="00AB0F9B" w:rsidP="00FE3063">
                        <w:pPr>
                          <w:ind w:firstLine="480"/>
                        </w:pPr>
                        <w:r>
                          <w:rPr>
                            <w:rFonts w:hint="eastAsia"/>
                            <w:color w:val="333399"/>
                          </w:rPr>
                          <w:t xml:space="preserve">　</w:t>
                        </w:r>
                      </w:p>
                    </w:tc>
                  </w:sdtContent>
                </w:sdt>
                <w:sdt>
                  <w:sdtPr>
                    <w:rPr>
                      <w:rFonts w:hint="eastAsia"/>
                    </w:rPr>
                    <w:alias w:val="社会关系-身份证件号码"/>
                    <w:tag w:val="_GBC_9204822c2fb44407a7b168f5d11d70ff"/>
                    <w:id w:val="509184675"/>
                    <w:showingPlcHdr/>
                  </w:sdtPr>
                  <w:sdtContent>
                    <w:tc>
                      <w:tcPr>
                        <w:tcW w:w="1525" w:type="dxa"/>
                        <w:vAlign w:val="center"/>
                      </w:tcPr>
                      <w:p w:rsidR="00AB0F9B" w:rsidRDefault="00AB0F9B" w:rsidP="00FE3063">
                        <w:pPr>
                          <w:ind w:firstLine="480"/>
                        </w:pPr>
                        <w:r>
                          <w:rPr>
                            <w:rFonts w:hint="eastAsia"/>
                            <w:color w:val="333399"/>
                          </w:rPr>
                          <w:t xml:space="preserve">　</w:t>
                        </w:r>
                      </w:p>
                    </w:tc>
                  </w:sdtContent>
                </w:sdt>
                <w:sdt>
                  <w:sdtPr>
                    <w:rPr>
                      <w:rFonts w:hint="eastAsia"/>
                    </w:rPr>
                    <w:alias w:val="社会关系-关系"/>
                    <w:tag w:val="_GBC_5ee527eac39b42498a173671994aec81"/>
                    <w:id w:val="6644820"/>
                    <w:showingPlcHdr/>
                    <w:comboBox>
                      <w:listItem w:displayText="配偶" w:value="配偶"/>
                      <w:listItem w:displayText="父亲" w:value="父亲"/>
                      <w:listItem w:displayText="母亲" w:value="母亲"/>
                      <w:listItem w:displayText="子女及其配偶" w:value="子女及其配偶"/>
                      <w:listItem w:displayText="兄弟姐妹及其配偶" w:value="兄弟姐妹及其配偶"/>
                    </w:comboBox>
                  </w:sdtPr>
                  <w:sdtContent>
                    <w:tc>
                      <w:tcPr>
                        <w:tcW w:w="688" w:type="dxa"/>
                        <w:vAlign w:val="center"/>
                      </w:tcPr>
                      <w:p w:rsidR="00AB0F9B" w:rsidRDefault="00AB0F9B" w:rsidP="00FE3063">
                        <w:pPr>
                          <w:ind w:firstLine="480"/>
                        </w:pPr>
                        <w:r>
                          <w:rPr>
                            <w:rFonts w:hint="eastAsia"/>
                            <w:color w:val="333399"/>
                          </w:rPr>
                          <w:t xml:space="preserve">　</w:t>
                        </w:r>
                      </w:p>
                    </w:tc>
                  </w:sdtContent>
                </w:sdt>
                <w:sdt>
                  <w:sdtPr>
                    <w:rPr>
                      <w:rFonts w:hint="eastAsia"/>
                    </w:rPr>
                    <w:alias w:val="社会关系-工作单位"/>
                    <w:tag w:val="_GBC_2a6869ea53c048d8928d367a64055ed7"/>
                    <w:id w:val="1193041563"/>
                    <w:showingPlcHdr/>
                  </w:sdtPr>
                  <w:sdtContent>
                    <w:tc>
                      <w:tcPr>
                        <w:tcW w:w="1075" w:type="dxa"/>
                        <w:vAlign w:val="center"/>
                      </w:tcPr>
                      <w:p w:rsidR="00AB0F9B" w:rsidRDefault="00AB0F9B" w:rsidP="00FE3063">
                        <w:pPr>
                          <w:ind w:firstLine="480"/>
                        </w:pPr>
                        <w:r>
                          <w:rPr>
                            <w:rFonts w:hint="eastAsia"/>
                            <w:color w:val="333399"/>
                          </w:rPr>
                          <w:t xml:space="preserve">　</w:t>
                        </w:r>
                      </w:p>
                    </w:tc>
                  </w:sdtContent>
                </w:sdt>
                <w:sdt>
                  <w:sdtPr>
                    <w:rPr>
                      <w:rFonts w:hint="eastAsia"/>
                    </w:rPr>
                    <w:alias w:val="社会关系-联系电话"/>
                    <w:tag w:val="_GBC_d1a096c633c944aeb3dd65e685689163"/>
                    <w:id w:val="-1011680301"/>
                    <w:showingPlcHdr/>
                  </w:sdtPr>
                  <w:sdtContent>
                    <w:tc>
                      <w:tcPr>
                        <w:tcW w:w="1087" w:type="dxa"/>
                        <w:vAlign w:val="center"/>
                      </w:tcPr>
                      <w:p w:rsidR="00AB0F9B" w:rsidRDefault="00AB0F9B" w:rsidP="00FE3063">
                        <w:pPr>
                          <w:ind w:firstLine="480"/>
                        </w:pPr>
                        <w:r>
                          <w:rPr>
                            <w:rFonts w:hint="eastAsia"/>
                            <w:color w:val="333399"/>
                          </w:rPr>
                          <w:t xml:space="preserve">　</w:t>
                        </w:r>
                      </w:p>
                    </w:tc>
                  </w:sdtContent>
                </w:sdt>
                <w:tc>
                  <w:tcPr>
                    <w:tcW w:w="1988" w:type="dxa"/>
                    <w:vAlign w:val="center"/>
                  </w:tcPr>
                  <w:p w:rsidR="00AB0F9B" w:rsidRDefault="00E77308" w:rsidP="00FE3063">
                    <w:pPr>
                      <w:ind w:firstLine="480"/>
                    </w:pPr>
                    <w:sdt>
                      <w:sdtPr>
                        <w:rPr>
                          <w:rFonts w:hint="eastAsia"/>
                        </w:rPr>
                        <w:alias w:val="社会关系-是否拥有哪些国家或者地区的长期居留权"/>
                        <w:tag w:val="_GBC_4097dd86b44f4215abea9bcafcd309c5"/>
                        <w:id w:val="732276476"/>
                        <w:showingPlcHdr/>
                        <w:comboBox>
                          <w:listItem w:displayText="是" w:value="是"/>
                          <w:listItem w:displayText="否" w:value="否"/>
                        </w:comboBox>
                      </w:sdtPr>
                      <w:sdtEndPr>
                        <w:rPr>
                          <w:color w:val="333399"/>
                        </w:rPr>
                      </w:sdtEndPr>
                      <w:sdtContent>
                        <w:r w:rsidR="00AB0F9B">
                          <w:rPr>
                            <w:rFonts w:hint="eastAsia"/>
                            <w:color w:val="333399"/>
                          </w:rPr>
                          <w:t xml:space="preserve">　</w:t>
                        </w:r>
                      </w:sdtContent>
                    </w:sdt>
                    <w:sdt>
                      <w:sdtPr>
                        <w:rPr>
                          <w:rFonts w:hint="eastAsia"/>
                          <w:color w:val="333399"/>
                        </w:rPr>
                        <w:alias w:val="社会关系-拥有长期居留权的国家或者地区"/>
                        <w:tag w:val="_GBC_2797e5e81781469c9ecb0e2668a1fb55"/>
                        <w:id w:val="1867716744"/>
                        <w:showingPlcHdr/>
                      </w:sdtPr>
                      <w:sdtContent>
                        <w:r w:rsidR="00AB0F9B" w:rsidRPr="00D92F26">
                          <w:rPr>
                            <w:rFonts w:hint="eastAsia"/>
                            <w:color w:val="333399"/>
                          </w:rPr>
                          <w:t xml:space="preserve">　　　</w:t>
                        </w:r>
                      </w:sdtContent>
                    </w:sdt>
                  </w:p>
                </w:tc>
              </w:tr>
            </w:sdtContent>
          </w:sdt>
          <w:sdt>
            <w:sdtPr>
              <w:rPr>
                <w:rFonts w:hint="eastAsia"/>
              </w:rPr>
              <w:alias w:val="社会关系明细 [tuple]"/>
              <w:tag w:val="_TUP_2085992638b5431782a12830d7d02939"/>
              <w:id w:val="432"/>
            </w:sdtPr>
            <w:sdtEndPr>
              <w:rPr>
                <w:color w:val="333399"/>
              </w:rPr>
            </w:sdtEndPr>
            <w:sdtContent>
              <w:tr w:rsidR="00AB0F9B" w:rsidTr="00FE3063">
                <w:sdt>
                  <w:sdtPr>
                    <w:rPr>
                      <w:rFonts w:hint="eastAsia"/>
                    </w:rPr>
                    <w:alias w:val="社会关系-姓名"/>
                    <w:tag w:val="_GBC_44ac8a3989f7431a87502adafe98e795"/>
                    <w:id w:val="433"/>
                    <w:showingPlcHdr/>
                  </w:sdtPr>
                  <w:sdtEndPr>
                    <w:rPr>
                      <w:kern w:val="0"/>
                    </w:rPr>
                  </w:sdtEndPr>
                  <w:sdtContent>
                    <w:tc>
                      <w:tcPr>
                        <w:tcW w:w="718" w:type="dxa"/>
                        <w:vAlign w:val="center"/>
                      </w:tcPr>
                      <w:p w:rsidR="00AB0F9B" w:rsidRDefault="00AB0F9B" w:rsidP="00FE3063">
                        <w:pPr>
                          <w:ind w:firstLine="480"/>
                        </w:pPr>
                        <w:r>
                          <w:rPr>
                            <w:rFonts w:hint="eastAsia"/>
                            <w:color w:val="333399"/>
                          </w:rPr>
                          <w:t xml:space="preserve">　</w:t>
                        </w:r>
                      </w:p>
                    </w:tc>
                  </w:sdtContent>
                </w:sdt>
                <w:sdt>
                  <w:sdtPr>
                    <w:rPr>
                      <w:rFonts w:hint="eastAsia"/>
                    </w:rPr>
                    <w:alias w:val="社会关系-身份证件类型"/>
                    <w:tag w:val="_GBC_95db668464cc406e9b7d6bb4b66c357d"/>
                    <w:id w:val="434"/>
                    <w:showingPlcHdr/>
                    <w:comboBox>
                      <w:listItem w:displayText="境内身份证" w:value="境内身份证"/>
                      <w:listItem w:displayText="军官证" w:value="军官证"/>
                      <w:listItem w:displayText="士兵证" w:value="士兵证"/>
                      <w:listItem w:displayText="境外身份证" w:value="境外身份证"/>
                      <w:listItem w:displayText="境外护照" w:value="境外护照"/>
                      <w:listItem w:displayText="其他" w:value="其他"/>
                    </w:comboBox>
                  </w:sdtPr>
                  <w:sdtContent>
                    <w:tc>
                      <w:tcPr>
                        <w:tcW w:w="1512" w:type="dxa"/>
                        <w:vAlign w:val="center"/>
                      </w:tcPr>
                      <w:p w:rsidR="00AB0F9B" w:rsidRDefault="00AB0F9B" w:rsidP="00FE3063">
                        <w:pPr>
                          <w:ind w:firstLine="480"/>
                        </w:pPr>
                        <w:r>
                          <w:rPr>
                            <w:rFonts w:hint="eastAsia"/>
                            <w:color w:val="333399"/>
                          </w:rPr>
                          <w:t xml:space="preserve">　</w:t>
                        </w:r>
                      </w:p>
                    </w:tc>
                  </w:sdtContent>
                </w:sdt>
                <w:sdt>
                  <w:sdtPr>
                    <w:rPr>
                      <w:rFonts w:hint="eastAsia"/>
                    </w:rPr>
                    <w:alias w:val="社会关系-身份证件号码"/>
                    <w:tag w:val="_GBC_9204822c2fb44407a7b168f5d11d70ff"/>
                    <w:id w:val="435"/>
                    <w:showingPlcHdr/>
                  </w:sdtPr>
                  <w:sdtContent>
                    <w:tc>
                      <w:tcPr>
                        <w:tcW w:w="1525" w:type="dxa"/>
                        <w:vAlign w:val="center"/>
                      </w:tcPr>
                      <w:p w:rsidR="00AB0F9B" w:rsidRDefault="00AB0F9B" w:rsidP="00FE3063">
                        <w:pPr>
                          <w:ind w:firstLine="480"/>
                        </w:pPr>
                        <w:r>
                          <w:rPr>
                            <w:rFonts w:hint="eastAsia"/>
                            <w:color w:val="333399"/>
                          </w:rPr>
                          <w:t xml:space="preserve">　</w:t>
                        </w:r>
                      </w:p>
                    </w:tc>
                  </w:sdtContent>
                </w:sdt>
                <w:sdt>
                  <w:sdtPr>
                    <w:rPr>
                      <w:rFonts w:hint="eastAsia"/>
                    </w:rPr>
                    <w:alias w:val="社会关系-关系"/>
                    <w:tag w:val="_GBC_5ee527eac39b42498a173671994aec81"/>
                    <w:id w:val="436"/>
                    <w:showingPlcHdr/>
                    <w:comboBox>
                      <w:listItem w:displayText="配偶" w:value="配偶"/>
                      <w:listItem w:displayText="父亲" w:value="父亲"/>
                      <w:listItem w:displayText="母亲" w:value="母亲"/>
                      <w:listItem w:displayText="子女及其配偶" w:value="子女及其配偶"/>
                      <w:listItem w:displayText="兄弟姐妹及其配偶" w:value="兄弟姐妹及其配偶"/>
                    </w:comboBox>
                  </w:sdtPr>
                  <w:sdtContent>
                    <w:tc>
                      <w:tcPr>
                        <w:tcW w:w="688" w:type="dxa"/>
                        <w:vAlign w:val="center"/>
                      </w:tcPr>
                      <w:p w:rsidR="00AB0F9B" w:rsidRDefault="00AB0F9B" w:rsidP="00FE3063">
                        <w:pPr>
                          <w:ind w:firstLine="480"/>
                        </w:pPr>
                        <w:r>
                          <w:rPr>
                            <w:rFonts w:hint="eastAsia"/>
                            <w:color w:val="333399"/>
                          </w:rPr>
                          <w:t xml:space="preserve">　</w:t>
                        </w:r>
                      </w:p>
                    </w:tc>
                  </w:sdtContent>
                </w:sdt>
                <w:sdt>
                  <w:sdtPr>
                    <w:rPr>
                      <w:rFonts w:hint="eastAsia"/>
                    </w:rPr>
                    <w:alias w:val="社会关系-工作单位"/>
                    <w:tag w:val="_GBC_2a6869ea53c048d8928d367a64055ed7"/>
                    <w:id w:val="437"/>
                    <w:showingPlcHdr/>
                  </w:sdtPr>
                  <w:sdtContent>
                    <w:tc>
                      <w:tcPr>
                        <w:tcW w:w="1075" w:type="dxa"/>
                        <w:vAlign w:val="center"/>
                      </w:tcPr>
                      <w:p w:rsidR="00AB0F9B" w:rsidRDefault="00AB0F9B" w:rsidP="00FE3063">
                        <w:pPr>
                          <w:ind w:firstLine="480"/>
                        </w:pPr>
                        <w:r>
                          <w:rPr>
                            <w:rFonts w:hint="eastAsia"/>
                            <w:color w:val="333399"/>
                          </w:rPr>
                          <w:t xml:space="preserve">　</w:t>
                        </w:r>
                      </w:p>
                    </w:tc>
                  </w:sdtContent>
                </w:sdt>
                <w:sdt>
                  <w:sdtPr>
                    <w:rPr>
                      <w:rFonts w:hint="eastAsia"/>
                    </w:rPr>
                    <w:alias w:val="社会关系-联系电话"/>
                    <w:tag w:val="_GBC_d1a096c633c944aeb3dd65e685689163"/>
                    <w:id w:val="438"/>
                    <w:showingPlcHdr/>
                  </w:sdtPr>
                  <w:sdtContent>
                    <w:tc>
                      <w:tcPr>
                        <w:tcW w:w="1087" w:type="dxa"/>
                        <w:vAlign w:val="center"/>
                      </w:tcPr>
                      <w:p w:rsidR="00AB0F9B" w:rsidRDefault="00AB0F9B" w:rsidP="00FE3063">
                        <w:pPr>
                          <w:ind w:firstLine="480"/>
                        </w:pPr>
                        <w:r>
                          <w:rPr>
                            <w:rFonts w:hint="eastAsia"/>
                            <w:color w:val="333399"/>
                          </w:rPr>
                          <w:t xml:space="preserve">　</w:t>
                        </w:r>
                      </w:p>
                    </w:tc>
                  </w:sdtContent>
                </w:sdt>
                <w:tc>
                  <w:tcPr>
                    <w:tcW w:w="1988" w:type="dxa"/>
                    <w:vAlign w:val="center"/>
                  </w:tcPr>
                  <w:p w:rsidR="00AB0F9B" w:rsidRPr="00D92F26" w:rsidRDefault="00E77308" w:rsidP="00FE3063">
                    <w:pPr>
                      <w:ind w:firstLine="480"/>
                      <w:rPr>
                        <w:color w:val="333399"/>
                      </w:rPr>
                    </w:pPr>
                    <w:sdt>
                      <w:sdtPr>
                        <w:rPr>
                          <w:rFonts w:hint="eastAsia"/>
                          <w:color w:val="333399"/>
                        </w:rPr>
                        <w:alias w:val="社会关系-是否拥有哪些国家或者地区的长期居留权"/>
                        <w:tag w:val="_GBC_4097dd86b44f4215abea9bcafcd309c5"/>
                        <w:id w:val="439"/>
                        <w:showingPlcHdr/>
                        <w:comboBox>
                          <w:listItem w:displayText="是" w:value="是"/>
                          <w:listItem w:displayText="否" w:value="否"/>
                        </w:comboBox>
                      </w:sdtPr>
                      <w:sdtContent>
                        <w:r w:rsidR="00AB0F9B">
                          <w:rPr>
                            <w:rFonts w:hint="eastAsia"/>
                            <w:color w:val="333399"/>
                          </w:rPr>
                          <w:t xml:space="preserve">　</w:t>
                        </w:r>
                      </w:sdtContent>
                    </w:sdt>
                    <w:sdt>
                      <w:sdtPr>
                        <w:rPr>
                          <w:rFonts w:hint="eastAsia"/>
                          <w:color w:val="333399"/>
                        </w:rPr>
                        <w:alias w:val="社会关系-拥有长期居留权的国家或者地区"/>
                        <w:tag w:val="_GBC_2797e5e81781469c9ecb0e2668a1fb55"/>
                        <w:id w:val="440"/>
                        <w:showingPlcHdr/>
                      </w:sdtPr>
                      <w:sdtContent>
                        <w:r w:rsidR="00AB0F9B" w:rsidRPr="00D92F26">
                          <w:rPr>
                            <w:rFonts w:hint="eastAsia"/>
                            <w:color w:val="333399"/>
                          </w:rPr>
                          <w:t xml:space="preserve">　　　</w:t>
                        </w:r>
                      </w:sdtContent>
                    </w:sdt>
                  </w:p>
                </w:tc>
              </w:tr>
            </w:sdtContent>
          </w:sdt>
        </w:tbl>
      </w:sdtContent>
    </w:sdt>
    <w:sdt>
      <w:sdtPr>
        <w:rPr>
          <w:rFonts w:ascii="仿宋_GB2312" w:eastAsia="仿宋_GB2312" w:hint="eastAsia"/>
          <w:sz w:val="30"/>
          <w:szCs w:val="30"/>
        </w:rPr>
        <w:alias w:val="模块:10.控制的法人全称统一社会信用代码/社会组织机构代码（空..."/>
        <w:tag w:val="_SEC_3b7e8a2ff3f349b39d3d667c61d25a3a"/>
        <w:id w:val="1420284421"/>
      </w:sdtPr>
      <w:sdtEndPr>
        <w:rPr>
          <w:rFonts w:ascii="宋体" w:eastAsia="宋体"/>
          <w:sz w:val="24"/>
          <w:szCs w:val="22"/>
        </w:rPr>
      </w:sdtEndPr>
      <w:sdtContent>
        <w:p w:rsidR="00AB0F9B" w:rsidRDefault="00AB0F9B" w:rsidP="00AB0F9B">
          <w:pPr>
            <w:snapToGrid w:val="0"/>
            <w:spacing w:line="540" w:lineRule="exact"/>
            <w:rPr>
              <w:rFonts w:ascii="仿宋_GB2312" w:eastAsia="仿宋_GB2312"/>
              <w:sz w:val="30"/>
              <w:szCs w:val="30"/>
            </w:rPr>
          </w:pPr>
          <w:r>
            <w:rPr>
              <w:rFonts w:ascii="仿宋_GB2312" w:eastAsia="仿宋_GB2312" w:hint="eastAsia"/>
              <w:sz w:val="30"/>
              <w:szCs w:val="30"/>
            </w:rPr>
            <w:t>10.控制的法人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61"/>
            <w:gridCol w:w="4261"/>
          </w:tblGrid>
          <w:tr w:rsidR="00AB0F9B" w:rsidRPr="00F72D5E" w:rsidTr="00FE3063">
            <w:sdt>
              <w:sdtPr>
                <w:rPr>
                  <w:rFonts w:ascii="仿宋_GB2312" w:eastAsia="仿宋_GB2312" w:hint="eastAsia"/>
                </w:rPr>
                <w:tag w:val="_PLD_413a195a14e54a7a909651efedb5de6a"/>
                <w:id w:val="1756939889"/>
              </w:sdtPr>
              <w:sdtContent>
                <w:tc>
                  <w:tcPr>
                    <w:tcW w:w="4261" w:type="dxa"/>
                    <w:vAlign w:val="center"/>
                  </w:tcPr>
                  <w:p w:rsidR="00AB0F9B" w:rsidRPr="00F72D5E" w:rsidRDefault="00AB0F9B" w:rsidP="00FE3063">
                    <w:pPr>
                      <w:jc w:val="center"/>
                      <w:rPr>
                        <w:rFonts w:ascii="仿宋_GB2312" w:eastAsia="仿宋_GB2312"/>
                      </w:rPr>
                    </w:pPr>
                    <w:r w:rsidRPr="003B4BDE">
                      <w:rPr>
                        <w:rFonts w:ascii="仿宋_GB2312" w:eastAsia="仿宋_GB2312" w:hint="eastAsia"/>
                      </w:rPr>
                      <w:t>全称</w:t>
                    </w:r>
                  </w:p>
                </w:tc>
              </w:sdtContent>
            </w:sdt>
            <w:sdt>
              <w:sdtPr>
                <w:rPr>
                  <w:rFonts w:ascii="仿宋_GB2312" w:eastAsia="仿宋_GB2312" w:hint="eastAsia"/>
                </w:rPr>
                <w:tag w:val="_PLD_27deb4920d664bc68fd1cb83412f3db5"/>
                <w:id w:val="995681499"/>
              </w:sdtPr>
              <w:sdtContent>
                <w:tc>
                  <w:tcPr>
                    <w:tcW w:w="4261" w:type="dxa"/>
                    <w:vAlign w:val="center"/>
                  </w:tcPr>
                  <w:p w:rsidR="00AB0F9B" w:rsidRPr="00F72D5E" w:rsidRDefault="00AB0F9B" w:rsidP="00FE3063">
                    <w:pPr>
                      <w:jc w:val="center"/>
                      <w:rPr>
                        <w:rFonts w:ascii="仿宋_GB2312" w:eastAsia="仿宋_GB2312"/>
                      </w:rPr>
                    </w:pPr>
                    <w:r w:rsidRPr="003B4BDE">
                      <w:rPr>
                        <w:rFonts w:ascii="仿宋_GB2312" w:eastAsia="仿宋_GB2312" w:hint="eastAsia"/>
                      </w:rPr>
                      <w:t>统一社会信用代码</w:t>
                    </w:r>
                    <w:r w:rsidRPr="003B4BDE">
                      <w:rPr>
                        <w:rFonts w:ascii="仿宋_GB2312" w:eastAsia="仿宋_GB2312"/>
                      </w:rPr>
                      <w:t>/社会组织机构代码</w:t>
                    </w:r>
                  </w:p>
                </w:tc>
              </w:sdtContent>
            </w:sdt>
          </w:tr>
          <w:sdt>
            <w:sdtPr>
              <w:rPr>
                <w:rFonts w:hint="eastAsia"/>
              </w:rPr>
              <w:alias w:val="控制的法人明细 [tuple]"/>
              <w:tag w:val="_TUP_9940d76906064990988d1b1715a00177"/>
              <w:id w:val="355402838"/>
            </w:sdtPr>
            <w:sdtContent>
              <w:tr w:rsidR="00AB0F9B" w:rsidTr="00FE3063">
                <w:sdt>
                  <w:sdtPr>
                    <w:rPr>
                      <w:rFonts w:hint="eastAsia"/>
                    </w:rPr>
                    <w:alias w:val="控制的法人-全称"/>
                    <w:tag w:val="_GBC_9e3b38fd83784304be6d3feddec404c5"/>
                    <w:id w:val="-1323199677"/>
                    <w:showingPlcHdr/>
                  </w:sdtPr>
                  <w:sdtEndPr>
                    <w:rPr>
                      <w:rFonts w:hint="default"/>
                      <w:kern w:val="0"/>
                    </w:rPr>
                  </w:sdtEndPr>
                  <w:sdtContent>
                    <w:tc>
                      <w:tcPr>
                        <w:tcW w:w="4261" w:type="dxa"/>
                        <w:vAlign w:val="center"/>
                      </w:tcPr>
                      <w:p w:rsidR="00AB0F9B" w:rsidRDefault="00AB0F9B" w:rsidP="00FE3063">
                        <w:pPr>
                          <w:tabs>
                            <w:tab w:val="left" w:pos="1353"/>
                          </w:tabs>
                          <w:ind w:firstLine="480"/>
                          <w:jc w:val="left"/>
                        </w:pPr>
                        <w:r>
                          <w:rPr>
                            <w:rFonts w:hint="eastAsia"/>
                            <w:color w:val="333399"/>
                          </w:rPr>
                          <w:t xml:space="preserve">　</w:t>
                        </w:r>
                      </w:p>
                    </w:tc>
                  </w:sdtContent>
                </w:sdt>
                <w:sdt>
                  <w:sdtPr>
                    <w:rPr>
                      <w:rFonts w:hint="eastAsia"/>
                    </w:rPr>
                    <w:alias w:val="控制的法人-统一社会信用代码/社会组织机构代码"/>
                    <w:tag w:val="_GBC_777016d2cbd946529485dea2d4da72c7"/>
                    <w:id w:val="-665168475"/>
                    <w:showingPlcHdr/>
                  </w:sdtPr>
                  <w:sdtContent>
                    <w:tc>
                      <w:tcPr>
                        <w:tcW w:w="4261" w:type="dxa"/>
                        <w:vAlign w:val="center"/>
                      </w:tcPr>
                      <w:p w:rsidR="00AB0F9B" w:rsidRDefault="00AB0F9B" w:rsidP="00FE3063">
                        <w:pPr>
                          <w:ind w:firstLine="480"/>
                        </w:pPr>
                        <w:r>
                          <w:rPr>
                            <w:rFonts w:hint="eastAsia"/>
                            <w:color w:val="333399"/>
                          </w:rPr>
                          <w:t xml:space="preserve">　</w:t>
                        </w:r>
                      </w:p>
                    </w:tc>
                  </w:sdtContent>
                </w:sdt>
              </w:tr>
            </w:sdtContent>
          </w:sdt>
          <w:sdt>
            <w:sdtPr>
              <w:rPr>
                <w:rFonts w:hint="eastAsia"/>
              </w:rPr>
              <w:alias w:val="控制的法人明细 [tuple]"/>
              <w:tag w:val="_TUP_9940d76906064990988d1b1715a00177"/>
              <w:id w:val="447"/>
            </w:sdtPr>
            <w:sdtContent>
              <w:tr w:rsidR="00AB0F9B" w:rsidTr="00FE3063">
                <w:sdt>
                  <w:sdtPr>
                    <w:rPr>
                      <w:rFonts w:hint="eastAsia"/>
                    </w:rPr>
                    <w:alias w:val="控制的法人-全称"/>
                    <w:tag w:val="_GBC_9e3b38fd83784304be6d3feddec404c5"/>
                    <w:id w:val="448"/>
                    <w:showingPlcHdr/>
                  </w:sdtPr>
                  <w:sdtEndPr>
                    <w:rPr>
                      <w:rFonts w:hint="default"/>
                      <w:kern w:val="0"/>
                    </w:rPr>
                  </w:sdtEndPr>
                  <w:sdtContent>
                    <w:tc>
                      <w:tcPr>
                        <w:tcW w:w="4261" w:type="dxa"/>
                        <w:vAlign w:val="center"/>
                      </w:tcPr>
                      <w:p w:rsidR="00AB0F9B" w:rsidRDefault="00AB0F9B" w:rsidP="00FE3063">
                        <w:pPr>
                          <w:tabs>
                            <w:tab w:val="left" w:pos="1353"/>
                          </w:tabs>
                          <w:ind w:firstLine="480"/>
                          <w:jc w:val="left"/>
                        </w:pPr>
                        <w:r>
                          <w:rPr>
                            <w:rFonts w:hint="eastAsia"/>
                            <w:color w:val="333399"/>
                          </w:rPr>
                          <w:t xml:space="preserve">　</w:t>
                        </w:r>
                      </w:p>
                    </w:tc>
                  </w:sdtContent>
                </w:sdt>
                <w:sdt>
                  <w:sdtPr>
                    <w:rPr>
                      <w:rFonts w:hint="eastAsia"/>
                    </w:rPr>
                    <w:alias w:val="控制的法人-统一社会信用代码/社会组织机构代码"/>
                    <w:tag w:val="_GBC_777016d2cbd946529485dea2d4da72c7"/>
                    <w:id w:val="449"/>
                    <w:showingPlcHdr/>
                  </w:sdtPr>
                  <w:sdtContent>
                    <w:tc>
                      <w:tcPr>
                        <w:tcW w:w="4261" w:type="dxa"/>
                        <w:vAlign w:val="center"/>
                      </w:tcPr>
                      <w:p w:rsidR="00AB0F9B" w:rsidRDefault="00AB0F9B" w:rsidP="00FE3063">
                        <w:pPr>
                          <w:ind w:firstLine="480"/>
                        </w:pPr>
                        <w:r>
                          <w:rPr>
                            <w:rFonts w:hint="eastAsia"/>
                            <w:color w:val="333399"/>
                          </w:rPr>
                          <w:t xml:space="preserve">　</w:t>
                        </w:r>
                      </w:p>
                    </w:tc>
                  </w:sdtContent>
                </w:sdt>
              </w:tr>
            </w:sdtContent>
          </w:sdt>
        </w:tbl>
      </w:sdtContent>
    </w:sdt>
    <w:sdt>
      <w:sdtPr>
        <w:rPr>
          <w:rFonts w:ascii="仿宋_GB2312" w:eastAsia="仿宋_GB2312" w:hint="eastAsia"/>
          <w:sz w:val="30"/>
          <w:szCs w:val="30"/>
        </w:rPr>
        <w:alias w:val="模块:11.教育情况：最高学历：   单击此处输入文字。    ..."/>
        <w:tag w:val="_SEC_c4501fe8137440eb96ef4a5b5b2c326b"/>
        <w:id w:val="-73129074"/>
      </w:sdtPr>
      <w:sdtEndPr>
        <w:rPr>
          <w:rFonts w:ascii="宋体" w:eastAsia="宋体" w:hint="default"/>
          <w:sz w:val="24"/>
          <w:szCs w:val="22"/>
        </w:rPr>
      </w:sdtEndPr>
      <w:sdtContent>
        <w:p w:rsidR="00AB0F9B" w:rsidRDefault="00AB0F9B" w:rsidP="00AB0F9B">
          <w:pPr>
            <w:snapToGrid w:val="0"/>
            <w:spacing w:line="540" w:lineRule="exact"/>
            <w:rPr>
              <w:rFonts w:ascii="仿宋_GB2312" w:eastAsia="仿宋_GB2312"/>
              <w:sz w:val="30"/>
              <w:szCs w:val="30"/>
            </w:rPr>
          </w:pPr>
          <w:r>
            <w:rPr>
              <w:rFonts w:ascii="仿宋_GB2312" w:eastAsia="仿宋_GB2312" w:hint="eastAsia"/>
              <w:sz w:val="30"/>
              <w:szCs w:val="30"/>
            </w:rPr>
            <w:t>11.教育情况：</w:t>
          </w:r>
        </w:p>
        <w:p w:rsidR="00AB0F9B" w:rsidRDefault="00AB0F9B" w:rsidP="00AB0F9B">
          <w:pPr>
            <w:snapToGrid w:val="0"/>
            <w:spacing w:line="540" w:lineRule="exact"/>
            <w:rPr>
              <w:rFonts w:ascii="仿宋_GB2312" w:eastAsia="仿宋_GB2312"/>
              <w:sz w:val="30"/>
              <w:szCs w:val="30"/>
              <w:u w:val="single"/>
            </w:rPr>
          </w:pPr>
          <w:r>
            <w:rPr>
              <w:rFonts w:ascii="仿宋_GB2312" w:eastAsia="仿宋_GB2312" w:hint="eastAsia"/>
              <w:sz w:val="30"/>
              <w:szCs w:val="30"/>
            </w:rPr>
            <w:t>最高学历：</w:t>
          </w:r>
          <w:sdt>
            <w:sdtPr>
              <w:rPr>
                <w:rFonts w:ascii="仿宋_GB2312" w:eastAsia="仿宋_GB2312"/>
                <w:sz w:val="30"/>
                <w:szCs w:val="30"/>
                <w:u w:val="single"/>
              </w:rPr>
              <w:alias w:val="最高学历"/>
              <w:tag w:val="_GBC_47a8ac3069544514915d5daeea96e99c"/>
              <w:id w:val="1088503124"/>
            </w:sdtPr>
            <w:sdtContent>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sdtContent>
          </w:sdt>
        </w:p>
        <w:p w:rsidR="00AB0F9B" w:rsidRDefault="00AB0F9B" w:rsidP="00AB0F9B">
          <w:pPr>
            <w:snapToGrid w:val="0"/>
            <w:spacing w:line="540" w:lineRule="exact"/>
            <w:rPr>
              <w:rFonts w:ascii="仿宋_GB2312" w:eastAsia="仿宋_GB2312"/>
              <w:sz w:val="30"/>
              <w:szCs w:val="30"/>
              <w:u w:val="single"/>
            </w:rPr>
          </w:pPr>
          <w:r>
            <w:rPr>
              <w:rFonts w:ascii="仿宋_GB2312" w:eastAsia="仿宋_GB2312" w:hint="eastAsia"/>
              <w:sz w:val="30"/>
              <w:szCs w:val="30"/>
            </w:rPr>
            <w:t>学位：</w:t>
          </w:r>
          <w:sdt>
            <w:sdtPr>
              <w:rPr>
                <w:rFonts w:ascii="仿宋_GB2312" w:eastAsia="仿宋_GB2312"/>
                <w:sz w:val="30"/>
                <w:szCs w:val="30"/>
                <w:u w:val="single"/>
              </w:rPr>
              <w:alias w:val="学位"/>
              <w:tag w:val="_GBC_9346381883a049d08320c1d25ce2be2f"/>
              <w:id w:val="274685308"/>
            </w:sdtPr>
            <w:sdtContent>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sdtContent>
          </w:sdt>
        </w:p>
        <w:p w:rsidR="00AB0F9B" w:rsidRDefault="00AB0F9B" w:rsidP="00AB0F9B">
          <w:pPr>
            <w:snapToGrid w:val="0"/>
            <w:spacing w:line="540" w:lineRule="exact"/>
            <w:rPr>
              <w:rFonts w:ascii="仿宋_GB2312" w:eastAsia="仿宋_GB2312"/>
              <w:sz w:val="30"/>
              <w:szCs w:val="30"/>
              <w:u w:val="single"/>
            </w:rPr>
          </w:pPr>
          <w:r>
            <w:rPr>
              <w:rFonts w:ascii="仿宋_GB2312" w:eastAsia="仿宋_GB2312" w:hint="eastAsia"/>
              <w:sz w:val="30"/>
              <w:szCs w:val="30"/>
            </w:rPr>
            <w:t>专业：</w:t>
          </w:r>
          <w:sdt>
            <w:sdtPr>
              <w:rPr>
                <w:rFonts w:ascii="仿宋_GB2312" w:eastAsia="仿宋_GB2312"/>
                <w:sz w:val="30"/>
                <w:szCs w:val="30"/>
                <w:u w:val="single"/>
              </w:rPr>
              <w:alias w:val="专业"/>
              <w:tag w:val="_GBC_62da8fdb9abc432483d17ffbb3fbc727"/>
              <w:id w:val="-1053390228"/>
            </w:sdtPr>
            <w:sdtContent>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04"/>
            <w:gridCol w:w="1704"/>
            <w:gridCol w:w="1704"/>
            <w:gridCol w:w="1705"/>
            <w:gridCol w:w="1705"/>
          </w:tblGrid>
          <w:tr w:rsidR="00AB0F9B" w:rsidRPr="00F72D5E" w:rsidTr="00FE3063">
            <w:sdt>
              <w:sdtPr>
                <w:rPr>
                  <w:rFonts w:ascii="仿宋_GB2312" w:eastAsia="仿宋_GB2312" w:hint="eastAsia"/>
                </w:rPr>
                <w:tag w:val="_PLD_4b8590a6c98f4eebae2123c74da45120"/>
                <w:id w:val="-1562713102"/>
              </w:sdtPr>
              <w:sdtContent>
                <w:tc>
                  <w:tcPr>
                    <w:tcW w:w="1704" w:type="dxa"/>
                  </w:tcPr>
                  <w:p w:rsidR="00AB0F9B" w:rsidRPr="00F72D5E" w:rsidRDefault="00AB0F9B" w:rsidP="00FE3063">
                    <w:pPr>
                      <w:jc w:val="center"/>
                      <w:rPr>
                        <w:rFonts w:ascii="仿宋_GB2312" w:eastAsia="仿宋_GB2312"/>
                      </w:rPr>
                    </w:pPr>
                    <w:r w:rsidRPr="003B4BDE">
                      <w:rPr>
                        <w:rFonts w:ascii="仿宋_GB2312" w:eastAsia="仿宋_GB2312" w:hint="eastAsia"/>
                      </w:rPr>
                      <w:t>学习开始日期</w:t>
                    </w:r>
                  </w:p>
                </w:tc>
              </w:sdtContent>
            </w:sdt>
            <w:sdt>
              <w:sdtPr>
                <w:rPr>
                  <w:rFonts w:ascii="仿宋_GB2312" w:eastAsia="仿宋_GB2312" w:hint="eastAsia"/>
                </w:rPr>
                <w:tag w:val="_PLD_f6d638b0d5f3485b8cd78fd23640303a"/>
                <w:id w:val="383071547"/>
              </w:sdtPr>
              <w:sdtContent>
                <w:tc>
                  <w:tcPr>
                    <w:tcW w:w="1704" w:type="dxa"/>
                  </w:tcPr>
                  <w:p w:rsidR="00AB0F9B" w:rsidRPr="00F72D5E" w:rsidRDefault="00AB0F9B" w:rsidP="00FE3063">
                    <w:pPr>
                      <w:jc w:val="center"/>
                      <w:rPr>
                        <w:rFonts w:ascii="仿宋_GB2312" w:eastAsia="仿宋_GB2312"/>
                      </w:rPr>
                    </w:pPr>
                    <w:r w:rsidRPr="003B4BDE">
                      <w:rPr>
                        <w:rFonts w:ascii="仿宋_GB2312" w:eastAsia="仿宋_GB2312" w:hint="eastAsia"/>
                      </w:rPr>
                      <w:t>学习结束日期</w:t>
                    </w:r>
                  </w:p>
                </w:tc>
              </w:sdtContent>
            </w:sdt>
            <w:sdt>
              <w:sdtPr>
                <w:rPr>
                  <w:rFonts w:ascii="仿宋_GB2312" w:eastAsia="仿宋_GB2312" w:hint="eastAsia"/>
                </w:rPr>
                <w:tag w:val="_PLD_68c841f0887e4e6ab9162a0b22d16933"/>
                <w:id w:val="1888454643"/>
              </w:sdtPr>
              <w:sdtContent>
                <w:tc>
                  <w:tcPr>
                    <w:tcW w:w="1704" w:type="dxa"/>
                  </w:tcPr>
                  <w:p w:rsidR="00AB0F9B" w:rsidRPr="00F72D5E" w:rsidRDefault="00AB0F9B" w:rsidP="00FE3063">
                    <w:pPr>
                      <w:jc w:val="center"/>
                      <w:rPr>
                        <w:rFonts w:ascii="仿宋_GB2312" w:eastAsia="仿宋_GB2312"/>
                      </w:rPr>
                    </w:pPr>
                    <w:r w:rsidRPr="003B4BDE">
                      <w:rPr>
                        <w:rFonts w:ascii="仿宋_GB2312" w:eastAsia="仿宋_GB2312" w:hint="eastAsia"/>
                      </w:rPr>
                      <w:t>毕业院校</w:t>
                    </w:r>
                  </w:p>
                </w:tc>
              </w:sdtContent>
            </w:sdt>
            <w:sdt>
              <w:sdtPr>
                <w:rPr>
                  <w:rFonts w:ascii="仿宋_GB2312" w:eastAsia="仿宋_GB2312" w:hint="eastAsia"/>
                </w:rPr>
                <w:tag w:val="_PLD_82de4d1db94344d588f80438b2f0562f"/>
                <w:id w:val="-955335433"/>
              </w:sdtPr>
              <w:sdtContent>
                <w:tc>
                  <w:tcPr>
                    <w:tcW w:w="1705" w:type="dxa"/>
                  </w:tcPr>
                  <w:p w:rsidR="00AB0F9B" w:rsidRPr="00F72D5E" w:rsidRDefault="00AB0F9B" w:rsidP="00FE3063">
                    <w:pPr>
                      <w:jc w:val="center"/>
                      <w:rPr>
                        <w:rFonts w:ascii="仿宋_GB2312" w:eastAsia="仿宋_GB2312"/>
                      </w:rPr>
                    </w:pPr>
                    <w:r w:rsidRPr="003B4BDE">
                      <w:rPr>
                        <w:rFonts w:ascii="仿宋_GB2312" w:eastAsia="仿宋_GB2312" w:hint="eastAsia"/>
                      </w:rPr>
                      <w:t>专业</w:t>
                    </w:r>
                  </w:p>
                </w:tc>
              </w:sdtContent>
            </w:sdt>
            <w:sdt>
              <w:sdtPr>
                <w:rPr>
                  <w:rFonts w:ascii="仿宋_GB2312" w:eastAsia="仿宋_GB2312" w:hint="eastAsia"/>
                </w:rPr>
                <w:tag w:val="_PLD_05ec2d154d6b4c3aaf32cf53352ffa42"/>
                <w:id w:val="-933661308"/>
              </w:sdtPr>
              <w:sdtContent>
                <w:tc>
                  <w:tcPr>
                    <w:tcW w:w="1705" w:type="dxa"/>
                  </w:tcPr>
                  <w:p w:rsidR="00AB0F9B" w:rsidRPr="00F72D5E" w:rsidRDefault="00AB0F9B" w:rsidP="00FE3063">
                    <w:pPr>
                      <w:jc w:val="center"/>
                      <w:rPr>
                        <w:rFonts w:ascii="仿宋_GB2312" w:eastAsia="仿宋_GB2312"/>
                      </w:rPr>
                    </w:pPr>
                    <w:r w:rsidRPr="003B4BDE">
                      <w:rPr>
                        <w:rFonts w:ascii="仿宋_GB2312" w:eastAsia="仿宋_GB2312" w:hint="eastAsia"/>
                      </w:rPr>
                      <w:t>海外教育</w:t>
                    </w:r>
                  </w:p>
                </w:tc>
              </w:sdtContent>
            </w:sdt>
          </w:tr>
          <w:sdt>
            <w:sdtPr>
              <w:alias w:val="学习经历明细 [tuple]"/>
              <w:tag w:val="_TUP_18a356eba55d47069ef353ed35af6aff"/>
              <w:id w:val="-1327197901"/>
            </w:sdtPr>
            <w:sdtContent>
              <w:tr w:rsidR="00AB0F9B" w:rsidTr="00FE3063">
                <w:sdt>
                  <w:sdtPr>
                    <w:alias w:val="学习经历-学习开始日期"/>
                    <w:tag w:val="_GBC_2af18538536a4223896946b03690300d"/>
                    <w:id w:val="-1481536236"/>
                    <w:showingPlcHdr/>
                    <w:date w:fullDate="2021-11-23T00:00:00Z">
                      <w:dateFormat w:val="yyyy'年'M'月'd'日'"/>
                      <w:lid w:val="zh-CN"/>
                      <w:storeMappedDataAs w:val="dateTime"/>
                      <w:calendar w:val="gregorian"/>
                    </w:date>
                  </w:sdtPr>
                  <w:sdtEndPr>
                    <w:rPr>
                      <w:kern w:val="0"/>
                    </w:rPr>
                  </w:sdtEndPr>
                  <w:sdtContent>
                    <w:tc>
                      <w:tcPr>
                        <w:tcW w:w="1704" w:type="dxa"/>
                      </w:tcPr>
                      <w:p w:rsidR="00AB0F9B" w:rsidRDefault="00AB0F9B" w:rsidP="00FE3063">
                        <w:pPr>
                          <w:ind w:firstLine="480"/>
                        </w:pPr>
                        <w:r>
                          <w:rPr>
                            <w:rFonts w:hint="eastAsia"/>
                            <w:color w:val="333399"/>
                          </w:rPr>
                          <w:t xml:space="preserve">　</w:t>
                        </w:r>
                      </w:p>
                    </w:tc>
                  </w:sdtContent>
                </w:sdt>
                <w:sdt>
                  <w:sdtPr>
                    <w:alias w:val="学习经历-学习结束日期"/>
                    <w:tag w:val="_GBC_8eab48f8fc194b1fa87815133095bf24"/>
                    <w:id w:val="-1921326679"/>
                    <w:showingPlcHdr/>
                    <w:date w:fullDate="2021-11-23T00:00:00Z">
                      <w:dateFormat w:val="yyyy'年'M'月'd'日'"/>
                      <w:lid w:val="zh-CN"/>
                      <w:storeMappedDataAs w:val="dateTime"/>
                      <w:calendar w:val="gregorian"/>
                    </w:date>
                  </w:sdtPr>
                  <w:sdtContent>
                    <w:tc>
                      <w:tcPr>
                        <w:tcW w:w="1704" w:type="dxa"/>
                      </w:tcPr>
                      <w:p w:rsidR="00AB0F9B" w:rsidRDefault="00AB0F9B" w:rsidP="00FE3063">
                        <w:pPr>
                          <w:ind w:firstLine="480"/>
                        </w:pPr>
                        <w:r>
                          <w:rPr>
                            <w:rFonts w:hint="eastAsia"/>
                            <w:color w:val="333399"/>
                          </w:rPr>
                          <w:t xml:space="preserve">　</w:t>
                        </w:r>
                      </w:p>
                    </w:tc>
                  </w:sdtContent>
                </w:sdt>
                <w:sdt>
                  <w:sdtPr>
                    <w:alias w:val="学习经历-毕业院校"/>
                    <w:tag w:val="_GBC_8be92314bf944da49951d4b1384fb0e6"/>
                    <w:id w:val="1986277970"/>
                    <w:showingPlcHdr/>
                  </w:sdtPr>
                  <w:sdtContent>
                    <w:tc>
                      <w:tcPr>
                        <w:tcW w:w="1704" w:type="dxa"/>
                      </w:tcPr>
                      <w:p w:rsidR="00AB0F9B" w:rsidRDefault="00AB0F9B" w:rsidP="00FE3063">
                        <w:pPr>
                          <w:ind w:firstLine="480"/>
                        </w:pPr>
                        <w:r>
                          <w:rPr>
                            <w:rFonts w:hint="eastAsia"/>
                            <w:color w:val="333399"/>
                          </w:rPr>
                          <w:t xml:space="preserve">　</w:t>
                        </w:r>
                      </w:p>
                    </w:tc>
                  </w:sdtContent>
                </w:sdt>
                <w:sdt>
                  <w:sdtPr>
                    <w:alias w:val="学习经历-专业"/>
                    <w:tag w:val="_GBC_fc8231cbf03f44f293660eda6f3e3b4e"/>
                    <w:id w:val="-1107802607"/>
                    <w:showingPlcHdr/>
                  </w:sdtPr>
                  <w:sdtContent>
                    <w:tc>
                      <w:tcPr>
                        <w:tcW w:w="1705" w:type="dxa"/>
                      </w:tcPr>
                      <w:p w:rsidR="00AB0F9B" w:rsidRDefault="00AB0F9B" w:rsidP="00FE3063">
                        <w:pPr>
                          <w:ind w:firstLine="480"/>
                        </w:pPr>
                        <w:r>
                          <w:rPr>
                            <w:rFonts w:hint="eastAsia"/>
                            <w:color w:val="333399"/>
                          </w:rPr>
                          <w:t xml:space="preserve">　</w:t>
                        </w:r>
                      </w:p>
                    </w:tc>
                  </w:sdtContent>
                </w:sdt>
                <w:sdt>
                  <w:sdtPr>
                    <w:alias w:val="学习经历-海外教育"/>
                    <w:tag w:val="_GBC_ee322e0ccedf4ef89ef5aead19114a1e"/>
                    <w:id w:val="1531455104"/>
                    <w:showingPlcHdr/>
                    <w:comboBox>
                      <w:listItem w:displayText="是" w:value="是"/>
                      <w:listItem w:displayText="否" w:value="否"/>
                    </w:comboBox>
                  </w:sdtPr>
                  <w:sdtContent>
                    <w:tc>
                      <w:tcPr>
                        <w:tcW w:w="1705" w:type="dxa"/>
                      </w:tcPr>
                      <w:p w:rsidR="00AB0F9B" w:rsidRDefault="00AB0F9B" w:rsidP="00FE3063">
                        <w:pPr>
                          <w:ind w:firstLine="480"/>
                        </w:pPr>
                        <w:r>
                          <w:rPr>
                            <w:rFonts w:hint="eastAsia"/>
                            <w:color w:val="333399"/>
                          </w:rPr>
                          <w:t xml:space="preserve">　</w:t>
                        </w:r>
                      </w:p>
                    </w:tc>
                  </w:sdtContent>
                </w:sdt>
              </w:tr>
            </w:sdtContent>
          </w:sdt>
          <w:sdt>
            <w:sdtPr>
              <w:alias w:val="学习经历明细 [tuple]"/>
              <w:tag w:val="_TUP_18a356eba55d47069ef353ed35af6aff"/>
              <w:id w:val="465"/>
            </w:sdtPr>
            <w:sdtContent>
              <w:tr w:rsidR="00AB0F9B" w:rsidTr="00FE3063">
                <w:sdt>
                  <w:sdtPr>
                    <w:alias w:val="学习经历-学习开始日期"/>
                    <w:tag w:val="_GBC_2af18538536a4223896946b03690300d"/>
                    <w:id w:val="466"/>
                    <w:showingPlcHdr/>
                    <w:date w:fullDate="2021-11-23T00:00:00Z">
                      <w:dateFormat w:val="yyyy'年'M'月'd'日'"/>
                      <w:lid w:val="zh-CN"/>
                      <w:storeMappedDataAs w:val="dateTime"/>
                      <w:calendar w:val="gregorian"/>
                    </w:date>
                  </w:sdtPr>
                  <w:sdtEndPr>
                    <w:rPr>
                      <w:kern w:val="0"/>
                    </w:rPr>
                  </w:sdtEndPr>
                  <w:sdtContent>
                    <w:tc>
                      <w:tcPr>
                        <w:tcW w:w="1704" w:type="dxa"/>
                      </w:tcPr>
                      <w:p w:rsidR="00AB0F9B" w:rsidRDefault="00AB0F9B" w:rsidP="00FE3063">
                        <w:pPr>
                          <w:ind w:firstLine="480"/>
                        </w:pPr>
                        <w:r>
                          <w:rPr>
                            <w:rFonts w:hint="eastAsia"/>
                            <w:color w:val="333399"/>
                          </w:rPr>
                          <w:t xml:space="preserve">　</w:t>
                        </w:r>
                      </w:p>
                    </w:tc>
                  </w:sdtContent>
                </w:sdt>
                <w:sdt>
                  <w:sdtPr>
                    <w:alias w:val="学习经历-学习结束日期"/>
                    <w:tag w:val="_GBC_8eab48f8fc194b1fa87815133095bf24"/>
                    <w:id w:val="467"/>
                    <w:showingPlcHdr/>
                    <w:date w:fullDate="2021-11-23T00:00:00Z">
                      <w:dateFormat w:val="yyyy'年'M'月'd'日'"/>
                      <w:lid w:val="zh-CN"/>
                      <w:storeMappedDataAs w:val="dateTime"/>
                      <w:calendar w:val="gregorian"/>
                    </w:date>
                  </w:sdtPr>
                  <w:sdtContent>
                    <w:tc>
                      <w:tcPr>
                        <w:tcW w:w="1704" w:type="dxa"/>
                      </w:tcPr>
                      <w:p w:rsidR="00AB0F9B" w:rsidRDefault="00AB0F9B" w:rsidP="00FE3063">
                        <w:pPr>
                          <w:ind w:firstLine="480"/>
                        </w:pPr>
                        <w:r>
                          <w:rPr>
                            <w:rFonts w:hint="eastAsia"/>
                            <w:color w:val="333399"/>
                          </w:rPr>
                          <w:t xml:space="preserve">　</w:t>
                        </w:r>
                      </w:p>
                    </w:tc>
                  </w:sdtContent>
                </w:sdt>
                <w:sdt>
                  <w:sdtPr>
                    <w:alias w:val="学习经历-毕业院校"/>
                    <w:tag w:val="_GBC_8be92314bf944da49951d4b1384fb0e6"/>
                    <w:id w:val="468"/>
                    <w:showingPlcHdr/>
                  </w:sdtPr>
                  <w:sdtContent>
                    <w:tc>
                      <w:tcPr>
                        <w:tcW w:w="1704" w:type="dxa"/>
                      </w:tcPr>
                      <w:p w:rsidR="00AB0F9B" w:rsidRDefault="00AB0F9B" w:rsidP="00FE3063">
                        <w:pPr>
                          <w:ind w:firstLine="480"/>
                        </w:pPr>
                        <w:r>
                          <w:rPr>
                            <w:rFonts w:hint="eastAsia"/>
                            <w:color w:val="333399"/>
                          </w:rPr>
                          <w:t xml:space="preserve">　</w:t>
                        </w:r>
                      </w:p>
                    </w:tc>
                  </w:sdtContent>
                </w:sdt>
                <w:sdt>
                  <w:sdtPr>
                    <w:alias w:val="学习经历-专业"/>
                    <w:tag w:val="_GBC_fc8231cbf03f44f293660eda6f3e3b4e"/>
                    <w:id w:val="469"/>
                    <w:showingPlcHdr/>
                  </w:sdtPr>
                  <w:sdtContent>
                    <w:tc>
                      <w:tcPr>
                        <w:tcW w:w="1705" w:type="dxa"/>
                      </w:tcPr>
                      <w:p w:rsidR="00AB0F9B" w:rsidRDefault="00AB0F9B" w:rsidP="00FE3063">
                        <w:pPr>
                          <w:ind w:firstLine="480"/>
                        </w:pPr>
                        <w:r>
                          <w:rPr>
                            <w:rFonts w:hint="eastAsia"/>
                            <w:color w:val="333399"/>
                          </w:rPr>
                          <w:t xml:space="preserve">　</w:t>
                        </w:r>
                      </w:p>
                    </w:tc>
                  </w:sdtContent>
                </w:sdt>
                <w:sdt>
                  <w:sdtPr>
                    <w:alias w:val="学习经历-海外教育"/>
                    <w:tag w:val="_GBC_ee322e0ccedf4ef89ef5aead19114a1e"/>
                    <w:id w:val="470"/>
                    <w:showingPlcHdr/>
                    <w:comboBox>
                      <w:listItem w:displayText="是" w:value="是"/>
                      <w:listItem w:displayText="否" w:value="否"/>
                    </w:comboBox>
                  </w:sdtPr>
                  <w:sdtContent>
                    <w:tc>
                      <w:tcPr>
                        <w:tcW w:w="1705" w:type="dxa"/>
                      </w:tcPr>
                      <w:p w:rsidR="00AB0F9B" w:rsidRDefault="00AB0F9B" w:rsidP="00FE3063">
                        <w:pPr>
                          <w:ind w:firstLine="480"/>
                        </w:pPr>
                        <w:r>
                          <w:rPr>
                            <w:rFonts w:hint="eastAsia"/>
                            <w:color w:val="333399"/>
                          </w:rPr>
                          <w:t xml:space="preserve">　</w:t>
                        </w:r>
                      </w:p>
                    </w:tc>
                  </w:sdtContent>
                </w:sdt>
              </w:tr>
            </w:sdtContent>
          </w:sdt>
        </w:tbl>
      </w:sdtContent>
    </w:sdt>
    <w:sdt>
      <w:sdtPr>
        <w:rPr>
          <w:rFonts w:ascii="仿宋_GB2312" w:eastAsia="仿宋_GB2312" w:hint="eastAsia"/>
          <w:sz w:val="30"/>
          <w:szCs w:val="30"/>
        </w:rPr>
        <w:alias w:val="模块:"/>
        <w:tag w:val="_SEC_4991bb99c52f49aba085b6a150aad1cb"/>
        <w:id w:val="1136996514"/>
      </w:sdtPr>
      <w:sdtContent>
        <w:p w:rsidR="00AB0F9B" w:rsidRDefault="00AB0F9B" w:rsidP="00AB0F9B">
          <w:pPr>
            <w:snapToGrid w:val="0"/>
            <w:spacing w:line="540" w:lineRule="exact"/>
            <w:rPr>
              <w:rFonts w:ascii="仿宋_GB2312" w:eastAsia="仿宋_GB2312"/>
              <w:sz w:val="30"/>
              <w:szCs w:val="30"/>
            </w:rPr>
          </w:pPr>
          <w:r>
            <w:rPr>
              <w:rFonts w:ascii="仿宋_GB2312" w:eastAsia="仿宋_GB2312" w:hint="eastAsia"/>
              <w:sz w:val="30"/>
              <w:szCs w:val="30"/>
            </w:rPr>
            <w:t>12.工作经历：</w:t>
          </w:r>
        </w:p>
        <w:p w:rsidR="00AB0F9B" w:rsidRDefault="00AB0F9B" w:rsidP="00AB0F9B">
          <w:pPr>
            <w:rPr>
              <w:rFonts w:ascii="仿宋_GB2312" w:eastAsia="仿宋_GB2312"/>
              <w:sz w:val="30"/>
              <w:szCs w:val="30"/>
              <w:u w:val="single"/>
            </w:rPr>
          </w:pPr>
          <w:r>
            <w:rPr>
              <w:rFonts w:ascii="仿宋_GB2312" w:eastAsia="仿宋_GB2312" w:hint="eastAsia"/>
              <w:sz w:val="30"/>
              <w:szCs w:val="30"/>
            </w:rPr>
            <w:t>当前任职开始日期：</w:t>
          </w:r>
          <w:r>
            <w:rPr>
              <w:rFonts w:ascii="仿宋_GB2312" w:eastAsia="仿宋_GB2312" w:hint="eastAsia"/>
              <w:sz w:val="30"/>
              <w:szCs w:val="30"/>
              <w:u w:val="single"/>
            </w:rPr>
            <w:tab/>
          </w:r>
          <w:r>
            <w:rPr>
              <w:rFonts w:ascii="仿宋_GB2312" w:eastAsia="仿宋_GB2312" w:hint="eastAsia"/>
              <w:sz w:val="30"/>
              <w:szCs w:val="30"/>
              <w:u w:val="single"/>
            </w:rPr>
            <w:tab/>
          </w:r>
          <w:sdt>
            <w:sdtPr>
              <w:rPr>
                <w:rFonts w:ascii="仿宋_GB2312" w:eastAsia="仿宋_GB2312" w:hint="eastAsia"/>
                <w:kern w:val="0"/>
                <w:sz w:val="30"/>
                <w:szCs w:val="30"/>
                <w:u w:val="single"/>
              </w:rPr>
              <w:alias w:val="当前任职开始日期"/>
              <w:tag w:val="_GBC_fce97ca1ee8548998ad348d95bec9e73"/>
              <w:id w:val="-76279156"/>
              <w:date>
                <w:dateFormat w:val="yyyy'年'M'月'd'日'"/>
                <w:lid w:val="zh-CN"/>
                <w:storeMappedDataAs w:val="dateTime"/>
                <w:calendar w:val="gregorian"/>
              </w:date>
            </w:sdtPr>
            <w:sdtContent/>
          </w:sdt>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p>
        <w:p w:rsidR="00AB0F9B" w:rsidRDefault="00AB0F9B" w:rsidP="00AB0F9B">
          <w:pPr>
            <w:rPr>
              <w:rFonts w:ascii="仿宋_GB2312" w:eastAsia="仿宋_GB2312"/>
              <w:sz w:val="30"/>
              <w:szCs w:val="30"/>
              <w:u w:val="single"/>
            </w:rPr>
          </w:pPr>
          <w:r>
            <w:rPr>
              <w:rFonts w:ascii="仿宋_GB2312" w:eastAsia="仿宋_GB2312" w:hint="eastAsia"/>
              <w:sz w:val="30"/>
              <w:szCs w:val="30"/>
            </w:rPr>
            <w:t>上任伊始原定任职结束日期：</w:t>
          </w:r>
          <w:r>
            <w:rPr>
              <w:rFonts w:ascii="仿宋_GB2312" w:eastAsia="仿宋_GB2312" w:hint="eastAsia"/>
              <w:sz w:val="30"/>
              <w:szCs w:val="30"/>
              <w:u w:val="single"/>
            </w:rPr>
            <w:tab/>
          </w:r>
          <w:sdt>
            <w:sdtPr>
              <w:rPr>
                <w:rFonts w:ascii="仿宋_GB2312" w:eastAsia="仿宋_GB2312" w:hint="eastAsia"/>
                <w:kern w:val="0"/>
                <w:sz w:val="30"/>
                <w:szCs w:val="30"/>
                <w:u w:val="single"/>
              </w:rPr>
              <w:alias w:val="上任伊始原定任职结束日期"/>
              <w:tag w:val="_GBC_ef7ea36d1bf040d892f2007879705a02"/>
              <w:id w:val="-712270547"/>
              <w:date>
                <w:dateFormat w:val="yyyy'年'M'月'd'日'"/>
                <w:lid w:val="zh-CN"/>
                <w:storeMappedDataAs w:val="dateTime"/>
                <w:calendar w:val="gregorian"/>
              </w:date>
            </w:sdtPr>
            <w:sdtContent/>
          </w:sdt>
          <w:r>
            <w:rPr>
              <w:rFonts w:ascii="仿宋_GB2312" w:eastAsia="仿宋_GB2312" w:hint="eastAsia"/>
              <w:kern w:val="0"/>
              <w:sz w:val="30"/>
              <w:szCs w:val="30"/>
              <w:u w:val="single"/>
            </w:rPr>
            <w:tab/>
          </w:r>
        </w:p>
        <w:p w:rsidR="00AB0F9B" w:rsidRDefault="00AB0F9B" w:rsidP="00AB0F9B">
          <w:pPr>
            <w:rPr>
              <w:rFonts w:ascii="仿宋_GB2312" w:eastAsia="仿宋_GB2312"/>
              <w:sz w:val="30"/>
              <w:szCs w:val="30"/>
              <w:u w:val="single"/>
            </w:rPr>
          </w:pPr>
          <w:r>
            <w:rPr>
              <w:rFonts w:ascii="仿宋_GB2312" w:eastAsia="仿宋_GB2312" w:hint="eastAsia"/>
              <w:sz w:val="30"/>
              <w:szCs w:val="30"/>
            </w:rPr>
            <w:t>实际离职日期：</w:t>
          </w:r>
          <w:r>
            <w:rPr>
              <w:rFonts w:ascii="仿宋_GB2312" w:eastAsia="仿宋_GB2312" w:hint="eastAsia"/>
              <w:sz w:val="30"/>
              <w:szCs w:val="30"/>
              <w:u w:val="single"/>
            </w:rPr>
            <w:tab/>
          </w:r>
          <w:r>
            <w:rPr>
              <w:rFonts w:ascii="仿宋_GB2312" w:eastAsia="仿宋_GB2312" w:hint="eastAsia"/>
              <w:sz w:val="30"/>
              <w:szCs w:val="30"/>
              <w:u w:val="single"/>
            </w:rPr>
            <w:tab/>
          </w:r>
          <w:sdt>
            <w:sdtPr>
              <w:rPr>
                <w:rFonts w:ascii="仿宋_GB2312" w:eastAsia="仿宋_GB2312" w:hint="eastAsia"/>
                <w:kern w:val="0"/>
                <w:sz w:val="30"/>
                <w:szCs w:val="30"/>
                <w:u w:val="single"/>
              </w:rPr>
              <w:alias w:val="实际离职日期"/>
              <w:tag w:val="_GBC_261f184ec3d247059cb564de9cab5bb3"/>
              <w:id w:val="984970944"/>
              <w:date>
                <w:dateFormat w:val="yyyy'年'M'月'd'日'"/>
                <w:lid w:val="zh-CN"/>
                <w:storeMappedDataAs w:val="dateTime"/>
                <w:calendar w:val="gregorian"/>
              </w:date>
            </w:sdtPr>
            <w:sdtContent/>
          </w:sdt>
          <w:r>
            <w:rPr>
              <w:rFonts w:ascii="仿宋_GB2312" w:eastAsia="仿宋_GB2312" w:hint="eastAsia"/>
              <w:kern w:val="0"/>
              <w:sz w:val="30"/>
              <w:szCs w:val="30"/>
              <w:u w:val="single"/>
            </w:rPr>
            <w:tab/>
          </w:r>
          <w:r>
            <w:rPr>
              <w:rFonts w:ascii="仿宋_GB2312" w:eastAsia="仿宋_GB2312" w:hint="eastAsia"/>
              <w:kern w:val="0"/>
              <w:sz w:val="30"/>
              <w:szCs w:val="30"/>
              <w:u w:val="single"/>
            </w:rPr>
            <w:tab/>
          </w:r>
          <w:r>
            <w:rPr>
              <w:rFonts w:ascii="仿宋_GB2312" w:eastAsia="仿宋_GB2312" w:hint="eastAsia"/>
              <w:kern w:val="0"/>
              <w:sz w:val="30"/>
              <w:szCs w:val="30"/>
              <w:u w:val="single"/>
            </w:rPr>
            <w:tab/>
          </w:r>
          <w:r>
            <w:rPr>
              <w:rFonts w:ascii="仿宋_GB2312" w:eastAsia="仿宋_GB2312" w:hint="eastAsia"/>
              <w:kern w:val="0"/>
              <w:sz w:val="30"/>
              <w:szCs w:val="30"/>
              <w:u w:val="single"/>
            </w:rPr>
            <w:tab/>
          </w:r>
          <w:r>
            <w:rPr>
              <w:rFonts w:ascii="仿宋_GB2312" w:eastAsia="仿宋_GB2312" w:hint="eastAsia"/>
              <w:kern w:val="0"/>
              <w:sz w:val="30"/>
              <w:szCs w:val="30"/>
              <w:u w:val="single"/>
            </w:rPr>
            <w:tab/>
          </w:r>
          <w:r>
            <w:rPr>
              <w:rFonts w:ascii="仿宋_GB2312" w:eastAsia="仿宋_GB2312" w:hint="eastAsia"/>
              <w:kern w:val="0"/>
              <w:sz w:val="30"/>
              <w:szCs w:val="30"/>
              <w:u w:val="single"/>
            </w:rPr>
            <w:tab/>
          </w:r>
          <w:r>
            <w:rPr>
              <w:rFonts w:ascii="仿宋_GB2312" w:eastAsia="仿宋_GB2312" w:hint="eastAsia"/>
              <w:kern w:val="0"/>
              <w:sz w:val="30"/>
              <w:szCs w:val="30"/>
              <w:u w:val="single"/>
            </w:rPr>
            <w:tab/>
          </w:r>
          <w:r>
            <w:rPr>
              <w:rFonts w:ascii="仿宋_GB2312" w:eastAsia="仿宋_GB2312" w:hint="eastAsia"/>
              <w:kern w:val="0"/>
              <w:sz w:val="30"/>
              <w:szCs w:val="30"/>
              <w:u w:val="single"/>
            </w:rPr>
            <w:tab/>
          </w:r>
        </w:p>
        <w:p w:rsidR="00AB0F9B" w:rsidRDefault="00AB0F9B" w:rsidP="00AB0F9B">
          <w:pPr>
            <w:rPr>
              <w:rFonts w:ascii="仿宋_GB2312" w:eastAsia="仿宋_GB2312"/>
              <w:sz w:val="30"/>
              <w:szCs w:val="30"/>
              <w:u w:val="single"/>
            </w:rPr>
          </w:pPr>
          <w:r>
            <w:rPr>
              <w:rFonts w:ascii="仿宋_GB2312" w:eastAsia="仿宋_GB2312" w:hint="eastAsia"/>
              <w:sz w:val="30"/>
              <w:szCs w:val="30"/>
            </w:rPr>
            <w:t>上市公司职务：</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p>
        <w:p w:rsidR="00AB0F9B" w:rsidRDefault="00AB0F9B" w:rsidP="00AB0F9B">
          <w:pPr>
            <w:rPr>
              <w:rFonts w:ascii="仿宋_GB2312" w:eastAsia="仿宋_GB2312"/>
              <w:sz w:val="30"/>
              <w:szCs w:val="30"/>
              <w:u w:val="single"/>
            </w:rPr>
          </w:pPr>
          <w:r>
            <w:rPr>
              <w:rFonts w:ascii="仿宋_GB2312" w:eastAsia="仿宋_GB2312" w:hint="eastAsia"/>
              <w:sz w:val="30"/>
              <w:szCs w:val="30"/>
            </w:rPr>
            <w:t>社会职务：</w:t>
          </w:r>
          <w:sdt>
            <w:sdtPr>
              <w:rPr>
                <w:rFonts w:ascii="仿宋_GB2312" w:eastAsia="仿宋_GB2312" w:hint="eastAsia"/>
                <w:sz w:val="30"/>
                <w:szCs w:val="30"/>
                <w:u w:val="single"/>
              </w:rPr>
              <w:alias w:val="社会职务"/>
              <w:tag w:val="_GBC_939bfb56c09c4ecc8a54f01401e71f84"/>
              <w:id w:val="-1517839923"/>
            </w:sdtPr>
            <w:sdtContent>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04"/>
            <w:gridCol w:w="1704"/>
            <w:gridCol w:w="1704"/>
            <w:gridCol w:w="1705"/>
            <w:gridCol w:w="1705"/>
          </w:tblGrid>
          <w:tr w:rsidR="00AB0F9B" w:rsidRPr="00F72D5E" w:rsidTr="00FE3063">
            <w:sdt>
              <w:sdtPr>
                <w:rPr>
                  <w:rFonts w:ascii="仿宋_GB2312" w:eastAsia="仿宋_GB2312" w:hint="eastAsia"/>
                </w:rPr>
                <w:tag w:val="_PLD_1e3baab2d4f74a5891dd9806202e9c89"/>
                <w:id w:val="-1627615226"/>
              </w:sdtPr>
              <w:sdtContent>
                <w:tc>
                  <w:tcPr>
                    <w:tcW w:w="1704" w:type="dxa"/>
                    <w:vAlign w:val="center"/>
                  </w:tcPr>
                  <w:p w:rsidR="00AB0F9B" w:rsidRDefault="00AB0F9B" w:rsidP="00FE3063">
                    <w:pPr>
                      <w:jc w:val="center"/>
                      <w:rPr>
                        <w:rFonts w:ascii="仿宋_GB2312" w:eastAsia="仿宋_GB2312"/>
                      </w:rPr>
                    </w:pPr>
                    <w:r w:rsidRPr="003B4BDE">
                      <w:rPr>
                        <w:rFonts w:ascii="仿宋_GB2312" w:eastAsia="仿宋_GB2312" w:hint="eastAsia"/>
                      </w:rPr>
                      <w:t>工作开始日期</w:t>
                    </w:r>
                  </w:p>
                </w:tc>
              </w:sdtContent>
            </w:sdt>
            <w:sdt>
              <w:sdtPr>
                <w:rPr>
                  <w:rFonts w:ascii="仿宋_GB2312" w:eastAsia="仿宋_GB2312" w:hint="eastAsia"/>
                </w:rPr>
                <w:tag w:val="_PLD_e1f1970052f7448aa7c6d38961f89b6f"/>
                <w:id w:val="-1680264065"/>
              </w:sdtPr>
              <w:sdtContent>
                <w:tc>
                  <w:tcPr>
                    <w:tcW w:w="1704" w:type="dxa"/>
                    <w:vAlign w:val="center"/>
                  </w:tcPr>
                  <w:p w:rsidR="00AB0F9B" w:rsidRDefault="00AB0F9B" w:rsidP="00FE3063">
                    <w:pPr>
                      <w:jc w:val="center"/>
                      <w:rPr>
                        <w:rFonts w:ascii="仿宋_GB2312" w:eastAsia="仿宋_GB2312"/>
                      </w:rPr>
                    </w:pPr>
                    <w:r w:rsidRPr="003B4BDE">
                      <w:rPr>
                        <w:rFonts w:ascii="仿宋_GB2312" w:eastAsia="仿宋_GB2312" w:hint="eastAsia"/>
                      </w:rPr>
                      <w:t>工作结束日期</w:t>
                    </w:r>
                  </w:p>
                </w:tc>
              </w:sdtContent>
            </w:sdt>
            <w:sdt>
              <w:sdtPr>
                <w:rPr>
                  <w:rFonts w:ascii="仿宋_GB2312" w:eastAsia="仿宋_GB2312" w:hint="eastAsia"/>
                </w:rPr>
                <w:tag w:val="_PLD_919e08dd307d4e79acd428b45b8daf92"/>
                <w:id w:val="1131666805"/>
              </w:sdtPr>
              <w:sdtContent>
                <w:tc>
                  <w:tcPr>
                    <w:tcW w:w="1704" w:type="dxa"/>
                    <w:vAlign w:val="center"/>
                  </w:tcPr>
                  <w:p w:rsidR="00AB0F9B" w:rsidRDefault="00AB0F9B" w:rsidP="00FE3063">
                    <w:pPr>
                      <w:jc w:val="center"/>
                      <w:rPr>
                        <w:rFonts w:ascii="仿宋_GB2312" w:eastAsia="仿宋_GB2312"/>
                      </w:rPr>
                    </w:pPr>
                    <w:r w:rsidRPr="003B4BDE">
                      <w:rPr>
                        <w:rFonts w:ascii="仿宋_GB2312" w:eastAsia="仿宋_GB2312" w:hint="eastAsia"/>
                      </w:rPr>
                      <w:t>工作单位</w:t>
                    </w:r>
                  </w:p>
                </w:tc>
              </w:sdtContent>
            </w:sdt>
            <w:sdt>
              <w:sdtPr>
                <w:rPr>
                  <w:rFonts w:ascii="仿宋_GB2312" w:eastAsia="仿宋_GB2312" w:hint="eastAsia"/>
                </w:rPr>
                <w:tag w:val="_PLD_d610f6b7297a46ee862c1fc417f656f3"/>
                <w:id w:val="1020597576"/>
              </w:sdtPr>
              <w:sdtContent>
                <w:tc>
                  <w:tcPr>
                    <w:tcW w:w="1705" w:type="dxa"/>
                    <w:vAlign w:val="center"/>
                  </w:tcPr>
                  <w:p w:rsidR="00AB0F9B" w:rsidRDefault="00AB0F9B" w:rsidP="00FE3063">
                    <w:pPr>
                      <w:jc w:val="center"/>
                      <w:rPr>
                        <w:rFonts w:ascii="仿宋_GB2312" w:eastAsia="仿宋_GB2312"/>
                      </w:rPr>
                    </w:pPr>
                    <w:r w:rsidRPr="003B4BDE">
                      <w:rPr>
                        <w:rFonts w:ascii="仿宋_GB2312" w:eastAsia="仿宋_GB2312" w:hint="eastAsia"/>
                      </w:rPr>
                      <w:t>职位</w:t>
                    </w:r>
                  </w:p>
                </w:tc>
              </w:sdtContent>
            </w:sdt>
            <w:sdt>
              <w:sdtPr>
                <w:rPr>
                  <w:rFonts w:ascii="仿宋_GB2312" w:eastAsia="仿宋_GB2312" w:hint="eastAsia"/>
                </w:rPr>
                <w:tag w:val="_PLD_d91fd0474c6542a7a42bd344b5b5ff96"/>
                <w:id w:val="-930893491"/>
              </w:sdtPr>
              <w:sdtContent>
                <w:tc>
                  <w:tcPr>
                    <w:tcW w:w="1705" w:type="dxa"/>
                    <w:vAlign w:val="center"/>
                  </w:tcPr>
                  <w:p w:rsidR="00AB0F9B" w:rsidRDefault="00AB0F9B" w:rsidP="00FE3063">
                    <w:pPr>
                      <w:jc w:val="center"/>
                      <w:rPr>
                        <w:rFonts w:ascii="仿宋_GB2312" w:eastAsia="仿宋_GB2312"/>
                      </w:rPr>
                    </w:pPr>
                    <w:r w:rsidRPr="003B4BDE">
                      <w:rPr>
                        <w:rFonts w:ascii="仿宋_GB2312" w:eastAsia="仿宋_GB2312" w:hint="eastAsia"/>
                      </w:rPr>
                      <w:t>海外工作</w:t>
                    </w:r>
                  </w:p>
                </w:tc>
              </w:sdtContent>
            </w:sdt>
          </w:tr>
          <w:sdt>
            <w:sdtPr>
              <w:rPr>
                <w:rFonts w:hint="eastAsia"/>
              </w:rPr>
              <w:alias w:val="工作经历明细 [tuple]"/>
              <w:tag w:val="_TUP_59ffcb8060574c308bca1ab1f72fd10d"/>
              <w:id w:val="680701054"/>
            </w:sdtPr>
            <w:sdtContent>
              <w:tr w:rsidR="00AB0F9B" w:rsidTr="00FE3063">
                <w:sdt>
                  <w:sdtPr>
                    <w:rPr>
                      <w:rFonts w:hint="eastAsia"/>
                    </w:rPr>
                    <w:alias w:val="工作经历-工作开始日期"/>
                    <w:tag w:val="_GBC_1cb4ebcaa1044eea8ec3c046dd4d1400"/>
                    <w:id w:val="-1110043949"/>
                    <w:showingPlcHdr/>
                    <w:date w:fullDate="2021-11-23T00:00:00Z">
                      <w:dateFormat w:val="yyyy'年'M'月'd'日'"/>
                      <w:lid w:val="zh-CN"/>
                      <w:storeMappedDataAs w:val="dateTime"/>
                      <w:calendar w:val="gregorian"/>
                    </w:date>
                  </w:sdtPr>
                  <w:sdtEndPr>
                    <w:rPr>
                      <w:kern w:val="0"/>
                    </w:rPr>
                  </w:sdtEndPr>
                  <w:sdtContent>
                    <w:tc>
                      <w:tcPr>
                        <w:tcW w:w="1704" w:type="dxa"/>
                        <w:vAlign w:val="center"/>
                      </w:tcPr>
                      <w:p w:rsidR="00AB0F9B" w:rsidRDefault="00AB0F9B" w:rsidP="00FE3063">
                        <w:pPr>
                          <w:ind w:firstLine="480"/>
                        </w:pPr>
                        <w:r>
                          <w:rPr>
                            <w:rFonts w:hint="eastAsia"/>
                            <w:color w:val="333399"/>
                          </w:rPr>
                          <w:t xml:space="preserve">　</w:t>
                        </w:r>
                      </w:p>
                    </w:tc>
                  </w:sdtContent>
                </w:sdt>
                <w:sdt>
                  <w:sdtPr>
                    <w:rPr>
                      <w:rFonts w:hint="eastAsia"/>
                    </w:rPr>
                    <w:alias w:val="工作经历-工作结束日期"/>
                    <w:tag w:val="_GBC_7aab29adae1c4f35b21815bc993c64ab"/>
                    <w:id w:val="1786152023"/>
                    <w:showingPlcHdr/>
                    <w:date w:fullDate="2021-11-23T00:00:00Z">
                      <w:dateFormat w:val="yyyy'年'M'月'd'日'"/>
                      <w:lid w:val="zh-CN"/>
                      <w:storeMappedDataAs w:val="dateTime"/>
                      <w:calendar w:val="gregorian"/>
                    </w:date>
                  </w:sdtPr>
                  <w:sdtContent>
                    <w:tc>
                      <w:tcPr>
                        <w:tcW w:w="1704" w:type="dxa"/>
                        <w:vAlign w:val="center"/>
                      </w:tcPr>
                      <w:p w:rsidR="00AB0F9B" w:rsidRDefault="00AB0F9B" w:rsidP="00FE3063">
                        <w:pPr>
                          <w:ind w:firstLine="480"/>
                        </w:pPr>
                        <w:r>
                          <w:rPr>
                            <w:rFonts w:hint="eastAsia"/>
                            <w:color w:val="333399"/>
                          </w:rPr>
                          <w:t xml:space="preserve">　</w:t>
                        </w:r>
                      </w:p>
                    </w:tc>
                  </w:sdtContent>
                </w:sdt>
                <w:sdt>
                  <w:sdtPr>
                    <w:rPr>
                      <w:rFonts w:hint="eastAsia"/>
                    </w:rPr>
                    <w:alias w:val="工作经历-工作单位"/>
                    <w:tag w:val="_GBC_9b7bb070bcc3497eb03f9b8f356d6429"/>
                    <w:id w:val="1412125268"/>
                    <w:showingPlcHdr/>
                  </w:sdtPr>
                  <w:sdtContent>
                    <w:tc>
                      <w:tcPr>
                        <w:tcW w:w="1704" w:type="dxa"/>
                        <w:vAlign w:val="center"/>
                      </w:tcPr>
                      <w:p w:rsidR="00AB0F9B" w:rsidRDefault="00AB0F9B" w:rsidP="00FE3063">
                        <w:pPr>
                          <w:ind w:firstLine="480"/>
                        </w:pPr>
                        <w:r>
                          <w:rPr>
                            <w:rFonts w:hint="eastAsia"/>
                            <w:color w:val="333399"/>
                          </w:rPr>
                          <w:t xml:space="preserve">　</w:t>
                        </w:r>
                      </w:p>
                    </w:tc>
                  </w:sdtContent>
                </w:sdt>
                <w:sdt>
                  <w:sdtPr>
                    <w:rPr>
                      <w:rFonts w:hint="eastAsia"/>
                    </w:rPr>
                    <w:alias w:val="工作经历-职位"/>
                    <w:tag w:val="_GBC_5c6482797dfe4bef9fabe3bb57724d56"/>
                    <w:id w:val="-1306155997"/>
                    <w:showingPlcHdr/>
                  </w:sdtPr>
                  <w:sdtContent>
                    <w:tc>
                      <w:tcPr>
                        <w:tcW w:w="1705" w:type="dxa"/>
                        <w:vAlign w:val="center"/>
                      </w:tcPr>
                      <w:p w:rsidR="00AB0F9B" w:rsidRDefault="00AB0F9B" w:rsidP="00FE3063">
                        <w:pPr>
                          <w:ind w:firstLine="480"/>
                        </w:pPr>
                        <w:r>
                          <w:rPr>
                            <w:rFonts w:hint="eastAsia"/>
                            <w:color w:val="333399"/>
                          </w:rPr>
                          <w:t xml:space="preserve">　</w:t>
                        </w:r>
                      </w:p>
                    </w:tc>
                  </w:sdtContent>
                </w:sdt>
                <w:sdt>
                  <w:sdtPr>
                    <w:rPr>
                      <w:rFonts w:hint="eastAsia"/>
                    </w:rPr>
                    <w:alias w:val="工作经历-是否海外工作"/>
                    <w:tag w:val="_GBC_87aa72cfc87e47ebae440c1e4656dbb3"/>
                    <w:id w:val="1010571891"/>
                    <w:showingPlcHdr/>
                    <w:comboBox>
                      <w:listItem w:displayText="是" w:value="是"/>
                      <w:listItem w:displayText="否" w:value="否"/>
                    </w:comboBox>
                  </w:sdtPr>
                  <w:sdtContent>
                    <w:tc>
                      <w:tcPr>
                        <w:tcW w:w="1705" w:type="dxa"/>
                        <w:vAlign w:val="center"/>
                      </w:tcPr>
                      <w:p w:rsidR="00AB0F9B" w:rsidRDefault="00AB0F9B" w:rsidP="00FE3063">
                        <w:pPr>
                          <w:ind w:firstLine="480"/>
                        </w:pPr>
                        <w:r>
                          <w:rPr>
                            <w:rFonts w:hint="eastAsia"/>
                            <w:color w:val="333399"/>
                          </w:rPr>
                          <w:t xml:space="preserve">　</w:t>
                        </w:r>
                      </w:p>
                    </w:tc>
                  </w:sdtContent>
                </w:sdt>
              </w:tr>
            </w:sdtContent>
          </w:sdt>
          <w:sdt>
            <w:sdtPr>
              <w:rPr>
                <w:rFonts w:hint="eastAsia"/>
              </w:rPr>
              <w:alias w:val="工作经历明细 [tuple]"/>
              <w:tag w:val="_TUP_59ffcb8060574c308bca1ab1f72fd10d"/>
              <w:id w:val="488"/>
            </w:sdtPr>
            <w:sdtContent>
              <w:tr w:rsidR="00AB0F9B" w:rsidTr="00FE3063">
                <w:sdt>
                  <w:sdtPr>
                    <w:rPr>
                      <w:rFonts w:hint="eastAsia"/>
                    </w:rPr>
                    <w:alias w:val="工作经历-工作开始日期"/>
                    <w:tag w:val="_GBC_1cb4ebcaa1044eea8ec3c046dd4d1400"/>
                    <w:id w:val="489"/>
                    <w:showingPlcHdr/>
                    <w:date w:fullDate="2021-11-23T00:00:00Z">
                      <w:dateFormat w:val="yyyy'年'M'月'd'日'"/>
                      <w:lid w:val="zh-CN"/>
                      <w:storeMappedDataAs w:val="dateTime"/>
                      <w:calendar w:val="gregorian"/>
                    </w:date>
                  </w:sdtPr>
                  <w:sdtEndPr>
                    <w:rPr>
                      <w:kern w:val="0"/>
                    </w:rPr>
                  </w:sdtEndPr>
                  <w:sdtContent>
                    <w:tc>
                      <w:tcPr>
                        <w:tcW w:w="1704" w:type="dxa"/>
                        <w:vAlign w:val="center"/>
                      </w:tcPr>
                      <w:p w:rsidR="00AB0F9B" w:rsidRDefault="00AB0F9B" w:rsidP="00FE3063">
                        <w:pPr>
                          <w:ind w:firstLine="480"/>
                        </w:pPr>
                        <w:r>
                          <w:rPr>
                            <w:rFonts w:hint="eastAsia"/>
                            <w:color w:val="333399"/>
                          </w:rPr>
                          <w:t xml:space="preserve">　</w:t>
                        </w:r>
                      </w:p>
                    </w:tc>
                  </w:sdtContent>
                </w:sdt>
                <w:sdt>
                  <w:sdtPr>
                    <w:rPr>
                      <w:rFonts w:hint="eastAsia"/>
                    </w:rPr>
                    <w:alias w:val="工作经历-工作结束日期"/>
                    <w:tag w:val="_GBC_7aab29adae1c4f35b21815bc993c64ab"/>
                    <w:id w:val="490"/>
                    <w:showingPlcHdr/>
                    <w:date w:fullDate="2021-11-23T00:00:00Z">
                      <w:dateFormat w:val="yyyy'年'M'月'd'日'"/>
                      <w:lid w:val="zh-CN"/>
                      <w:storeMappedDataAs w:val="dateTime"/>
                      <w:calendar w:val="gregorian"/>
                    </w:date>
                  </w:sdtPr>
                  <w:sdtContent>
                    <w:tc>
                      <w:tcPr>
                        <w:tcW w:w="1704" w:type="dxa"/>
                        <w:vAlign w:val="center"/>
                      </w:tcPr>
                      <w:p w:rsidR="00AB0F9B" w:rsidRDefault="00AB0F9B" w:rsidP="00FE3063">
                        <w:pPr>
                          <w:ind w:firstLine="480"/>
                        </w:pPr>
                        <w:r>
                          <w:rPr>
                            <w:rFonts w:hint="eastAsia"/>
                            <w:color w:val="333399"/>
                          </w:rPr>
                          <w:t xml:space="preserve">　</w:t>
                        </w:r>
                      </w:p>
                    </w:tc>
                  </w:sdtContent>
                </w:sdt>
                <w:sdt>
                  <w:sdtPr>
                    <w:rPr>
                      <w:rFonts w:hint="eastAsia"/>
                    </w:rPr>
                    <w:alias w:val="工作经历-工作单位"/>
                    <w:tag w:val="_GBC_9b7bb070bcc3497eb03f9b8f356d6429"/>
                    <w:id w:val="491"/>
                    <w:showingPlcHdr/>
                  </w:sdtPr>
                  <w:sdtContent>
                    <w:tc>
                      <w:tcPr>
                        <w:tcW w:w="1704" w:type="dxa"/>
                        <w:vAlign w:val="center"/>
                      </w:tcPr>
                      <w:p w:rsidR="00AB0F9B" w:rsidRDefault="00AB0F9B" w:rsidP="00FE3063">
                        <w:pPr>
                          <w:ind w:firstLine="480"/>
                        </w:pPr>
                        <w:r>
                          <w:rPr>
                            <w:rFonts w:hint="eastAsia"/>
                            <w:color w:val="333399"/>
                          </w:rPr>
                          <w:t xml:space="preserve">　</w:t>
                        </w:r>
                      </w:p>
                    </w:tc>
                  </w:sdtContent>
                </w:sdt>
                <w:sdt>
                  <w:sdtPr>
                    <w:rPr>
                      <w:rFonts w:hint="eastAsia"/>
                    </w:rPr>
                    <w:alias w:val="工作经历-职位"/>
                    <w:tag w:val="_GBC_5c6482797dfe4bef9fabe3bb57724d56"/>
                    <w:id w:val="492"/>
                    <w:showingPlcHdr/>
                  </w:sdtPr>
                  <w:sdtContent>
                    <w:tc>
                      <w:tcPr>
                        <w:tcW w:w="1705" w:type="dxa"/>
                        <w:vAlign w:val="center"/>
                      </w:tcPr>
                      <w:p w:rsidR="00AB0F9B" w:rsidRDefault="00AB0F9B" w:rsidP="00FE3063">
                        <w:pPr>
                          <w:ind w:firstLine="480"/>
                        </w:pPr>
                        <w:r>
                          <w:rPr>
                            <w:rFonts w:hint="eastAsia"/>
                            <w:color w:val="333399"/>
                          </w:rPr>
                          <w:t xml:space="preserve">　</w:t>
                        </w:r>
                      </w:p>
                    </w:tc>
                  </w:sdtContent>
                </w:sdt>
                <w:sdt>
                  <w:sdtPr>
                    <w:rPr>
                      <w:rFonts w:hint="eastAsia"/>
                    </w:rPr>
                    <w:alias w:val="工作经历-是否海外工作"/>
                    <w:tag w:val="_GBC_87aa72cfc87e47ebae440c1e4656dbb3"/>
                    <w:id w:val="493"/>
                    <w:showingPlcHdr/>
                    <w:comboBox>
                      <w:listItem w:displayText="是" w:value="是"/>
                      <w:listItem w:displayText="否" w:value="否"/>
                    </w:comboBox>
                  </w:sdtPr>
                  <w:sdtContent>
                    <w:tc>
                      <w:tcPr>
                        <w:tcW w:w="1705" w:type="dxa"/>
                        <w:vAlign w:val="center"/>
                      </w:tcPr>
                      <w:p w:rsidR="00AB0F9B" w:rsidRDefault="00AB0F9B" w:rsidP="00FE3063">
                        <w:pPr>
                          <w:ind w:firstLine="480"/>
                        </w:pPr>
                        <w:r>
                          <w:rPr>
                            <w:rFonts w:hint="eastAsia"/>
                            <w:color w:val="333399"/>
                          </w:rPr>
                          <w:t xml:space="preserve">　</w:t>
                        </w:r>
                      </w:p>
                    </w:tc>
                  </w:sdtContent>
                </w:sdt>
              </w:tr>
            </w:sdtContent>
          </w:sdt>
        </w:tbl>
        <w:p w:rsidR="00AB0F9B" w:rsidRDefault="00E77308" w:rsidP="00AB0F9B">
          <w:pPr>
            <w:snapToGrid w:val="0"/>
            <w:spacing w:line="540" w:lineRule="exact"/>
            <w:rPr>
              <w:rFonts w:ascii="仿宋_GB2312" w:eastAsia="仿宋_GB2312"/>
              <w:sz w:val="30"/>
              <w:szCs w:val="30"/>
            </w:rPr>
          </w:pPr>
        </w:p>
      </w:sdtContent>
    </w:sdt>
    <w:p w:rsidR="00AB0F9B" w:rsidRDefault="00AB0F9B" w:rsidP="00AB0F9B">
      <w:pPr>
        <w:snapToGrid w:val="0"/>
        <w:spacing w:line="540" w:lineRule="exact"/>
        <w:rPr>
          <w:rFonts w:ascii="仿宋_GB2312" w:eastAsia="仿宋_GB2312"/>
          <w:sz w:val="30"/>
          <w:szCs w:val="30"/>
        </w:rPr>
      </w:pPr>
      <w:r>
        <w:rPr>
          <w:rFonts w:ascii="仿宋_GB2312" w:eastAsia="仿宋_GB2312" w:hint="eastAsia"/>
          <w:sz w:val="30"/>
          <w:szCs w:val="30"/>
        </w:rPr>
        <w:t>二、A股账户信息</w:t>
      </w:r>
    </w:p>
    <w:sdt>
      <w:sdtPr>
        <w:rPr>
          <w:rFonts w:ascii="仿宋_GB2312" w:eastAsia="仿宋_GB2312" w:hint="eastAsia"/>
        </w:rPr>
        <w:alias w:val="模块:股东账号"/>
        <w:tag w:val="_SEC_e92f9c8bf25e41529e47926d69dc6816"/>
        <w:id w:val="174855868"/>
      </w:sdtPr>
      <w:sdtEndPr>
        <w:rPr>
          <w:rFonts w:ascii="宋体" w:eastAsia="宋体" w:hint="default"/>
        </w:rPr>
      </w:sdtEndPr>
      <w:sdtContent>
        <w:tbl>
          <w:tblPr>
            <w:tblW w:w="0" w:type="auto"/>
            <w:tblLook w:val="04A0"/>
          </w:tblPr>
          <w:tblGrid>
            <w:gridCol w:w="1065"/>
            <w:gridCol w:w="1065"/>
            <w:gridCol w:w="1065"/>
            <w:gridCol w:w="1065"/>
            <w:gridCol w:w="1065"/>
            <w:gridCol w:w="1065"/>
            <w:gridCol w:w="1066"/>
            <w:gridCol w:w="1066"/>
          </w:tblGrid>
          <w:tr w:rsidR="00AB0F9B" w:rsidRPr="00F72D5E" w:rsidTr="00FE3063">
            <w:sdt>
              <w:sdtPr>
                <w:rPr>
                  <w:rFonts w:ascii="仿宋_GB2312" w:eastAsia="仿宋_GB2312" w:hint="eastAsia"/>
                </w:rPr>
                <w:tag w:val="_PLD_57715d8126394f5a90fc7bcff1621510"/>
                <w:id w:val="-2106727117"/>
              </w:sdtPr>
              <w:sdtContent>
                <w:tc>
                  <w:tcPr>
                    <w:tcW w:w="1065" w:type="dxa"/>
                    <w:vAlign w:val="center"/>
                  </w:tcPr>
                  <w:p w:rsidR="00AB0F9B" w:rsidRPr="00F72D5E" w:rsidRDefault="00AB0F9B" w:rsidP="00FE3063">
                    <w:pPr>
                      <w:jc w:val="center"/>
                      <w:rPr>
                        <w:rFonts w:ascii="仿宋_GB2312" w:eastAsia="仿宋_GB2312"/>
                      </w:rPr>
                    </w:pPr>
                    <w:r w:rsidRPr="003B4BDE">
                      <w:rPr>
                        <w:rFonts w:ascii="仿宋_GB2312" w:eastAsia="仿宋_GB2312" w:hint="eastAsia"/>
                      </w:rPr>
                      <w:t>股东账号</w:t>
                    </w:r>
                  </w:p>
                </w:tc>
              </w:sdtContent>
            </w:sdt>
            <w:sdt>
              <w:sdtPr>
                <w:rPr>
                  <w:rFonts w:ascii="仿宋_GB2312" w:eastAsia="仿宋_GB2312" w:hint="eastAsia"/>
                </w:rPr>
                <w:tag w:val="_PLD_47244ec964d349ccb390492db35cff12"/>
                <w:id w:val="782850878"/>
              </w:sdtPr>
              <w:sdtContent>
                <w:tc>
                  <w:tcPr>
                    <w:tcW w:w="1065" w:type="dxa"/>
                    <w:vAlign w:val="center"/>
                  </w:tcPr>
                  <w:p w:rsidR="00AB0F9B" w:rsidRPr="00F72D5E" w:rsidRDefault="00AB0F9B" w:rsidP="00FE3063">
                    <w:pPr>
                      <w:jc w:val="center"/>
                      <w:rPr>
                        <w:rFonts w:ascii="仿宋_GB2312" w:eastAsia="仿宋_GB2312"/>
                      </w:rPr>
                    </w:pPr>
                    <w:r w:rsidRPr="003B4BDE">
                      <w:rPr>
                        <w:rFonts w:ascii="仿宋_GB2312" w:eastAsia="仿宋_GB2312" w:hint="eastAsia"/>
                      </w:rPr>
                      <w:t>开户身份证件类型</w:t>
                    </w:r>
                  </w:p>
                </w:tc>
              </w:sdtContent>
            </w:sdt>
            <w:sdt>
              <w:sdtPr>
                <w:rPr>
                  <w:rFonts w:ascii="仿宋_GB2312" w:eastAsia="仿宋_GB2312" w:hint="eastAsia"/>
                </w:rPr>
                <w:tag w:val="_PLD_9803eb0580e74a2583c61ff130336410"/>
                <w:id w:val="-1240872385"/>
              </w:sdtPr>
              <w:sdtContent>
                <w:tc>
                  <w:tcPr>
                    <w:tcW w:w="1065" w:type="dxa"/>
                    <w:vAlign w:val="center"/>
                  </w:tcPr>
                  <w:p w:rsidR="00AB0F9B" w:rsidRPr="00F72D5E" w:rsidRDefault="00AB0F9B" w:rsidP="00FE3063">
                    <w:pPr>
                      <w:jc w:val="center"/>
                      <w:rPr>
                        <w:rFonts w:ascii="仿宋_GB2312" w:eastAsia="仿宋_GB2312"/>
                      </w:rPr>
                    </w:pPr>
                    <w:r w:rsidRPr="003B4BDE">
                      <w:rPr>
                        <w:rFonts w:ascii="仿宋_GB2312" w:eastAsia="仿宋_GB2312" w:hint="eastAsia"/>
                      </w:rPr>
                      <w:t>开户身份证件号码</w:t>
                    </w:r>
                  </w:p>
                </w:tc>
              </w:sdtContent>
            </w:sdt>
            <w:sdt>
              <w:sdtPr>
                <w:rPr>
                  <w:rFonts w:ascii="仿宋_GB2312" w:eastAsia="仿宋_GB2312" w:hint="eastAsia"/>
                </w:rPr>
                <w:tag w:val="_PLD_0e12f1f5ccd54b0da8de022fc19d8c7d"/>
                <w:id w:val="1093360973"/>
              </w:sdtPr>
              <w:sdtContent>
                <w:tc>
                  <w:tcPr>
                    <w:tcW w:w="1065" w:type="dxa"/>
                    <w:vAlign w:val="center"/>
                  </w:tcPr>
                  <w:p w:rsidR="00AB0F9B" w:rsidRPr="00F72D5E" w:rsidRDefault="00AB0F9B" w:rsidP="00FE3063">
                    <w:pPr>
                      <w:jc w:val="center"/>
                      <w:rPr>
                        <w:rFonts w:ascii="仿宋_GB2312" w:eastAsia="仿宋_GB2312"/>
                      </w:rPr>
                    </w:pPr>
                    <w:r w:rsidRPr="003B4BDE">
                      <w:rPr>
                        <w:rFonts w:ascii="仿宋_GB2312" w:eastAsia="仿宋_GB2312" w:hint="eastAsia"/>
                      </w:rPr>
                      <w:t>开户名称</w:t>
                    </w:r>
                  </w:p>
                </w:tc>
              </w:sdtContent>
            </w:sdt>
            <w:sdt>
              <w:sdtPr>
                <w:rPr>
                  <w:rFonts w:ascii="仿宋_GB2312" w:eastAsia="仿宋_GB2312" w:hint="eastAsia"/>
                </w:rPr>
                <w:tag w:val="_PLD_cd0a54ed3e2046f1a07334261e6cc59f"/>
                <w:id w:val="-1605723205"/>
              </w:sdtPr>
              <w:sdtContent>
                <w:tc>
                  <w:tcPr>
                    <w:tcW w:w="1065" w:type="dxa"/>
                    <w:vAlign w:val="center"/>
                  </w:tcPr>
                  <w:p w:rsidR="00AB0F9B" w:rsidRPr="00F72D5E" w:rsidRDefault="00AB0F9B" w:rsidP="00FE3063">
                    <w:pPr>
                      <w:jc w:val="center"/>
                      <w:rPr>
                        <w:rFonts w:ascii="仿宋_GB2312" w:eastAsia="仿宋_GB2312"/>
                      </w:rPr>
                    </w:pPr>
                    <w:r w:rsidRPr="003B4BDE">
                      <w:rPr>
                        <w:rFonts w:ascii="仿宋_GB2312" w:eastAsia="仿宋_GB2312" w:hint="eastAsia"/>
                      </w:rPr>
                      <w:t>一码通号码</w:t>
                    </w:r>
                  </w:p>
                </w:tc>
              </w:sdtContent>
            </w:sdt>
            <w:sdt>
              <w:sdtPr>
                <w:rPr>
                  <w:rFonts w:ascii="仿宋_GB2312" w:eastAsia="仿宋_GB2312" w:hint="eastAsia"/>
                </w:rPr>
                <w:tag w:val="_PLD_dcff5641853f45f79acf6c2178e83600"/>
                <w:id w:val="-1458866585"/>
              </w:sdtPr>
              <w:sdtContent>
                <w:tc>
                  <w:tcPr>
                    <w:tcW w:w="1065" w:type="dxa"/>
                    <w:vAlign w:val="center"/>
                  </w:tcPr>
                  <w:p w:rsidR="00AB0F9B" w:rsidRPr="00F72D5E" w:rsidRDefault="00AB0F9B" w:rsidP="00FE3063">
                    <w:pPr>
                      <w:jc w:val="center"/>
                      <w:rPr>
                        <w:rFonts w:ascii="仿宋_GB2312" w:eastAsia="仿宋_GB2312"/>
                      </w:rPr>
                    </w:pPr>
                    <w:r w:rsidRPr="003B4BDE">
                      <w:rPr>
                        <w:rFonts w:ascii="仿宋_GB2312" w:eastAsia="仿宋_GB2312" w:hint="eastAsia"/>
                      </w:rPr>
                      <w:t>限售比例</w:t>
                    </w:r>
                    <w:r w:rsidRPr="003B4BDE">
                      <w:rPr>
                        <w:rFonts w:ascii="仿宋_GB2312" w:eastAsia="仿宋_GB2312"/>
                      </w:rPr>
                      <w:t>/额度</w:t>
                    </w:r>
                  </w:p>
                </w:tc>
              </w:sdtContent>
            </w:sdt>
            <w:sdt>
              <w:sdtPr>
                <w:rPr>
                  <w:rFonts w:ascii="仿宋_GB2312" w:eastAsia="仿宋_GB2312" w:hint="eastAsia"/>
                </w:rPr>
                <w:tag w:val="_PLD_a6b33e2a61ca4ceb9d3c3e8590a0fb33"/>
                <w:id w:val="-1778625854"/>
              </w:sdtPr>
              <w:sdtContent>
                <w:tc>
                  <w:tcPr>
                    <w:tcW w:w="1066" w:type="dxa"/>
                    <w:vAlign w:val="center"/>
                  </w:tcPr>
                  <w:p w:rsidR="00AB0F9B" w:rsidRPr="00F72D5E" w:rsidRDefault="00AB0F9B" w:rsidP="00FE3063">
                    <w:pPr>
                      <w:jc w:val="center"/>
                      <w:rPr>
                        <w:rFonts w:ascii="仿宋_GB2312" w:eastAsia="仿宋_GB2312"/>
                      </w:rPr>
                    </w:pPr>
                    <w:r w:rsidRPr="003B4BDE">
                      <w:rPr>
                        <w:rFonts w:ascii="仿宋_GB2312" w:eastAsia="仿宋_GB2312" w:hint="eastAsia"/>
                      </w:rPr>
                      <w:t>数据来源</w:t>
                    </w:r>
                  </w:p>
                </w:tc>
              </w:sdtContent>
            </w:sdt>
            <w:sdt>
              <w:sdtPr>
                <w:rPr>
                  <w:rFonts w:ascii="仿宋_GB2312" w:eastAsia="仿宋_GB2312" w:hint="eastAsia"/>
                </w:rPr>
                <w:tag w:val="_PLD_6e36c72a5a774168a03dc9fb3aa04ed7"/>
                <w:id w:val="1065602599"/>
              </w:sdtPr>
              <w:sdtContent>
                <w:tc>
                  <w:tcPr>
                    <w:tcW w:w="1066" w:type="dxa"/>
                    <w:vAlign w:val="center"/>
                  </w:tcPr>
                  <w:p w:rsidR="00AB0F9B" w:rsidRPr="00F72D5E" w:rsidRDefault="00AB0F9B" w:rsidP="00FE3063">
                    <w:pPr>
                      <w:jc w:val="center"/>
                      <w:rPr>
                        <w:rFonts w:ascii="仿宋_GB2312" w:eastAsia="仿宋_GB2312"/>
                      </w:rPr>
                    </w:pPr>
                    <w:r w:rsidRPr="003B4BDE">
                      <w:rPr>
                        <w:rFonts w:ascii="仿宋_GB2312" w:eastAsia="仿宋_GB2312" w:hint="eastAsia"/>
                      </w:rPr>
                      <w:t>账号状态</w:t>
                    </w:r>
                  </w:p>
                </w:tc>
              </w:sdtContent>
            </w:sdt>
          </w:tr>
          <w:sdt>
            <w:sdtPr>
              <w:alias w:val="A股账户信息明细 [tuple]"/>
              <w:tag w:val="_TUP_b8aa7941893149d2bee2e4b1ebe759ab"/>
              <w:id w:val="162902815"/>
            </w:sdtPr>
            <w:sdtContent>
              <w:tr w:rsidR="00AB0F9B" w:rsidTr="00FE3063">
                <w:sdt>
                  <w:sdtPr>
                    <w:alias w:val="A股账户信息-股东账号"/>
                    <w:tag w:val="_GBC_02271230b3ee409895d0cce49aee65b5"/>
                    <w:id w:val="432633733"/>
                    <w:showingPlcHdr/>
                  </w:sdtPr>
                  <w:sdtEndPr>
                    <w:rPr>
                      <w:kern w:val="0"/>
                    </w:rPr>
                  </w:sdtEndPr>
                  <w:sdtContent>
                    <w:tc>
                      <w:tcPr>
                        <w:tcW w:w="1065" w:type="dxa"/>
                        <w:vAlign w:val="center"/>
                      </w:tcPr>
                      <w:p w:rsidR="00AB0F9B" w:rsidRDefault="00AB0F9B" w:rsidP="00FE3063">
                        <w:pPr>
                          <w:ind w:firstLine="480"/>
                        </w:pPr>
                        <w:r>
                          <w:rPr>
                            <w:rFonts w:hint="eastAsia"/>
                            <w:color w:val="333399"/>
                          </w:rPr>
                          <w:t xml:space="preserve">　</w:t>
                        </w:r>
                      </w:p>
                    </w:tc>
                  </w:sdtContent>
                </w:sdt>
                <w:sdt>
                  <w:sdtPr>
                    <w:alias w:val="A股账户信息-开户身份证件类型"/>
                    <w:tag w:val="_GBC_c3941e8ee64b4273a04959eacef8e56d"/>
                    <w:id w:val="-2081896486"/>
                    <w:showingPlcHdr/>
                    <w:comboBox>
                      <w:listItem w:displayText="境内身份证" w:value="境内身份证"/>
                      <w:listItem w:displayText="军官证" w:value="军官证"/>
                      <w:listItem w:displayText="士兵证" w:value="士兵证"/>
                      <w:listItem w:displayText="境外身份证" w:value="境外身份证"/>
                      <w:listItem w:displayText="境外护照" w:value="境外护照"/>
                      <w:listItem w:displayText="其他" w:value="其他"/>
                    </w:comboBox>
                  </w:sdtPr>
                  <w:sdtContent>
                    <w:tc>
                      <w:tcPr>
                        <w:tcW w:w="1065" w:type="dxa"/>
                        <w:vAlign w:val="center"/>
                      </w:tcPr>
                      <w:p w:rsidR="00AB0F9B" w:rsidRDefault="00AB0F9B" w:rsidP="00FE3063">
                        <w:pPr>
                          <w:ind w:firstLine="480"/>
                        </w:pPr>
                        <w:r>
                          <w:rPr>
                            <w:rFonts w:hint="eastAsia"/>
                            <w:color w:val="333399"/>
                          </w:rPr>
                          <w:t xml:space="preserve">　</w:t>
                        </w:r>
                      </w:p>
                    </w:tc>
                  </w:sdtContent>
                </w:sdt>
                <w:sdt>
                  <w:sdtPr>
                    <w:alias w:val="A股账户信息-开户身份证件号码"/>
                    <w:tag w:val="_GBC_4ea7acc3dd2f4a87af892df6f7fbca4a"/>
                    <w:id w:val="1710302564"/>
                    <w:showingPlcHdr/>
                  </w:sdtPr>
                  <w:sdtContent>
                    <w:tc>
                      <w:tcPr>
                        <w:tcW w:w="1065" w:type="dxa"/>
                        <w:vAlign w:val="center"/>
                      </w:tcPr>
                      <w:p w:rsidR="00AB0F9B" w:rsidRDefault="00AB0F9B" w:rsidP="00FE3063">
                        <w:pPr>
                          <w:ind w:firstLine="480"/>
                        </w:pPr>
                        <w:r>
                          <w:rPr>
                            <w:rFonts w:hint="eastAsia"/>
                            <w:color w:val="333399"/>
                          </w:rPr>
                          <w:t xml:space="preserve">　</w:t>
                        </w:r>
                      </w:p>
                    </w:tc>
                  </w:sdtContent>
                </w:sdt>
                <w:sdt>
                  <w:sdtPr>
                    <w:alias w:val="A股账户信息-开户名称"/>
                    <w:tag w:val="_GBC_cbba1923044e4a6db2ac24cddc502157"/>
                    <w:id w:val="-916019041"/>
                    <w:showingPlcHdr/>
                  </w:sdtPr>
                  <w:sdtContent>
                    <w:tc>
                      <w:tcPr>
                        <w:tcW w:w="1065" w:type="dxa"/>
                        <w:vAlign w:val="center"/>
                      </w:tcPr>
                      <w:p w:rsidR="00AB0F9B" w:rsidRDefault="00AB0F9B" w:rsidP="00FE3063">
                        <w:pPr>
                          <w:ind w:firstLine="480"/>
                        </w:pPr>
                        <w:r>
                          <w:rPr>
                            <w:rFonts w:hint="eastAsia"/>
                            <w:color w:val="333399"/>
                          </w:rPr>
                          <w:t xml:space="preserve">　</w:t>
                        </w:r>
                      </w:p>
                    </w:tc>
                  </w:sdtContent>
                </w:sdt>
                <w:sdt>
                  <w:sdtPr>
                    <w:alias w:val="A股账户信息-一码通号码"/>
                    <w:tag w:val="_GBC_922bc809a1054b7fa8a32f97555cdd4d"/>
                    <w:id w:val="1046642956"/>
                    <w:showingPlcHdr/>
                  </w:sdtPr>
                  <w:sdtContent>
                    <w:tc>
                      <w:tcPr>
                        <w:tcW w:w="1065" w:type="dxa"/>
                        <w:vAlign w:val="center"/>
                      </w:tcPr>
                      <w:p w:rsidR="00AB0F9B" w:rsidRDefault="00AB0F9B" w:rsidP="00FE3063">
                        <w:pPr>
                          <w:ind w:firstLine="480"/>
                        </w:pPr>
                        <w:r>
                          <w:rPr>
                            <w:rFonts w:hint="eastAsia"/>
                            <w:color w:val="333399"/>
                          </w:rPr>
                          <w:t xml:space="preserve">　</w:t>
                        </w:r>
                      </w:p>
                    </w:tc>
                  </w:sdtContent>
                </w:sdt>
                <w:tc>
                  <w:tcPr>
                    <w:tcW w:w="1065" w:type="dxa"/>
                    <w:vAlign w:val="center"/>
                  </w:tcPr>
                  <w:sdt>
                    <w:sdtPr>
                      <w:rPr>
                        <w:rFonts w:hint="eastAsia"/>
                      </w:rPr>
                      <w:tag w:val="_PLD_a2241fdf0a9b4b1ba6a65a1e3199456d"/>
                      <w:id w:val="-1041876"/>
                      <w:lock w:val="contentLocked"/>
                    </w:sdtPr>
                    <w:sdtContent>
                      <w:p w:rsidR="00AB0F9B" w:rsidRDefault="00AB0F9B" w:rsidP="00FE3063">
                        <w:pPr>
                          <w:ind w:firstLine="480"/>
                          <w:jc w:val="center"/>
                        </w:pPr>
                        <w:r>
                          <w:rPr>
                            <w:rFonts w:hint="eastAsia"/>
                          </w:rPr>
                          <w:t>-</w:t>
                        </w:r>
                      </w:p>
                    </w:sdtContent>
                  </w:sdt>
                </w:tc>
                <w:tc>
                  <w:tcPr>
                    <w:tcW w:w="1066" w:type="dxa"/>
                    <w:vAlign w:val="center"/>
                  </w:tcPr>
                  <w:sdt>
                    <w:sdtPr>
                      <w:rPr>
                        <w:rFonts w:hint="eastAsia"/>
                      </w:rPr>
                      <w:tag w:val="_PLD_6cb528e4e11f4cf39062f2e5a5f4bd64"/>
                      <w:id w:val="1221022048"/>
                      <w:lock w:val="contentLocked"/>
                    </w:sdtPr>
                    <w:sdtContent>
                      <w:p w:rsidR="00AB0F9B" w:rsidRDefault="00AB0F9B" w:rsidP="00FE3063">
                        <w:pPr>
                          <w:ind w:firstLine="480"/>
                          <w:jc w:val="center"/>
                        </w:pPr>
                        <w:r>
                          <w:rPr>
                            <w:rFonts w:hint="eastAsia"/>
                          </w:rPr>
                          <w:t>-</w:t>
                        </w:r>
                      </w:p>
                    </w:sdtContent>
                  </w:sdt>
                </w:tc>
                <w:tc>
                  <w:tcPr>
                    <w:tcW w:w="1066" w:type="dxa"/>
                    <w:vAlign w:val="center"/>
                  </w:tcPr>
                  <w:p w:rsidR="00AB0F9B" w:rsidRDefault="00E77308" w:rsidP="00FE3063">
                    <w:pPr>
                      <w:ind w:firstLine="480"/>
                      <w:jc w:val="center"/>
                    </w:pPr>
                    <w:sdt>
                      <w:sdtPr>
                        <w:rPr>
                          <w:rFonts w:hint="eastAsia"/>
                        </w:rPr>
                        <w:tag w:val="_PLD_453ef35ac91445cd83988160e8a23b70"/>
                        <w:id w:val="680941778"/>
                        <w:lock w:val="contentLocked"/>
                      </w:sdtPr>
                      <w:sdtContent>
                        <w:r w:rsidR="00AB0F9B">
                          <w:rPr>
                            <w:rFonts w:hint="eastAsia"/>
                          </w:rPr>
                          <w:t>-</w:t>
                        </w:r>
                      </w:sdtContent>
                    </w:sdt>
                  </w:p>
                </w:tc>
              </w:tr>
            </w:sdtContent>
          </w:sdt>
          <w:sdt>
            <w:sdtPr>
              <w:alias w:val="A股账户信息明细 [tuple]"/>
              <w:tag w:val="_TUP_b8aa7941893149d2bee2e4b1ebe759ab"/>
              <w:id w:val="512"/>
            </w:sdtPr>
            <w:sdtContent>
              <w:tr w:rsidR="00AB0F9B" w:rsidTr="00FE3063">
                <w:sdt>
                  <w:sdtPr>
                    <w:alias w:val="A股账户信息-股东账号"/>
                    <w:tag w:val="_GBC_02271230b3ee409895d0cce49aee65b5"/>
                    <w:id w:val="513"/>
                    <w:showingPlcHdr/>
                  </w:sdtPr>
                  <w:sdtEndPr>
                    <w:rPr>
                      <w:kern w:val="0"/>
                    </w:rPr>
                  </w:sdtEndPr>
                  <w:sdtContent>
                    <w:tc>
                      <w:tcPr>
                        <w:tcW w:w="1065" w:type="dxa"/>
                        <w:vAlign w:val="center"/>
                      </w:tcPr>
                      <w:p w:rsidR="00AB0F9B" w:rsidRDefault="00AB0F9B" w:rsidP="00FE3063">
                        <w:pPr>
                          <w:ind w:firstLine="480"/>
                        </w:pPr>
                        <w:r>
                          <w:rPr>
                            <w:rFonts w:hint="eastAsia"/>
                            <w:color w:val="333399"/>
                          </w:rPr>
                          <w:t xml:space="preserve">　</w:t>
                        </w:r>
                      </w:p>
                    </w:tc>
                  </w:sdtContent>
                </w:sdt>
                <w:sdt>
                  <w:sdtPr>
                    <w:alias w:val="A股账户信息-开户身份证件类型"/>
                    <w:tag w:val="_GBC_c3941e8ee64b4273a04959eacef8e56d"/>
                    <w:id w:val="514"/>
                    <w:showingPlcHdr/>
                    <w:comboBox>
                      <w:listItem w:displayText="境内身份证" w:value="境内身份证"/>
                      <w:listItem w:displayText="军官证" w:value="军官证"/>
                      <w:listItem w:displayText="士兵证" w:value="士兵证"/>
                      <w:listItem w:displayText="境外身份证" w:value="境外身份证"/>
                      <w:listItem w:displayText="境外护照" w:value="境外护照"/>
                      <w:listItem w:displayText="其他" w:value="其他"/>
                    </w:comboBox>
                  </w:sdtPr>
                  <w:sdtContent>
                    <w:tc>
                      <w:tcPr>
                        <w:tcW w:w="1065" w:type="dxa"/>
                        <w:vAlign w:val="center"/>
                      </w:tcPr>
                      <w:p w:rsidR="00AB0F9B" w:rsidRDefault="00AB0F9B" w:rsidP="00FE3063">
                        <w:pPr>
                          <w:ind w:firstLine="480"/>
                        </w:pPr>
                        <w:r>
                          <w:rPr>
                            <w:rFonts w:hint="eastAsia"/>
                            <w:color w:val="333399"/>
                          </w:rPr>
                          <w:t xml:space="preserve">　</w:t>
                        </w:r>
                      </w:p>
                    </w:tc>
                  </w:sdtContent>
                </w:sdt>
                <w:sdt>
                  <w:sdtPr>
                    <w:alias w:val="A股账户信息-开户身份证件号码"/>
                    <w:tag w:val="_GBC_4ea7acc3dd2f4a87af892df6f7fbca4a"/>
                    <w:id w:val="515"/>
                    <w:showingPlcHdr/>
                  </w:sdtPr>
                  <w:sdtContent>
                    <w:tc>
                      <w:tcPr>
                        <w:tcW w:w="1065" w:type="dxa"/>
                        <w:vAlign w:val="center"/>
                      </w:tcPr>
                      <w:p w:rsidR="00AB0F9B" w:rsidRDefault="00AB0F9B" w:rsidP="00FE3063">
                        <w:pPr>
                          <w:ind w:firstLine="480"/>
                        </w:pPr>
                        <w:r>
                          <w:rPr>
                            <w:rFonts w:hint="eastAsia"/>
                            <w:color w:val="333399"/>
                          </w:rPr>
                          <w:t xml:space="preserve">　</w:t>
                        </w:r>
                      </w:p>
                    </w:tc>
                  </w:sdtContent>
                </w:sdt>
                <w:sdt>
                  <w:sdtPr>
                    <w:alias w:val="A股账户信息-开户名称"/>
                    <w:tag w:val="_GBC_cbba1923044e4a6db2ac24cddc502157"/>
                    <w:id w:val="516"/>
                    <w:showingPlcHdr/>
                  </w:sdtPr>
                  <w:sdtContent>
                    <w:tc>
                      <w:tcPr>
                        <w:tcW w:w="1065" w:type="dxa"/>
                        <w:vAlign w:val="center"/>
                      </w:tcPr>
                      <w:p w:rsidR="00AB0F9B" w:rsidRDefault="00AB0F9B" w:rsidP="00FE3063">
                        <w:pPr>
                          <w:ind w:firstLine="480"/>
                        </w:pPr>
                        <w:r>
                          <w:rPr>
                            <w:rFonts w:hint="eastAsia"/>
                            <w:color w:val="333399"/>
                          </w:rPr>
                          <w:t xml:space="preserve">　</w:t>
                        </w:r>
                      </w:p>
                    </w:tc>
                  </w:sdtContent>
                </w:sdt>
                <w:sdt>
                  <w:sdtPr>
                    <w:alias w:val="A股账户信息-一码通号码"/>
                    <w:tag w:val="_GBC_922bc809a1054b7fa8a32f97555cdd4d"/>
                    <w:id w:val="517"/>
                    <w:showingPlcHdr/>
                  </w:sdtPr>
                  <w:sdtContent>
                    <w:tc>
                      <w:tcPr>
                        <w:tcW w:w="1065" w:type="dxa"/>
                        <w:vAlign w:val="center"/>
                      </w:tcPr>
                      <w:p w:rsidR="00AB0F9B" w:rsidRDefault="00AB0F9B" w:rsidP="00FE3063">
                        <w:pPr>
                          <w:ind w:firstLine="480"/>
                        </w:pPr>
                        <w:r>
                          <w:rPr>
                            <w:rFonts w:hint="eastAsia"/>
                            <w:color w:val="333399"/>
                          </w:rPr>
                          <w:t xml:space="preserve">　</w:t>
                        </w:r>
                      </w:p>
                    </w:tc>
                  </w:sdtContent>
                </w:sdt>
                <w:tc>
                  <w:tcPr>
                    <w:tcW w:w="1065" w:type="dxa"/>
                    <w:vAlign w:val="center"/>
                  </w:tcPr>
                  <w:sdt>
                    <w:sdtPr>
                      <w:rPr>
                        <w:rFonts w:hint="eastAsia"/>
                      </w:rPr>
                      <w:tag w:val="_PLD_a2241fdf0a9b4b1ba6a65a1e3199456d"/>
                      <w:id w:val="518"/>
                      <w:lock w:val="contentLocked"/>
                    </w:sdtPr>
                    <w:sdtContent>
                      <w:p w:rsidR="00AB0F9B" w:rsidRDefault="00AB0F9B" w:rsidP="00FE3063">
                        <w:pPr>
                          <w:ind w:firstLine="480"/>
                          <w:jc w:val="center"/>
                        </w:pPr>
                        <w:r>
                          <w:rPr>
                            <w:rFonts w:hint="eastAsia"/>
                          </w:rPr>
                          <w:t>-</w:t>
                        </w:r>
                      </w:p>
                    </w:sdtContent>
                  </w:sdt>
                </w:tc>
                <w:tc>
                  <w:tcPr>
                    <w:tcW w:w="1066" w:type="dxa"/>
                    <w:vAlign w:val="center"/>
                  </w:tcPr>
                  <w:sdt>
                    <w:sdtPr>
                      <w:rPr>
                        <w:rFonts w:hint="eastAsia"/>
                      </w:rPr>
                      <w:tag w:val="_PLD_6cb528e4e11f4cf39062f2e5a5f4bd64"/>
                      <w:id w:val="519"/>
                      <w:lock w:val="contentLocked"/>
                    </w:sdtPr>
                    <w:sdtContent>
                      <w:p w:rsidR="00AB0F9B" w:rsidRDefault="00AB0F9B" w:rsidP="00FE3063">
                        <w:pPr>
                          <w:ind w:firstLine="480"/>
                          <w:jc w:val="center"/>
                        </w:pPr>
                        <w:r>
                          <w:rPr>
                            <w:rFonts w:hint="eastAsia"/>
                          </w:rPr>
                          <w:t>-</w:t>
                        </w:r>
                      </w:p>
                    </w:sdtContent>
                  </w:sdt>
                </w:tc>
                <w:tc>
                  <w:tcPr>
                    <w:tcW w:w="1066" w:type="dxa"/>
                    <w:vAlign w:val="center"/>
                  </w:tcPr>
                  <w:p w:rsidR="00AB0F9B" w:rsidRDefault="00E77308" w:rsidP="00FE3063">
                    <w:pPr>
                      <w:ind w:firstLine="480"/>
                      <w:jc w:val="center"/>
                    </w:pPr>
                    <w:sdt>
                      <w:sdtPr>
                        <w:rPr>
                          <w:rFonts w:hint="eastAsia"/>
                        </w:rPr>
                        <w:tag w:val="_PLD_453ef35ac91445cd83988160e8a23b70"/>
                        <w:id w:val="520"/>
                        <w:lock w:val="contentLocked"/>
                      </w:sdtPr>
                      <w:sdtContent>
                        <w:r w:rsidR="00AB0F9B">
                          <w:rPr>
                            <w:rFonts w:hint="eastAsia"/>
                          </w:rPr>
                          <w:t>-</w:t>
                        </w:r>
                      </w:sdtContent>
                    </w:sdt>
                  </w:p>
                </w:tc>
              </w:tr>
            </w:sdtContent>
          </w:sdt>
        </w:tbl>
        <w:p w:rsidR="00AB0F9B" w:rsidRDefault="00E77308" w:rsidP="00AB0F9B"/>
      </w:sdtContent>
    </w:sdt>
    <w:p w:rsidR="00AB0F9B" w:rsidRDefault="00AB0F9B" w:rsidP="00AB0F9B"/>
    <w:p w:rsidR="00AB0F9B" w:rsidRDefault="00AB0F9B" w:rsidP="00AB0F9B"/>
    <w:p w:rsidR="00AB0F9B" w:rsidRDefault="00AB0F9B" w:rsidP="00AB0F9B">
      <w:pPr>
        <w:pStyle w:val="a6"/>
        <w:snapToGrid w:val="0"/>
        <w:spacing w:line="560" w:lineRule="exact"/>
        <w:rPr>
          <w:rFonts w:ascii="仿宋_GB2312" w:eastAsia="仿宋_GB2312" w:hAnsi="宋体"/>
          <w:b/>
          <w:sz w:val="30"/>
          <w:szCs w:val="30"/>
        </w:rPr>
      </w:pPr>
      <w:r>
        <w:rPr>
          <w:rFonts w:ascii="仿宋_GB2312" w:eastAsia="仿宋_GB2312" w:hAnsi="宋体" w:hint="eastAsia"/>
          <w:b/>
          <w:sz w:val="30"/>
          <w:szCs w:val="30"/>
        </w:rPr>
        <w:t>说明：</w:t>
      </w:r>
    </w:p>
    <w:p w:rsidR="00AB0F9B" w:rsidRDefault="00AB0F9B" w:rsidP="00AB0F9B">
      <w:pPr>
        <w:pStyle w:val="a6"/>
        <w:snapToGrid w:val="0"/>
        <w:spacing w:line="560" w:lineRule="exact"/>
        <w:ind w:firstLineChars="200" w:firstLine="600"/>
        <w:rPr>
          <w:rFonts w:ascii="仿宋_GB2312" w:eastAsia="仿宋_GB2312" w:hAnsi="宋体"/>
          <w:sz w:val="30"/>
          <w:szCs w:val="30"/>
        </w:rPr>
      </w:pPr>
      <w:r>
        <w:rPr>
          <w:rFonts w:ascii="仿宋_GB2312" w:eastAsia="仿宋_GB2312" w:hAnsi="宋体"/>
          <w:sz w:val="30"/>
          <w:szCs w:val="30"/>
        </w:rPr>
        <w:t>1</w:t>
      </w:r>
      <w:r>
        <w:rPr>
          <w:rFonts w:ascii="仿宋_GB2312" w:eastAsia="仿宋_GB2312" w:hAnsi="宋体" w:hint="eastAsia"/>
          <w:sz w:val="30"/>
          <w:szCs w:val="30"/>
        </w:rPr>
        <w:t>.董事、监事、高级管理人员应当按照《上海证券交易所股票上市规则》《上海证券交易所上市公司自律监管指引第</w:t>
      </w:r>
      <w:r>
        <w:rPr>
          <w:rFonts w:ascii="仿宋_GB2312" w:eastAsia="仿宋_GB2312" w:hAnsi="宋体"/>
          <w:sz w:val="30"/>
          <w:szCs w:val="30"/>
        </w:rPr>
        <w:t>1</w:t>
      </w:r>
      <w:r>
        <w:rPr>
          <w:rFonts w:ascii="仿宋_GB2312" w:eastAsia="仿宋_GB2312" w:hAnsi="宋体" w:hint="eastAsia"/>
          <w:sz w:val="30"/>
          <w:szCs w:val="30"/>
        </w:rPr>
        <w:t>号——规范运作》的规定向本所呈报声明及承诺书。</w:t>
      </w:r>
    </w:p>
    <w:p w:rsidR="00AB0F9B" w:rsidRDefault="00AB0F9B" w:rsidP="00AB0F9B">
      <w:pPr>
        <w:pStyle w:val="a6"/>
        <w:snapToGrid w:val="0"/>
        <w:spacing w:line="560" w:lineRule="exact"/>
        <w:ind w:firstLineChars="200" w:firstLine="600"/>
        <w:rPr>
          <w:rFonts w:ascii="仿宋_GB2312" w:eastAsia="仿宋_GB2312" w:hAnsi="宋体"/>
          <w:sz w:val="30"/>
          <w:szCs w:val="30"/>
        </w:rPr>
      </w:pPr>
      <w:r>
        <w:rPr>
          <w:rFonts w:ascii="仿宋_GB2312" w:eastAsia="仿宋_GB2312" w:hAnsi="宋体"/>
          <w:sz w:val="30"/>
          <w:szCs w:val="30"/>
        </w:rPr>
        <w:t>2</w:t>
      </w:r>
      <w:r>
        <w:rPr>
          <w:rFonts w:ascii="仿宋_GB2312" w:eastAsia="仿宋_GB2312" w:hAnsi="宋体" w:hint="eastAsia"/>
          <w:sz w:val="30"/>
          <w:szCs w:val="30"/>
        </w:rPr>
        <w:t>.请回答所有的问题，若回答问题的空格不够填写，请另附纸张填写，并装订在后。</w:t>
      </w:r>
    </w:p>
    <w:p w:rsidR="00AB0F9B" w:rsidRDefault="00AB0F9B" w:rsidP="00AB0F9B">
      <w:pPr>
        <w:pStyle w:val="a6"/>
        <w:snapToGrid w:val="0"/>
        <w:spacing w:line="560" w:lineRule="exact"/>
        <w:ind w:firstLineChars="200" w:firstLine="600"/>
        <w:rPr>
          <w:rFonts w:ascii="仿宋_GB2312" w:eastAsia="仿宋_GB2312" w:hAnsi="宋体"/>
          <w:sz w:val="30"/>
          <w:szCs w:val="30"/>
        </w:rPr>
      </w:pPr>
      <w:r>
        <w:rPr>
          <w:rFonts w:ascii="仿宋_GB2312" w:eastAsia="仿宋_GB2312" w:hAnsi="宋体"/>
          <w:sz w:val="30"/>
          <w:szCs w:val="30"/>
        </w:rPr>
        <w:t>3</w:t>
      </w:r>
      <w:r>
        <w:rPr>
          <w:rFonts w:ascii="仿宋_GB2312" w:eastAsia="仿宋_GB2312" w:hAnsi="宋体" w:hint="eastAsia"/>
          <w:sz w:val="30"/>
          <w:szCs w:val="30"/>
        </w:rPr>
        <w:t>.未真实、完整、准确、及时地填写声明部分和承诺部分，或者未遵守承诺的，则属违反《上海证券交易所股票上市规则》的情形，本所将根据《上海证券交易所股票上市规则》予以相应惩戒。</w:t>
      </w:r>
    </w:p>
    <w:p w:rsidR="00AB0F9B" w:rsidRDefault="00AB0F9B" w:rsidP="00AB0F9B">
      <w:pPr>
        <w:pStyle w:val="a6"/>
        <w:snapToGrid w:val="0"/>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4.若对填写事项有疑问，请咨询本所或者律师。</w:t>
      </w:r>
      <w:r>
        <w:rPr>
          <w:rFonts w:ascii="仿宋_GB2312" w:eastAsia="仿宋_GB2312" w:hAnsi="宋体"/>
          <w:sz w:val="30"/>
          <w:szCs w:val="30"/>
        </w:rPr>
        <w:br w:type="page"/>
      </w:r>
    </w:p>
    <w:p w:rsidR="00AB0F9B" w:rsidRPr="000E022A" w:rsidRDefault="00AB0F9B" w:rsidP="00AB0F9B">
      <w:pPr>
        <w:spacing w:line="540" w:lineRule="exact"/>
        <w:rPr>
          <w:rFonts w:ascii="仿宋_GB2312" w:eastAsia="仿宋_GB2312"/>
          <w:b/>
          <w:bCs/>
          <w:sz w:val="30"/>
          <w:szCs w:val="30"/>
        </w:rPr>
      </w:pPr>
      <w:r w:rsidRPr="000E022A">
        <w:rPr>
          <w:rFonts w:ascii="仿宋_GB2312" w:eastAsia="仿宋_GB2312" w:hint="eastAsia"/>
          <w:b/>
          <w:bCs/>
          <w:sz w:val="30"/>
          <w:szCs w:val="30"/>
        </w:rPr>
        <w:t>附件3</w:t>
      </w:r>
    </w:p>
    <w:p w:rsidR="00197FA7" w:rsidRDefault="00197FA7" w:rsidP="00AB0F9B">
      <w:pPr>
        <w:spacing w:line="540" w:lineRule="exact"/>
        <w:rPr>
          <w:rFonts w:ascii="仿宋_GB2312" w:eastAsia="仿宋_GB2312"/>
          <w:sz w:val="30"/>
          <w:szCs w:val="30"/>
        </w:rPr>
      </w:pPr>
    </w:p>
    <w:p w:rsidR="00AB0F9B" w:rsidRDefault="00AB0F9B" w:rsidP="00AB0F9B">
      <w:pPr>
        <w:pStyle w:val="1"/>
        <w:spacing w:line="540" w:lineRule="exact"/>
        <w:rPr>
          <w:rFonts w:ascii="黑体" w:eastAsia="黑体"/>
          <w:kern w:val="28"/>
          <w:sz w:val="44"/>
        </w:rPr>
      </w:pPr>
      <w:bookmarkStart w:id="49" w:name="_Toc58857560"/>
      <w:bookmarkStart w:id="50" w:name="_Toc89973650"/>
      <w:bookmarkStart w:id="51" w:name="_Toc90049027"/>
      <w:bookmarkStart w:id="52" w:name="_Toc92185861"/>
      <w:bookmarkStart w:id="53" w:name="_Toc92198897"/>
      <w:r>
        <w:rPr>
          <w:rFonts w:ascii="黑体" w:eastAsia="黑体" w:hint="eastAsia"/>
          <w:kern w:val="28"/>
          <w:sz w:val="44"/>
        </w:rPr>
        <w:t>高级管理人员声明及承诺书</w:t>
      </w:r>
      <w:bookmarkEnd w:id="49"/>
      <w:bookmarkEnd w:id="50"/>
      <w:bookmarkEnd w:id="51"/>
      <w:bookmarkEnd w:id="52"/>
      <w:bookmarkEnd w:id="53"/>
    </w:p>
    <w:p w:rsidR="00AB0F9B" w:rsidRDefault="00AB0F9B" w:rsidP="00AB0F9B">
      <w:pPr>
        <w:snapToGrid w:val="0"/>
        <w:spacing w:line="540" w:lineRule="exact"/>
        <w:jc w:val="center"/>
        <w:rPr>
          <w:rFonts w:ascii="仿宋_GB2312" w:eastAsia="仿宋_GB2312"/>
          <w:b/>
          <w:sz w:val="30"/>
          <w:szCs w:val="30"/>
        </w:rPr>
      </w:pPr>
    </w:p>
    <w:p w:rsidR="00AB0F9B" w:rsidRDefault="00AB0F9B" w:rsidP="00AB0F9B">
      <w:pPr>
        <w:snapToGrid w:val="0"/>
        <w:spacing w:line="540" w:lineRule="exact"/>
        <w:jc w:val="center"/>
        <w:rPr>
          <w:rFonts w:ascii="仿宋_GB2312" w:eastAsia="仿宋_GB2312"/>
          <w:b/>
          <w:sz w:val="30"/>
          <w:szCs w:val="30"/>
        </w:rPr>
      </w:pPr>
      <w:r>
        <w:rPr>
          <w:rFonts w:ascii="仿宋_GB2312" w:eastAsia="仿宋_GB2312" w:hint="eastAsia"/>
          <w:b/>
          <w:sz w:val="30"/>
          <w:szCs w:val="30"/>
        </w:rPr>
        <w:t>第一部分  声  明</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一、基本情况</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1.上市公司名称：</w:t>
      </w:r>
    </w:p>
    <w:p w:rsidR="00AB0F9B" w:rsidRDefault="00AB0F9B" w:rsidP="00AB0F9B">
      <w:pPr>
        <w:snapToGrid w:val="0"/>
        <w:spacing w:line="540" w:lineRule="exact"/>
        <w:ind w:firstLineChars="200" w:firstLine="600"/>
        <w:rPr>
          <w:rFonts w:ascii="仿宋_GB2312" w:eastAsia="仿宋_GB2312"/>
          <w:sz w:val="30"/>
          <w:szCs w:val="30"/>
          <w:u w:val="single"/>
        </w:rPr>
      </w:pPr>
      <w:r>
        <w:rPr>
          <w:rFonts w:ascii="仿宋_GB2312" w:eastAsia="仿宋_GB2312" w:hint="eastAsia"/>
          <w:sz w:val="30"/>
          <w:szCs w:val="30"/>
        </w:rPr>
        <w:t>2.上市公司股票简称： 股票代码：</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3.本人姓名：职务：</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4.别名：</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5.曾用名：</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6.出生日期：</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7.住址：</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8.国籍：</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9.拥有哪些国家或者地区的长期居留权（如适用）：</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10.专业资格（如适用）：</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11.身份证号码：</w:t>
      </w:r>
    </w:p>
    <w:p w:rsidR="00AB0F9B" w:rsidRDefault="00AB0F9B" w:rsidP="00AB0F9B">
      <w:pPr>
        <w:tabs>
          <w:tab w:val="left" w:pos="3075"/>
        </w:tabs>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12.护照号码（如适用）：</w:t>
      </w:r>
    </w:p>
    <w:p w:rsidR="00AB0F9B" w:rsidRDefault="00AB0F9B" w:rsidP="00AB0F9B">
      <w:pPr>
        <w:tabs>
          <w:tab w:val="left" w:pos="3075"/>
        </w:tabs>
        <w:snapToGrid w:val="0"/>
        <w:spacing w:line="540" w:lineRule="exact"/>
        <w:ind w:firstLineChars="200" w:firstLine="600"/>
        <w:rPr>
          <w:rFonts w:ascii="仿宋_GB2312" w:eastAsia="仿宋_GB2312"/>
          <w:sz w:val="30"/>
          <w:szCs w:val="30"/>
          <w:u w:val="single"/>
        </w:rPr>
      </w:pPr>
      <w:r>
        <w:rPr>
          <w:rFonts w:ascii="仿宋_GB2312" w:eastAsia="仿宋_GB2312" w:hint="eastAsia"/>
          <w:sz w:val="30"/>
          <w:szCs w:val="30"/>
        </w:rPr>
        <w:t>13.配偶及近亲属的姓名、身份证号码：</w:t>
      </w:r>
    </w:p>
    <w:p w:rsidR="00AB0F9B" w:rsidRDefault="00AB0F9B" w:rsidP="00AB0F9B">
      <w:pPr>
        <w:tabs>
          <w:tab w:val="left" w:pos="3075"/>
        </w:tabs>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配偶：</w:t>
      </w:r>
    </w:p>
    <w:p w:rsidR="00AB0F9B" w:rsidRDefault="00AB0F9B" w:rsidP="00AB0F9B">
      <w:pPr>
        <w:tabs>
          <w:tab w:val="left" w:pos="3075"/>
        </w:tabs>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父母：</w:t>
      </w:r>
    </w:p>
    <w:p w:rsidR="00AB0F9B" w:rsidRDefault="00AB0F9B" w:rsidP="00AB0F9B">
      <w:pPr>
        <w:tabs>
          <w:tab w:val="left" w:pos="3075"/>
        </w:tabs>
        <w:snapToGrid w:val="0"/>
        <w:spacing w:line="540" w:lineRule="exact"/>
        <w:ind w:firstLineChars="200" w:firstLine="600"/>
        <w:jc w:val="left"/>
        <w:rPr>
          <w:rFonts w:ascii="仿宋_GB2312" w:eastAsia="仿宋_GB2312"/>
          <w:sz w:val="30"/>
          <w:szCs w:val="30"/>
        </w:rPr>
      </w:pPr>
      <w:r>
        <w:rPr>
          <w:rFonts w:ascii="仿宋_GB2312" w:eastAsia="仿宋_GB2312" w:hint="eastAsia"/>
          <w:sz w:val="30"/>
          <w:szCs w:val="30"/>
        </w:rPr>
        <w:t>子女及其配偶：</w:t>
      </w:r>
    </w:p>
    <w:p w:rsidR="00AB0F9B" w:rsidRDefault="00AB0F9B" w:rsidP="00AB0F9B">
      <w:pPr>
        <w:tabs>
          <w:tab w:val="left" w:pos="3075"/>
        </w:tabs>
        <w:snapToGrid w:val="0"/>
        <w:spacing w:line="540" w:lineRule="exact"/>
        <w:ind w:firstLineChars="200" w:firstLine="600"/>
        <w:rPr>
          <w:rFonts w:ascii="仿宋_GB2312" w:eastAsia="仿宋_GB2312"/>
          <w:sz w:val="30"/>
          <w:szCs w:val="30"/>
          <w:u w:val="single"/>
        </w:rPr>
      </w:pPr>
      <w:r>
        <w:rPr>
          <w:rFonts w:ascii="仿宋_GB2312" w:eastAsia="仿宋_GB2312" w:hint="eastAsia"/>
          <w:sz w:val="30"/>
          <w:szCs w:val="30"/>
        </w:rPr>
        <w:t>14．最近五年的工作经历：</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二、是否有配偶、父母、年满18周岁具有民事行为能力的子女及其配偶、兄弟姐妹及其配偶担任本公司董事、监事、高级管理人员？</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是□否□</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如是，请详细说明。</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三、是否在其他公司任职？</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是□否□</w:t>
      </w:r>
    </w:p>
    <w:p w:rsidR="00AB0F9B" w:rsidRDefault="00AB0F9B" w:rsidP="00AB0F9B">
      <w:pPr>
        <w:snapToGrid w:val="0"/>
        <w:spacing w:line="540" w:lineRule="exact"/>
        <w:ind w:firstLineChars="200" w:firstLine="600"/>
        <w:rPr>
          <w:sz w:val="30"/>
          <w:szCs w:val="30"/>
        </w:rPr>
      </w:pPr>
      <w:r>
        <w:rPr>
          <w:rFonts w:ascii="仿宋_GB2312" w:eastAsia="仿宋_GB2312" w:hint="eastAsia"/>
          <w:sz w:val="30"/>
          <w:szCs w:val="30"/>
        </w:rPr>
        <w:t>如是，请填报各公司的名称、注册资本、经营范围，以及在该公司任职的情况。</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四、是否负有数额较大的到期未清偿债务，或者未偿还经法院判决、裁定应当偿付的债务，或者被法院采取强制措施，或者受到仍然有效的法院判决、裁定所限制？</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是□否□</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如是，请详细说明。</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五、是否曾担任破产清算、关停并转或有类似情况的公司、企业的董事或者厂长、经理，并对该公司、企业破产负有个人责任？</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是□否□</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如是，请说明具体情况和是否负有个人责任。</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六、是否曾担任因违法而被吊销营业执照、责令关闭的公司、企业的法定代表人，并</w:t>
      </w:r>
      <w:r>
        <w:rPr>
          <w:rFonts w:ascii="仿宋_GB2312" w:eastAsia="仿宋_GB2312" w:hint="eastAsia"/>
          <w:kern w:val="28"/>
          <w:sz w:val="30"/>
          <w:szCs w:val="30"/>
        </w:rPr>
        <w:t>负有个人责任</w:t>
      </w:r>
      <w:r>
        <w:rPr>
          <w:rFonts w:ascii="仿宋_GB2312" w:eastAsia="仿宋_GB2312" w:hint="eastAsia"/>
          <w:sz w:val="30"/>
          <w:szCs w:val="30"/>
        </w:rPr>
        <w:t>？</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是□否□</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如是，请说明具体情况和是否负有个人责任。</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七、是否曾因贪污、贿赂、侵占财产、挪用财产或者破坏社会主义市场经济秩序被判处刑罚</w:t>
      </w:r>
      <w:r w:rsidR="00F03992">
        <w:rPr>
          <w:rFonts w:ascii="仿宋_GB2312" w:eastAsia="仿宋_GB2312" w:hint="eastAsia"/>
          <w:sz w:val="30"/>
          <w:szCs w:val="30"/>
        </w:rPr>
        <w:t>或者正在处于有关诉讼程序中</w:t>
      </w:r>
      <w:r>
        <w:rPr>
          <w:rFonts w:ascii="仿宋_GB2312" w:eastAsia="仿宋_GB2312" w:hint="eastAsia"/>
          <w:sz w:val="30"/>
          <w:szCs w:val="30"/>
        </w:rPr>
        <w:t>？是否曾因犯罪被剥夺政治权利？</w:t>
      </w:r>
    </w:p>
    <w:p w:rsidR="00AB0F9B" w:rsidRDefault="00AB0F9B" w:rsidP="00AB0F9B">
      <w:pPr>
        <w:snapToGrid w:val="0"/>
        <w:spacing w:line="540" w:lineRule="exact"/>
        <w:ind w:firstLineChars="200" w:firstLine="600"/>
        <w:rPr>
          <w:rFonts w:ascii="仿宋_GB2312" w:eastAsia="仿宋_GB2312" w:hAnsi="Times New Roman"/>
          <w:sz w:val="30"/>
          <w:szCs w:val="30"/>
        </w:rPr>
      </w:pPr>
      <w:r>
        <w:rPr>
          <w:rFonts w:ascii="仿宋_GB2312" w:eastAsia="仿宋_GB2312" w:hAnsi="Times New Roman" w:hint="eastAsia"/>
          <w:sz w:val="30"/>
          <w:szCs w:val="30"/>
        </w:rPr>
        <w:t>是□否□</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如是，请详细说明。</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八、是否曾因违反《</w:t>
      </w:r>
      <w:r w:rsidR="00116BCD">
        <w:rPr>
          <w:rFonts w:ascii="仿宋_GB2312" w:eastAsia="仿宋_GB2312" w:hint="eastAsia"/>
          <w:sz w:val="30"/>
          <w:szCs w:val="30"/>
        </w:rPr>
        <w:t>中华人民共和国</w:t>
      </w:r>
      <w:r>
        <w:rPr>
          <w:rFonts w:ascii="仿宋_GB2312" w:eastAsia="仿宋_GB2312" w:hint="eastAsia"/>
          <w:sz w:val="30"/>
          <w:szCs w:val="30"/>
        </w:rPr>
        <w:t>证券法》《证券市场禁入规定》等证券市场有关法律、行政法规、部门规章而受到行政处罚？</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是□否□</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如是，请详细说明。</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九、是否存在《</w:t>
      </w:r>
      <w:r w:rsidR="00116BCD">
        <w:rPr>
          <w:rFonts w:ascii="仿宋_GB2312" w:eastAsia="仿宋_GB2312" w:hint="eastAsia"/>
          <w:sz w:val="30"/>
          <w:szCs w:val="30"/>
        </w:rPr>
        <w:t>中华人民共和国</w:t>
      </w:r>
      <w:r>
        <w:rPr>
          <w:rFonts w:ascii="仿宋_GB2312" w:eastAsia="仿宋_GB2312" w:hint="eastAsia"/>
          <w:sz w:val="30"/>
          <w:szCs w:val="30"/>
        </w:rPr>
        <w:t>公司法》《</w:t>
      </w:r>
      <w:r w:rsidR="00116BCD">
        <w:rPr>
          <w:rFonts w:ascii="仿宋_GB2312" w:eastAsia="仿宋_GB2312" w:hint="eastAsia"/>
          <w:sz w:val="30"/>
          <w:szCs w:val="30"/>
        </w:rPr>
        <w:t>中华人民共和国</w:t>
      </w:r>
      <w:r>
        <w:rPr>
          <w:rFonts w:ascii="仿宋_GB2312" w:eastAsia="仿宋_GB2312" w:hint="eastAsia"/>
          <w:sz w:val="30"/>
          <w:szCs w:val="30"/>
        </w:rPr>
        <w:t>公务员法》等法律、行政法规、部门规章和其他规范性文件规定的不得担任公司高级管理人员的其他情形？</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是□否□</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如是，请详细说明。</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十、除第七、八条以外，是否曾因违反其他法律、</w:t>
      </w:r>
      <w:r w:rsidR="006842C7">
        <w:rPr>
          <w:rFonts w:ascii="仿宋_GB2312" w:eastAsia="仿宋_GB2312" w:hint="eastAsia"/>
          <w:sz w:val="30"/>
          <w:szCs w:val="30"/>
        </w:rPr>
        <w:t>行政</w:t>
      </w:r>
      <w:r>
        <w:rPr>
          <w:rFonts w:ascii="仿宋_GB2312" w:eastAsia="仿宋_GB2312" w:hint="eastAsia"/>
          <w:sz w:val="30"/>
          <w:szCs w:val="30"/>
        </w:rPr>
        <w:t xml:space="preserve">法规而受到刑事、行政处罚？ </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是□否□</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如是，请详细说明。</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十一、是否因涉嫌违反证券市场法律、行政法规、部门规章的规定正受到中国证监会的调查或者涉及有关行政程序？是否曾因违反</w:t>
      </w:r>
      <w:r w:rsidR="00ED20CB">
        <w:rPr>
          <w:rFonts w:ascii="仿宋_GB2312" w:eastAsia="仿宋_GB2312" w:hint="eastAsia"/>
          <w:sz w:val="30"/>
          <w:szCs w:val="30"/>
        </w:rPr>
        <w:t>证券交易所相关规定</w:t>
      </w:r>
      <w:r>
        <w:rPr>
          <w:rFonts w:ascii="仿宋_GB2312" w:eastAsia="仿宋_GB2312" w:hint="eastAsia"/>
          <w:sz w:val="30"/>
          <w:szCs w:val="30"/>
        </w:rPr>
        <w:t>而受到</w:t>
      </w:r>
      <w:r w:rsidR="00ED20CB">
        <w:rPr>
          <w:rFonts w:ascii="仿宋_GB2312" w:eastAsia="仿宋_GB2312" w:hint="eastAsia"/>
          <w:sz w:val="30"/>
          <w:szCs w:val="30"/>
        </w:rPr>
        <w:t>纪律处分</w:t>
      </w:r>
      <w:r>
        <w:rPr>
          <w:rFonts w:ascii="仿宋_GB2312" w:eastAsia="仿宋_GB2312" w:hint="eastAsia"/>
          <w:sz w:val="30"/>
          <w:szCs w:val="30"/>
        </w:rPr>
        <w:t>？</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是□否□</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如是，请详细说明。</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十二、您及您的配偶、父母、子女及其配偶是否持有本公司股票及其衍生品种？</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是□否□</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如是，请详细说明。</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十三、过去或者现在是否在上市公司或其控股子公司拥有除前项以外的其他利益？</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是□否□</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如是，请详细说明。</w:t>
      </w:r>
    </w:p>
    <w:p w:rsidR="00AB0F9B" w:rsidRDefault="00AB0F9B" w:rsidP="00AB0F9B">
      <w:pPr>
        <w:spacing w:line="540" w:lineRule="exact"/>
        <w:ind w:firstLine="480"/>
        <w:rPr>
          <w:rFonts w:ascii="仿宋_GB2312" w:eastAsia="仿宋_GB2312"/>
          <w:kern w:val="28"/>
          <w:sz w:val="30"/>
          <w:szCs w:val="30"/>
        </w:rPr>
      </w:pPr>
      <w:r>
        <w:rPr>
          <w:rFonts w:ascii="仿宋_GB2312" w:eastAsia="仿宋_GB2312" w:hint="eastAsia"/>
          <w:sz w:val="30"/>
          <w:szCs w:val="30"/>
        </w:rPr>
        <w:t>十四、</w:t>
      </w:r>
      <w:r>
        <w:rPr>
          <w:rFonts w:ascii="仿宋_GB2312" w:eastAsia="仿宋_GB2312" w:hint="eastAsia"/>
          <w:kern w:val="28"/>
          <w:sz w:val="30"/>
          <w:szCs w:val="30"/>
        </w:rPr>
        <w:t>是否已明确知悉作为上市公司的高级管理人员，就公司</w:t>
      </w:r>
      <w:r>
        <w:rPr>
          <w:rFonts w:ascii="仿宋_GB2312" w:eastAsia="仿宋_GB2312"/>
          <w:kern w:val="28"/>
          <w:sz w:val="30"/>
          <w:szCs w:val="30"/>
        </w:rPr>
        <w:t>向股东和社会公众提供虚假或者隐瞒重要事实的财务会计报告，或者对依法应当披露的其他重要信息不按照规定披露，严重损害股东或者其他人利益，或者有其他严重情节的，</w:t>
      </w:r>
      <w:r>
        <w:rPr>
          <w:rFonts w:ascii="仿宋_GB2312" w:eastAsia="仿宋_GB2312" w:hint="eastAsia"/>
          <w:kern w:val="28"/>
          <w:sz w:val="30"/>
          <w:szCs w:val="30"/>
        </w:rPr>
        <w:t>对其负有直接责任的</w:t>
      </w:r>
      <w:r>
        <w:rPr>
          <w:rFonts w:ascii="仿宋_GB2312" w:eastAsia="仿宋_GB2312"/>
          <w:kern w:val="28"/>
          <w:sz w:val="30"/>
          <w:szCs w:val="30"/>
        </w:rPr>
        <w:t>主管人员和其他直接责任人员</w:t>
      </w:r>
      <w:r>
        <w:rPr>
          <w:rFonts w:ascii="仿宋_GB2312" w:eastAsia="仿宋_GB2312" w:hint="eastAsia"/>
          <w:kern w:val="28"/>
          <w:sz w:val="30"/>
          <w:szCs w:val="30"/>
        </w:rPr>
        <w:t>，将被追究刑事责任？</w:t>
      </w:r>
    </w:p>
    <w:p w:rsidR="00AB0F9B" w:rsidRDefault="00AB0F9B" w:rsidP="00AB0F9B">
      <w:pPr>
        <w:spacing w:line="540" w:lineRule="exact"/>
        <w:ind w:firstLineChars="200" w:firstLine="600"/>
        <w:rPr>
          <w:rFonts w:ascii="仿宋_GB2312" w:eastAsia="仿宋_GB2312"/>
          <w:kern w:val="28"/>
          <w:sz w:val="30"/>
          <w:szCs w:val="30"/>
        </w:rPr>
      </w:pPr>
      <w:r>
        <w:rPr>
          <w:rFonts w:ascii="仿宋_GB2312" w:eastAsia="仿宋_GB2312" w:hint="eastAsia"/>
          <w:kern w:val="28"/>
          <w:sz w:val="30"/>
          <w:szCs w:val="30"/>
        </w:rPr>
        <w:t>是□  否□</w:t>
      </w:r>
    </w:p>
    <w:p w:rsidR="00AB0F9B" w:rsidRDefault="00AB0F9B" w:rsidP="00AB0F9B">
      <w:pPr>
        <w:spacing w:line="540" w:lineRule="exact"/>
        <w:ind w:firstLine="480"/>
        <w:rPr>
          <w:rFonts w:ascii="仿宋_GB2312" w:eastAsia="仿宋_GB2312"/>
          <w:kern w:val="28"/>
          <w:sz w:val="30"/>
          <w:szCs w:val="30"/>
        </w:rPr>
      </w:pPr>
      <w:r>
        <w:rPr>
          <w:rFonts w:ascii="仿宋_GB2312" w:eastAsia="仿宋_GB2312" w:hint="eastAsia"/>
          <w:kern w:val="28"/>
          <w:sz w:val="30"/>
          <w:szCs w:val="30"/>
        </w:rPr>
        <w:t>十五、是否已明确知悉作为上市公司的高级管理人员，违背对公司的忠实义务，利用职务便利，操纵上市公司从事下列行为之一，致使上市公司利益遭受特别重大损失的，将被追究刑事责任：</w:t>
      </w:r>
    </w:p>
    <w:p w:rsidR="00AB0F9B" w:rsidRDefault="00AB0F9B" w:rsidP="00AB0F9B">
      <w:pPr>
        <w:spacing w:line="540" w:lineRule="exact"/>
        <w:ind w:firstLineChars="200" w:firstLine="600"/>
        <w:rPr>
          <w:rFonts w:ascii="仿宋_GB2312" w:eastAsia="仿宋_GB2312"/>
          <w:bCs/>
          <w:kern w:val="28"/>
          <w:sz w:val="30"/>
          <w:szCs w:val="30"/>
        </w:rPr>
      </w:pPr>
      <w:r>
        <w:rPr>
          <w:rFonts w:ascii="仿宋_GB2312" w:eastAsia="仿宋_GB2312" w:hint="eastAsia"/>
          <w:bCs/>
          <w:kern w:val="28"/>
          <w:sz w:val="30"/>
          <w:szCs w:val="30"/>
        </w:rPr>
        <w:t>（一）无偿向其他单位或者个人提供资金、商品、服务或者其他资产的；</w:t>
      </w:r>
    </w:p>
    <w:p w:rsidR="00AB0F9B" w:rsidRDefault="00AB0F9B" w:rsidP="00AB0F9B">
      <w:pPr>
        <w:spacing w:line="540" w:lineRule="exact"/>
        <w:ind w:firstLineChars="200" w:firstLine="600"/>
        <w:rPr>
          <w:rFonts w:ascii="仿宋_GB2312" w:eastAsia="仿宋_GB2312"/>
          <w:bCs/>
          <w:kern w:val="28"/>
          <w:sz w:val="30"/>
          <w:szCs w:val="30"/>
        </w:rPr>
      </w:pPr>
      <w:r>
        <w:rPr>
          <w:rFonts w:ascii="仿宋_GB2312" w:eastAsia="仿宋_GB2312" w:hint="eastAsia"/>
          <w:bCs/>
          <w:kern w:val="28"/>
          <w:sz w:val="30"/>
          <w:szCs w:val="30"/>
        </w:rPr>
        <w:t>（二）以明显不公平的条件，提供或者接受资金、商品、服务或者其他资产的；</w:t>
      </w:r>
    </w:p>
    <w:p w:rsidR="00AB0F9B" w:rsidRDefault="00AB0F9B" w:rsidP="00AB0F9B">
      <w:pPr>
        <w:spacing w:line="540" w:lineRule="exact"/>
        <w:ind w:firstLineChars="200" w:firstLine="600"/>
        <w:rPr>
          <w:rFonts w:ascii="仿宋_GB2312" w:eastAsia="仿宋_GB2312"/>
          <w:bCs/>
          <w:kern w:val="28"/>
          <w:sz w:val="30"/>
          <w:szCs w:val="30"/>
        </w:rPr>
      </w:pPr>
      <w:r>
        <w:rPr>
          <w:rFonts w:ascii="仿宋_GB2312" w:eastAsia="仿宋_GB2312" w:hint="eastAsia"/>
          <w:bCs/>
          <w:kern w:val="28"/>
          <w:sz w:val="30"/>
          <w:szCs w:val="30"/>
        </w:rPr>
        <w:t>（三）向明显不具有清偿能力的单位或者个人提供资金、商品、服务或者其他资产的；</w:t>
      </w:r>
    </w:p>
    <w:p w:rsidR="00AB0F9B" w:rsidRDefault="00AB0F9B" w:rsidP="00AB0F9B">
      <w:pPr>
        <w:spacing w:line="540" w:lineRule="exact"/>
        <w:ind w:firstLineChars="200" w:firstLine="600"/>
        <w:rPr>
          <w:rFonts w:ascii="仿宋_GB2312" w:eastAsia="仿宋_GB2312"/>
          <w:bCs/>
          <w:kern w:val="28"/>
          <w:sz w:val="30"/>
          <w:szCs w:val="30"/>
        </w:rPr>
      </w:pPr>
      <w:r>
        <w:rPr>
          <w:rFonts w:ascii="仿宋_GB2312" w:eastAsia="仿宋_GB2312" w:hint="eastAsia"/>
          <w:bCs/>
          <w:kern w:val="28"/>
          <w:sz w:val="30"/>
          <w:szCs w:val="30"/>
        </w:rPr>
        <w:t>（四）向明显不具有清偿能力的单位或者个人提供担保，或者无正当理由为其他单位或者个人提供担保的；</w:t>
      </w:r>
    </w:p>
    <w:p w:rsidR="00AB0F9B" w:rsidRDefault="00AB0F9B" w:rsidP="00AB0F9B">
      <w:pPr>
        <w:spacing w:line="540" w:lineRule="exact"/>
        <w:ind w:firstLineChars="200" w:firstLine="600"/>
        <w:rPr>
          <w:rFonts w:ascii="仿宋_GB2312" w:eastAsia="仿宋_GB2312"/>
          <w:bCs/>
          <w:kern w:val="28"/>
          <w:sz w:val="30"/>
          <w:szCs w:val="30"/>
        </w:rPr>
      </w:pPr>
      <w:r>
        <w:rPr>
          <w:rFonts w:ascii="仿宋_GB2312" w:eastAsia="仿宋_GB2312" w:hint="eastAsia"/>
          <w:bCs/>
          <w:kern w:val="28"/>
          <w:sz w:val="30"/>
          <w:szCs w:val="30"/>
        </w:rPr>
        <w:t>（五）无正当理由放弃债权、承担债务的；</w:t>
      </w:r>
    </w:p>
    <w:p w:rsidR="00AB0F9B" w:rsidRDefault="00AB0F9B" w:rsidP="00AB0F9B">
      <w:pPr>
        <w:spacing w:line="540" w:lineRule="exact"/>
        <w:ind w:firstLineChars="200" w:firstLine="600"/>
        <w:rPr>
          <w:rFonts w:ascii="仿宋_GB2312" w:eastAsia="仿宋_GB2312"/>
          <w:kern w:val="28"/>
          <w:sz w:val="30"/>
          <w:szCs w:val="30"/>
        </w:rPr>
      </w:pPr>
      <w:r>
        <w:rPr>
          <w:rFonts w:ascii="仿宋_GB2312" w:eastAsia="仿宋_GB2312" w:hint="eastAsia"/>
          <w:bCs/>
          <w:kern w:val="28"/>
          <w:sz w:val="30"/>
          <w:szCs w:val="30"/>
        </w:rPr>
        <w:t xml:space="preserve">（六）采用其他方式损害上市公司利益的。 </w:t>
      </w:r>
    </w:p>
    <w:p w:rsidR="00AB0F9B" w:rsidRDefault="00AB0F9B" w:rsidP="00AB0F9B">
      <w:pPr>
        <w:snapToGrid w:val="0"/>
        <w:spacing w:line="540" w:lineRule="exact"/>
        <w:ind w:firstLineChars="200" w:firstLine="600"/>
        <w:rPr>
          <w:rFonts w:ascii="仿宋_GB2312" w:eastAsia="仿宋_GB2312"/>
          <w:kern w:val="28"/>
          <w:sz w:val="30"/>
          <w:szCs w:val="30"/>
        </w:rPr>
      </w:pPr>
      <w:r>
        <w:rPr>
          <w:rFonts w:ascii="仿宋_GB2312" w:eastAsia="仿宋_GB2312" w:hint="eastAsia"/>
          <w:kern w:val="28"/>
          <w:sz w:val="30"/>
          <w:szCs w:val="30"/>
        </w:rPr>
        <w:t>是□  否□</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kern w:val="28"/>
          <w:sz w:val="30"/>
          <w:szCs w:val="30"/>
        </w:rPr>
        <w:t>十六、</w:t>
      </w:r>
      <w:r>
        <w:rPr>
          <w:rFonts w:ascii="仿宋_GB2312" w:eastAsia="仿宋_GB2312" w:hint="eastAsia"/>
          <w:sz w:val="30"/>
          <w:szCs w:val="30"/>
        </w:rPr>
        <w:t>除上述问题所涉及的信息外，是否有需要声明的其他事项，而不声明该等事项可能影响您对上述问题回答的真实性、完整性或者准确性？</w:t>
      </w:r>
    </w:p>
    <w:p w:rsidR="00AB0F9B" w:rsidRDefault="00AB0F9B" w:rsidP="00AB0F9B">
      <w:pPr>
        <w:snapToGrid w:val="0"/>
        <w:spacing w:line="540" w:lineRule="exact"/>
        <w:ind w:firstLineChars="200" w:firstLine="600"/>
        <w:rPr>
          <w:rFonts w:ascii="仿宋_GB2312" w:eastAsia="仿宋_GB2312"/>
          <w:kern w:val="28"/>
          <w:sz w:val="30"/>
          <w:szCs w:val="30"/>
        </w:rPr>
      </w:pPr>
      <w:r w:rsidRPr="003B4BDE">
        <w:rPr>
          <w:rFonts w:ascii="仿宋_GB2312" w:eastAsia="仿宋_GB2312"/>
          <w:kern w:val="28"/>
          <w:sz w:val="30"/>
          <w:szCs w:val="30"/>
        </w:rPr>
        <w:t>是</w:t>
      </w:r>
      <w:r w:rsidRPr="003B4BDE">
        <w:rPr>
          <w:rFonts w:ascii="仿宋_GB2312" w:eastAsia="仿宋_GB2312"/>
          <w:kern w:val="28"/>
          <w:sz w:val="30"/>
          <w:szCs w:val="30"/>
        </w:rPr>
        <w:t>□</w:t>
      </w:r>
      <w:r w:rsidRPr="003B4BDE">
        <w:rPr>
          <w:rFonts w:ascii="仿宋_GB2312" w:eastAsia="仿宋_GB2312" w:hint="eastAsia"/>
          <w:kern w:val="28"/>
          <w:sz w:val="30"/>
          <w:szCs w:val="30"/>
        </w:rPr>
        <w:t>否□</w:t>
      </w: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如是，请详细说明。</w:t>
      </w:r>
    </w:p>
    <w:p w:rsidR="00AB0F9B" w:rsidRDefault="00AB0F9B" w:rsidP="00AB0F9B">
      <w:pPr>
        <w:snapToGrid w:val="0"/>
        <w:spacing w:line="540" w:lineRule="exact"/>
        <w:rPr>
          <w:rFonts w:ascii="仿宋_GB2312" w:eastAsia="仿宋_GB2312"/>
          <w:sz w:val="30"/>
          <w:szCs w:val="30"/>
        </w:rPr>
      </w:pPr>
    </w:p>
    <w:p w:rsidR="00AB0F9B" w:rsidRDefault="00AB0F9B" w:rsidP="00AB0F9B">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本人（正楷体）郑重声明：上述回答是真实、准确和完整的，保证不存在任何虚假记载、误导性陈述或者重大遗漏。本人完全明白作出虚假声明可能导致的后果。上海证券交易所可依据上述回答所提供的资料，评估本人是否适合担任上市公司的高级管理人员。</w:t>
      </w:r>
    </w:p>
    <w:p w:rsidR="00AB0F9B" w:rsidRDefault="00AB0F9B" w:rsidP="00AB0F9B">
      <w:pPr>
        <w:snapToGrid w:val="0"/>
        <w:spacing w:line="540" w:lineRule="exact"/>
        <w:ind w:firstLineChars="200" w:firstLine="600"/>
        <w:rPr>
          <w:rFonts w:ascii="仿宋_GB2312" w:eastAsia="仿宋_GB2312"/>
          <w:sz w:val="30"/>
          <w:szCs w:val="30"/>
        </w:rPr>
      </w:pPr>
    </w:p>
    <w:p w:rsidR="00AB0F9B" w:rsidRDefault="00AB0F9B" w:rsidP="00AB0F9B">
      <w:pPr>
        <w:snapToGrid w:val="0"/>
        <w:spacing w:line="540" w:lineRule="exact"/>
        <w:ind w:left="4440" w:firstLineChars="200" w:firstLine="600"/>
        <w:rPr>
          <w:rFonts w:ascii="仿宋_GB2312" w:eastAsia="仿宋_GB2312"/>
          <w:sz w:val="30"/>
          <w:szCs w:val="30"/>
        </w:rPr>
      </w:pPr>
      <w:r>
        <w:rPr>
          <w:rFonts w:ascii="仿宋_GB2312" w:eastAsia="仿宋_GB2312" w:hint="eastAsia"/>
          <w:sz w:val="30"/>
          <w:szCs w:val="30"/>
        </w:rPr>
        <w:t>声明人（签名）：</w:t>
      </w:r>
    </w:p>
    <w:p w:rsidR="00AB0F9B" w:rsidRDefault="00AB0F9B" w:rsidP="00AB0F9B">
      <w:pPr>
        <w:snapToGrid w:val="0"/>
        <w:spacing w:line="540" w:lineRule="exact"/>
        <w:rPr>
          <w:rFonts w:ascii="仿宋_GB2312" w:eastAsia="仿宋_GB2312"/>
          <w:sz w:val="30"/>
          <w:szCs w:val="30"/>
        </w:rPr>
      </w:pPr>
      <w:r>
        <w:rPr>
          <w:rFonts w:ascii="仿宋_GB2312" w:eastAsia="仿宋_GB2312" w:hint="eastAsia"/>
          <w:sz w:val="30"/>
          <w:szCs w:val="30"/>
        </w:rPr>
        <w:t xml:space="preserve">                                  日    期：</w:t>
      </w:r>
    </w:p>
    <w:p w:rsidR="00AB0F9B" w:rsidRDefault="00AB0F9B" w:rsidP="00AB0F9B">
      <w:pPr>
        <w:snapToGrid w:val="0"/>
        <w:spacing w:line="540" w:lineRule="exact"/>
        <w:rPr>
          <w:rFonts w:ascii="仿宋_GB2312" w:eastAsia="仿宋_GB2312"/>
          <w:sz w:val="30"/>
          <w:szCs w:val="30"/>
        </w:rPr>
      </w:pPr>
    </w:p>
    <w:p w:rsidR="00AB0F9B" w:rsidRDefault="00AB0F9B" w:rsidP="00AB0F9B">
      <w:pPr>
        <w:snapToGrid w:val="0"/>
        <w:spacing w:line="540" w:lineRule="exact"/>
        <w:ind w:firstLine="425"/>
        <w:rPr>
          <w:rFonts w:ascii="仿宋_GB2312" w:eastAsia="仿宋_GB2312"/>
          <w:sz w:val="30"/>
          <w:szCs w:val="30"/>
        </w:rPr>
      </w:pPr>
      <w:r>
        <w:rPr>
          <w:rFonts w:ascii="仿宋_GB2312" w:eastAsia="仿宋_GB2312" w:hint="eastAsia"/>
          <w:sz w:val="30"/>
          <w:szCs w:val="30"/>
        </w:rPr>
        <w:t>此项声明于 年 月 日在（地点）作出。</w:t>
      </w:r>
    </w:p>
    <w:p w:rsidR="00AB0F9B" w:rsidRDefault="00AB0F9B" w:rsidP="00AB0F9B">
      <w:pPr>
        <w:snapToGrid w:val="0"/>
        <w:spacing w:line="540" w:lineRule="exact"/>
        <w:ind w:firstLine="425"/>
        <w:rPr>
          <w:rFonts w:ascii="仿宋_GB2312" w:eastAsia="仿宋_GB2312"/>
          <w:sz w:val="30"/>
          <w:szCs w:val="30"/>
        </w:rPr>
      </w:pPr>
      <w:r>
        <w:rPr>
          <w:rFonts w:ascii="仿宋_GB2312" w:eastAsia="仿宋_GB2312" w:hint="eastAsia"/>
          <w:sz w:val="30"/>
          <w:szCs w:val="30"/>
        </w:rPr>
        <w:t>见证律师：</w:t>
      </w:r>
    </w:p>
    <w:p w:rsidR="00AB0F9B" w:rsidRDefault="00AB0F9B" w:rsidP="00AB0F9B">
      <w:pPr>
        <w:snapToGrid w:val="0"/>
        <w:spacing w:line="540" w:lineRule="exact"/>
        <w:ind w:firstLine="425"/>
        <w:rPr>
          <w:rFonts w:ascii="仿宋_GB2312" w:eastAsia="仿宋_GB2312"/>
          <w:sz w:val="30"/>
          <w:szCs w:val="30"/>
        </w:rPr>
      </w:pPr>
      <w:r>
        <w:rPr>
          <w:rFonts w:ascii="仿宋_GB2312" w:eastAsia="仿宋_GB2312" w:hint="eastAsia"/>
          <w:sz w:val="30"/>
          <w:szCs w:val="30"/>
        </w:rPr>
        <w:t>日期：</w:t>
      </w:r>
    </w:p>
    <w:p w:rsidR="00AB0F9B" w:rsidRDefault="00AB0F9B" w:rsidP="00AB0F9B">
      <w:pPr>
        <w:snapToGrid w:val="0"/>
        <w:spacing w:line="560" w:lineRule="exact"/>
        <w:jc w:val="center"/>
        <w:rPr>
          <w:rFonts w:ascii="仿宋_GB2312" w:eastAsia="仿宋_GB2312"/>
          <w:sz w:val="30"/>
          <w:szCs w:val="30"/>
        </w:rPr>
      </w:pPr>
    </w:p>
    <w:p w:rsidR="00AB0F9B" w:rsidRDefault="00AB0F9B" w:rsidP="00AB0F9B">
      <w:pPr>
        <w:snapToGrid w:val="0"/>
        <w:spacing w:line="560" w:lineRule="exact"/>
        <w:jc w:val="center"/>
        <w:rPr>
          <w:rFonts w:ascii="仿宋_GB2312" w:eastAsia="仿宋_GB2312"/>
          <w:sz w:val="30"/>
          <w:szCs w:val="30"/>
        </w:rPr>
      </w:pPr>
    </w:p>
    <w:p w:rsidR="00AB0F9B" w:rsidRDefault="00AB0F9B" w:rsidP="00AB0F9B">
      <w:pPr>
        <w:snapToGrid w:val="0"/>
        <w:spacing w:line="560" w:lineRule="exact"/>
        <w:jc w:val="center"/>
        <w:rPr>
          <w:rFonts w:ascii="仿宋_GB2312" w:eastAsia="仿宋_GB2312"/>
          <w:b/>
          <w:sz w:val="30"/>
          <w:szCs w:val="30"/>
        </w:rPr>
      </w:pPr>
      <w:r>
        <w:rPr>
          <w:rFonts w:ascii="仿宋_GB2312" w:eastAsia="仿宋_GB2312"/>
          <w:b/>
          <w:sz w:val="30"/>
          <w:szCs w:val="30"/>
        </w:rPr>
        <w:br w:type="page"/>
      </w:r>
    </w:p>
    <w:p w:rsidR="00AB0F9B" w:rsidRDefault="00AB0F9B" w:rsidP="00AB0F9B">
      <w:pPr>
        <w:snapToGrid w:val="0"/>
        <w:spacing w:line="560" w:lineRule="exact"/>
        <w:jc w:val="center"/>
        <w:rPr>
          <w:rFonts w:ascii="仿宋_GB2312" w:eastAsia="仿宋_GB2312"/>
          <w:b/>
          <w:sz w:val="30"/>
          <w:szCs w:val="30"/>
        </w:rPr>
      </w:pPr>
      <w:r>
        <w:rPr>
          <w:rFonts w:ascii="仿宋_GB2312" w:eastAsia="仿宋_GB2312" w:hint="eastAsia"/>
          <w:b/>
          <w:sz w:val="30"/>
          <w:szCs w:val="30"/>
        </w:rPr>
        <w:t>第二部分  承诺</w:t>
      </w:r>
    </w:p>
    <w:p w:rsidR="00AB0F9B" w:rsidRDefault="00AB0F9B" w:rsidP="00AB0F9B">
      <w:pPr>
        <w:snapToGrid w:val="0"/>
        <w:spacing w:line="560" w:lineRule="exact"/>
        <w:jc w:val="center"/>
        <w:rPr>
          <w:rFonts w:ascii="仿宋_GB2312" w:eastAsia="仿宋_GB2312"/>
          <w:b/>
          <w:sz w:val="30"/>
          <w:szCs w:val="30"/>
        </w:rPr>
      </w:pPr>
    </w:p>
    <w:p w:rsidR="00AB0F9B" w:rsidRDefault="00AB0F9B" w:rsidP="00AB0F9B">
      <w:pPr>
        <w:snapToGrid w:val="0"/>
        <w:spacing w:line="560" w:lineRule="exact"/>
        <w:rPr>
          <w:rFonts w:ascii="仿宋_GB2312" w:eastAsia="仿宋_GB2312"/>
          <w:sz w:val="30"/>
          <w:szCs w:val="30"/>
        </w:rPr>
      </w:pPr>
      <w:r>
        <w:rPr>
          <w:rFonts w:ascii="仿宋_GB2312" w:eastAsia="仿宋_GB2312" w:hint="eastAsia"/>
          <w:sz w:val="30"/>
          <w:szCs w:val="30"/>
        </w:rPr>
        <w:t>本人（正楷体）向上海证券交易所承诺：</w:t>
      </w:r>
    </w:p>
    <w:p w:rsidR="00AB0F9B" w:rsidRDefault="00AB0F9B" w:rsidP="00AB0F9B">
      <w:pPr>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一、本人在履行上市公司高级管理人员的职责时，将遵守并促使本公司遵守国家法律、法规和规章等有关规定，履行忠实义务和勤勉义务；</w:t>
      </w:r>
    </w:p>
    <w:p w:rsidR="00AB0F9B" w:rsidRDefault="00AB0F9B" w:rsidP="00AB0F9B">
      <w:pPr>
        <w:numPr>
          <w:ilvl w:val="0"/>
          <w:numId w:val="1"/>
        </w:numPr>
        <w:tabs>
          <w:tab w:val="clear" w:pos="1290"/>
          <w:tab w:val="left" w:pos="1080"/>
        </w:tabs>
        <w:snapToGrid w:val="0"/>
        <w:spacing w:line="560" w:lineRule="exact"/>
        <w:ind w:left="0" w:firstLine="540"/>
        <w:rPr>
          <w:rFonts w:ascii="仿宋_GB2312" w:eastAsia="仿宋_GB2312"/>
          <w:sz w:val="30"/>
          <w:szCs w:val="30"/>
        </w:rPr>
      </w:pPr>
      <w:r>
        <w:rPr>
          <w:rFonts w:ascii="仿宋_GB2312" w:eastAsia="仿宋_GB2312" w:hint="eastAsia"/>
          <w:sz w:val="30"/>
          <w:szCs w:val="30"/>
        </w:rPr>
        <w:t>本人在履行上市公司高级管理人员的职责时，将遵守并促使本公司遵守中国证监会发布的</w:t>
      </w:r>
      <w:r w:rsidR="00E570F1">
        <w:rPr>
          <w:rFonts w:ascii="仿宋_GB2312" w:eastAsia="仿宋_GB2312" w:hint="eastAsia"/>
          <w:sz w:val="30"/>
          <w:szCs w:val="30"/>
        </w:rPr>
        <w:t>部门</w:t>
      </w:r>
      <w:r>
        <w:rPr>
          <w:rFonts w:ascii="仿宋_GB2312" w:eastAsia="仿宋_GB2312" w:hint="eastAsia"/>
          <w:sz w:val="30"/>
          <w:szCs w:val="30"/>
        </w:rPr>
        <w:t>规章、</w:t>
      </w:r>
      <w:r w:rsidR="00E570F1">
        <w:rPr>
          <w:rFonts w:ascii="仿宋_GB2312" w:eastAsia="仿宋_GB2312" w:hint="eastAsia"/>
          <w:sz w:val="30"/>
          <w:szCs w:val="30"/>
        </w:rPr>
        <w:t>规范性文件等</w:t>
      </w:r>
      <w:r>
        <w:rPr>
          <w:rFonts w:ascii="仿宋_GB2312" w:eastAsia="仿宋_GB2312" w:hint="eastAsia"/>
          <w:sz w:val="30"/>
          <w:szCs w:val="30"/>
        </w:rPr>
        <w:t>有关要求；</w:t>
      </w:r>
    </w:p>
    <w:p w:rsidR="00AB0F9B" w:rsidRDefault="00AB0F9B" w:rsidP="00AB0F9B">
      <w:pPr>
        <w:snapToGrid w:val="0"/>
        <w:spacing w:line="560" w:lineRule="exact"/>
        <w:ind w:firstLineChars="200" w:firstLine="600"/>
        <w:rPr>
          <w:rFonts w:ascii="仿宋_GB2312" w:eastAsia="仿宋_GB2312"/>
          <w:b/>
          <w:sz w:val="30"/>
          <w:szCs w:val="30"/>
        </w:rPr>
      </w:pPr>
      <w:r>
        <w:rPr>
          <w:rFonts w:ascii="仿宋_GB2312" w:eastAsia="仿宋_GB2312" w:hint="eastAsia"/>
          <w:sz w:val="30"/>
          <w:szCs w:val="30"/>
        </w:rPr>
        <w:t>三、本人在履行上市公司高级管理人员的职责时，将遵守并促使本公司遵守《上海证券交易所股票上市规则》和上海证券交易所发布的其他</w:t>
      </w:r>
      <w:r w:rsidR="00725916">
        <w:rPr>
          <w:rFonts w:ascii="仿宋_GB2312" w:eastAsia="仿宋_GB2312" w:hint="eastAsia"/>
          <w:sz w:val="30"/>
          <w:szCs w:val="30"/>
        </w:rPr>
        <w:t>规定</w:t>
      </w:r>
      <w:r>
        <w:rPr>
          <w:rFonts w:ascii="仿宋_GB2312" w:eastAsia="仿宋_GB2312" w:hint="eastAsia"/>
          <w:sz w:val="30"/>
          <w:szCs w:val="30"/>
        </w:rPr>
        <w:t>；</w:t>
      </w:r>
    </w:p>
    <w:p w:rsidR="00AB0F9B" w:rsidRDefault="00AB0F9B" w:rsidP="00AB0F9B">
      <w:pPr>
        <w:snapToGrid w:val="0"/>
        <w:spacing w:line="560" w:lineRule="exact"/>
        <w:ind w:firstLineChars="237" w:firstLine="711"/>
        <w:rPr>
          <w:rFonts w:ascii="仿宋_GB2312" w:eastAsia="仿宋_GB2312"/>
          <w:sz w:val="30"/>
          <w:szCs w:val="30"/>
        </w:rPr>
      </w:pPr>
      <w:r>
        <w:rPr>
          <w:rFonts w:ascii="仿宋_GB2312" w:eastAsia="仿宋_GB2312" w:hint="eastAsia"/>
          <w:sz w:val="30"/>
          <w:szCs w:val="30"/>
        </w:rPr>
        <w:t>四、本人在履行上市公司高级管理人员的职责时，将遵守并促使本公司遵守《公司章程》；</w:t>
      </w:r>
    </w:p>
    <w:p w:rsidR="00AB0F9B" w:rsidRDefault="00AB0F9B" w:rsidP="00AB0F9B">
      <w:pPr>
        <w:snapToGrid w:val="0"/>
        <w:spacing w:line="560" w:lineRule="exact"/>
        <w:ind w:firstLineChars="237" w:firstLine="711"/>
        <w:rPr>
          <w:rFonts w:ascii="仿宋_GB2312" w:eastAsia="仿宋_GB2312"/>
          <w:b/>
          <w:sz w:val="30"/>
          <w:szCs w:val="30"/>
        </w:rPr>
      </w:pPr>
      <w:r>
        <w:rPr>
          <w:rFonts w:ascii="仿宋_GB2312" w:eastAsia="仿宋_GB2312" w:hint="eastAsia"/>
          <w:sz w:val="30"/>
          <w:szCs w:val="30"/>
        </w:rPr>
        <w:t>五、本人在履行上市公司高级管理人员的职责时，将及时向董事会和董事会秘书报告公司经营和财务等方面出现的可能对公司股票及其衍生品种交易价格产生较大影响的事项和《上海证券交易所股票上市规则》规定的其他重大事项；</w:t>
      </w:r>
    </w:p>
    <w:p w:rsidR="00AB0F9B" w:rsidRDefault="00AB0F9B" w:rsidP="00AB0F9B">
      <w:pPr>
        <w:snapToGrid w:val="0"/>
        <w:spacing w:line="560" w:lineRule="exact"/>
        <w:ind w:firstLineChars="237" w:firstLine="711"/>
        <w:rPr>
          <w:rFonts w:ascii="仿宋_GB2312" w:eastAsia="仿宋_GB2312"/>
          <w:b/>
          <w:sz w:val="30"/>
          <w:szCs w:val="30"/>
        </w:rPr>
      </w:pPr>
      <w:r>
        <w:rPr>
          <w:rFonts w:ascii="仿宋_GB2312" w:eastAsia="仿宋_GB2312" w:hint="eastAsia"/>
          <w:sz w:val="30"/>
          <w:szCs w:val="30"/>
        </w:rPr>
        <w:t>六、本人接受上海证券交易所的监管，包括及时、如实地答复上海证券交易所向本人提出的任何问题，提供《上海证券交易所股票上市规则》《上海证券交易所上市公司自律监管指引第</w:t>
      </w:r>
      <w:r>
        <w:rPr>
          <w:rFonts w:ascii="仿宋_GB2312" w:eastAsia="仿宋_GB2312"/>
          <w:sz w:val="30"/>
          <w:szCs w:val="30"/>
        </w:rPr>
        <w:t>1</w:t>
      </w:r>
      <w:r>
        <w:rPr>
          <w:rFonts w:ascii="仿宋_GB2312" w:eastAsia="仿宋_GB2312" w:hint="eastAsia"/>
          <w:sz w:val="30"/>
          <w:szCs w:val="30"/>
        </w:rPr>
        <w:t>号——规范运作》</w:t>
      </w:r>
      <w:r w:rsidR="005D5E60">
        <w:rPr>
          <w:rFonts w:ascii="仿宋_GB2312" w:eastAsia="仿宋_GB2312" w:hint="eastAsia"/>
          <w:sz w:val="30"/>
          <w:szCs w:val="30"/>
        </w:rPr>
        <w:t>等</w:t>
      </w:r>
      <w:r>
        <w:rPr>
          <w:rFonts w:ascii="仿宋_GB2312" w:eastAsia="仿宋_GB2312" w:hint="eastAsia"/>
          <w:sz w:val="30"/>
          <w:szCs w:val="30"/>
        </w:rPr>
        <w:t>规定应当报送的资料及要求提供的其他文件的正本或副本，并出席本人被要求出席的会议；</w:t>
      </w:r>
    </w:p>
    <w:p w:rsidR="00AB0F9B" w:rsidRDefault="00AB0F9B" w:rsidP="00AB0F9B">
      <w:pPr>
        <w:snapToGrid w:val="0"/>
        <w:spacing w:line="560" w:lineRule="exact"/>
        <w:ind w:firstLineChars="225" w:firstLine="675"/>
        <w:rPr>
          <w:rFonts w:ascii="仿宋_GB2312" w:eastAsia="仿宋_GB2312"/>
          <w:sz w:val="30"/>
          <w:szCs w:val="30"/>
        </w:rPr>
      </w:pPr>
      <w:r>
        <w:rPr>
          <w:rFonts w:ascii="仿宋_GB2312" w:eastAsia="仿宋_GB2312" w:hint="eastAsia"/>
          <w:sz w:val="30"/>
          <w:szCs w:val="30"/>
        </w:rPr>
        <w:t>七、本人授权上海证券交易所将本人提供的承诺与声明的资料向中国证监会报告；</w:t>
      </w:r>
    </w:p>
    <w:p w:rsidR="00AB0F9B" w:rsidRDefault="00AB0F9B" w:rsidP="00AB0F9B">
      <w:pPr>
        <w:snapToGrid w:val="0"/>
        <w:spacing w:line="560" w:lineRule="exact"/>
        <w:ind w:firstLineChars="225" w:firstLine="675"/>
        <w:rPr>
          <w:rFonts w:ascii="仿宋_GB2312" w:eastAsia="仿宋_GB2312"/>
          <w:sz w:val="30"/>
          <w:szCs w:val="30"/>
        </w:rPr>
      </w:pPr>
      <w:r>
        <w:rPr>
          <w:rFonts w:ascii="仿宋_GB2312" w:eastAsia="仿宋_GB2312" w:hint="eastAsia"/>
          <w:sz w:val="30"/>
          <w:szCs w:val="30"/>
        </w:rPr>
        <w:t>八、本人如违反上述承诺，愿意承担由此引起的一切法律责任；</w:t>
      </w:r>
    </w:p>
    <w:p w:rsidR="00AB0F9B" w:rsidRDefault="00AB0F9B" w:rsidP="00AB0F9B">
      <w:pPr>
        <w:snapToGrid w:val="0"/>
        <w:spacing w:line="560" w:lineRule="exact"/>
        <w:ind w:firstLineChars="225" w:firstLine="675"/>
        <w:rPr>
          <w:rFonts w:ascii="仿宋_GB2312" w:eastAsia="仿宋_GB2312"/>
          <w:sz w:val="30"/>
          <w:szCs w:val="30"/>
        </w:rPr>
      </w:pPr>
      <w:r>
        <w:rPr>
          <w:rFonts w:ascii="仿宋_GB2312" w:eastAsia="仿宋_GB2312" w:hint="eastAsia"/>
          <w:sz w:val="30"/>
          <w:szCs w:val="30"/>
        </w:rPr>
        <w:t>九、本人在执行职务过程中，如果与上海证券交易所发生争议提起诉讼时，由上海证券交易所住所地法院管辖。</w:t>
      </w:r>
    </w:p>
    <w:p w:rsidR="00AB0F9B" w:rsidRDefault="00AB0F9B" w:rsidP="00AB0F9B">
      <w:pPr>
        <w:snapToGrid w:val="0"/>
        <w:spacing w:line="560" w:lineRule="exact"/>
        <w:ind w:firstLineChars="225" w:firstLine="675"/>
        <w:rPr>
          <w:rFonts w:ascii="仿宋_GB2312" w:eastAsia="仿宋_GB2312"/>
          <w:sz w:val="30"/>
          <w:szCs w:val="30"/>
        </w:rPr>
      </w:pPr>
    </w:p>
    <w:p w:rsidR="00AB0F9B" w:rsidRDefault="00AB0F9B" w:rsidP="00AB0F9B">
      <w:pPr>
        <w:snapToGrid w:val="0"/>
        <w:spacing w:line="560" w:lineRule="exact"/>
        <w:rPr>
          <w:rFonts w:ascii="仿宋_GB2312" w:eastAsia="仿宋_GB2312"/>
          <w:sz w:val="30"/>
          <w:szCs w:val="30"/>
        </w:rPr>
      </w:pPr>
    </w:p>
    <w:p w:rsidR="00AB0F9B" w:rsidRDefault="00AB0F9B" w:rsidP="00AB0F9B">
      <w:pPr>
        <w:snapToGrid w:val="0"/>
        <w:spacing w:line="560" w:lineRule="exact"/>
        <w:ind w:left="3355" w:firstLine="425"/>
        <w:rPr>
          <w:rFonts w:ascii="仿宋_GB2312" w:eastAsia="仿宋_GB2312"/>
          <w:sz w:val="30"/>
          <w:szCs w:val="30"/>
        </w:rPr>
      </w:pPr>
      <w:r>
        <w:rPr>
          <w:rFonts w:ascii="仿宋_GB2312" w:eastAsia="仿宋_GB2312" w:hint="eastAsia"/>
          <w:sz w:val="30"/>
          <w:szCs w:val="30"/>
        </w:rPr>
        <w:t xml:space="preserve">承诺人（签名）：     </w:t>
      </w:r>
    </w:p>
    <w:p w:rsidR="00AB0F9B" w:rsidRDefault="00AB0F9B" w:rsidP="00AB0F9B">
      <w:pPr>
        <w:snapToGrid w:val="0"/>
        <w:spacing w:line="560" w:lineRule="exact"/>
        <w:ind w:left="3355" w:firstLine="425"/>
        <w:rPr>
          <w:rFonts w:ascii="仿宋_GB2312" w:eastAsia="仿宋_GB2312"/>
          <w:sz w:val="30"/>
          <w:szCs w:val="30"/>
        </w:rPr>
      </w:pPr>
      <w:r>
        <w:rPr>
          <w:rFonts w:ascii="仿宋_GB2312" w:eastAsia="仿宋_GB2312" w:hint="eastAsia"/>
          <w:sz w:val="30"/>
          <w:szCs w:val="30"/>
        </w:rPr>
        <w:t>日  期：</w:t>
      </w:r>
    </w:p>
    <w:p w:rsidR="00AB0F9B" w:rsidRDefault="00AB0F9B" w:rsidP="00AB0F9B">
      <w:pPr>
        <w:snapToGrid w:val="0"/>
        <w:spacing w:line="560" w:lineRule="exact"/>
        <w:rPr>
          <w:rFonts w:ascii="仿宋_GB2312" w:eastAsia="仿宋_GB2312"/>
          <w:sz w:val="30"/>
          <w:szCs w:val="30"/>
        </w:rPr>
      </w:pPr>
    </w:p>
    <w:p w:rsidR="00AB0F9B" w:rsidRDefault="00AB0F9B" w:rsidP="00AB0F9B">
      <w:pPr>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此项承诺于年月日在（地点）的作出。</w:t>
      </w:r>
    </w:p>
    <w:p w:rsidR="00AB0F9B" w:rsidRDefault="00AB0F9B" w:rsidP="00AB0F9B">
      <w:pPr>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见证律师：</w:t>
      </w:r>
    </w:p>
    <w:p w:rsidR="00AB0F9B" w:rsidRDefault="00AB0F9B" w:rsidP="00AB0F9B">
      <w:pPr>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日期：</w:t>
      </w:r>
    </w:p>
    <w:p w:rsidR="00AB0F9B" w:rsidRDefault="00AB0F9B" w:rsidP="00AB0F9B">
      <w:pPr>
        <w:widowControl/>
        <w:jc w:val="left"/>
        <w:rPr>
          <w:rFonts w:ascii="仿宋_GB2312" w:eastAsia="仿宋_GB2312"/>
          <w:sz w:val="30"/>
          <w:szCs w:val="30"/>
        </w:rPr>
      </w:pPr>
      <w:r>
        <w:rPr>
          <w:rFonts w:ascii="仿宋_GB2312" w:eastAsia="仿宋_GB2312"/>
          <w:sz w:val="30"/>
          <w:szCs w:val="30"/>
        </w:rPr>
        <w:br w:type="page"/>
      </w:r>
    </w:p>
    <w:p w:rsidR="00AB0F9B" w:rsidRPr="005B3AD7" w:rsidRDefault="00AB0F9B" w:rsidP="005B3AD7">
      <w:pPr>
        <w:pStyle w:val="a6"/>
        <w:jc w:val="center"/>
        <w:rPr>
          <w:rFonts w:ascii="仿宋_GB2312" w:eastAsia="仿宋_GB2312"/>
          <w:b/>
          <w:sz w:val="30"/>
          <w:szCs w:val="30"/>
        </w:rPr>
      </w:pPr>
      <w:bookmarkStart w:id="54" w:name="_Toc89973651"/>
      <w:bookmarkStart w:id="55" w:name="_Toc90049028"/>
      <w:bookmarkStart w:id="56" w:name="_Toc92185862"/>
      <w:r w:rsidRPr="005B3AD7">
        <w:rPr>
          <w:rFonts w:ascii="仿宋_GB2312" w:eastAsia="仿宋_GB2312" w:hint="eastAsia"/>
          <w:b/>
          <w:sz w:val="30"/>
          <w:szCs w:val="30"/>
        </w:rPr>
        <w:t>第三部分  补充信息</w:t>
      </w:r>
      <w:bookmarkEnd w:id="54"/>
      <w:bookmarkEnd w:id="55"/>
      <w:bookmarkEnd w:id="56"/>
    </w:p>
    <w:p w:rsidR="00AB0F9B" w:rsidRDefault="00AB0F9B" w:rsidP="00AB0F9B">
      <w:pPr>
        <w:snapToGrid w:val="0"/>
        <w:spacing w:line="540" w:lineRule="exact"/>
        <w:rPr>
          <w:rFonts w:ascii="仿宋_GB2312" w:eastAsia="仿宋_GB2312"/>
          <w:sz w:val="30"/>
          <w:szCs w:val="30"/>
        </w:rPr>
      </w:pPr>
      <w:r>
        <w:rPr>
          <w:rFonts w:ascii="仿宋_GB2312" w:eastAsia="仿宋_GB2312" w:hint="eastAsia"/>
          <w:sz w:val="30"/>
          <w:szCs w:val="30"/>
        </w:rPr>
        <w:t>一、基本情况</w:t>
      </w:r>
    </w:p>
    <w:sdt>
      <w:sdtPr>
        <w:rPr>
          <w:rFonts w:ascii="仿宋_GB2312" w:eastAsia="仿宋_GB2312" w:hint="eastAsia"/>
          <w:sz w:val="30"/>
          <w:szCs w:val="30"/>
        </w:rPr>
        <w:alias w:val="模块:"/>
        <w:tag w:val="_SEC_8aa234c72f9942ee9511a8a9d568d70b"/>
        <w:id w:val="1132212087"/>
      </w:sdtPr>
      <w:sdtEndPr>
        <w:rPr>
          <w:u w:val="single"/>
        </w:rPr>
      </w:sdtEndPr>
      <w:sdtContent>
        <w:p w:rsidR="00AB0F9B" w:rsidRDefault="00AB0F9B" w:rsidP="00AB0F9B">
          <w:pPr>
            <w:tabs>
              <w:tab w:val="left" w:pos="3075"/>
            </w:tabs>
            <w:snapToGrid w:val="0"/>
            <w:spacing w:line="540" w:lineRule="exact"/>
            <w:rPr>
              <w:rFonts w:ascii="仿宋_GB2312" w:eastAsia="仿宋_GB2312"/>
              <w:sz w:val="30"/>
              <w:szCs w:val="30"/>
            </w:rPr>
          </w:pPr>
          <w:r>
            <w:rPr>
              <w:rFonts w:ascii="仿宋_GB2312" w:eastAsia="仿宋_GB2312" w:hint="eastAsia"/>
              <w:sz w:val="30"/>
              <w:szCs w:val="30"/>
            </w:rPr>
            <w:t>1.军官证号码（如适用）：</w:t>
          </w:r>
          <w:sdt>
            <w:sdtPr>
              <w:rPr>
                <w:rFonts w:ascii="仿宋_GB2312" w:eastAsia="仿宋_GB2312"/>
                <w:sz w:val="30"/>
                <w:szCs w:val="30"/>
                <w:u w:val="single"/>
              </w:rPr>
              <w:alias w:val="军官证号码"/>
              <w:tag w:val="_GBC_16f4b43034524091b8232c446b99bc98"/>
              <w:id w:val="903490526"/>
            </w:sdtPr>
            <w:sdtContent>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sdtContent>
          </w:sdt>
        </w:p>
        <w:p w:rsidR="00AB0F9B" w:rsidRDefault="00AB0F9B" w:rsidP="00AB0F9B">
          <w:pPr>
            <w:tabs>
              <w:tab w:val="left" w:pos="3075"/>
            </w:tabs>
            <w:snapToGrid w:val="0"/>
            <w:spacing w:line="540" w:lineRule="exact"/>
            <w:rPr>
              <w:rFonts w:ascii="仿宋_GB2312" w:eastAsia="仿宋_GB2312"/>
              <w:sz w:val="30"/>
              <w:szCs w:val="30"/>
            </w:rPr>
          </w:pPr>
          <w:r>
            <w:rPr>
              <w:rFonts w:ascii="仿宋_GB2312" w:eastAsia="仿宋_GB2312" w:hint="eastAsia"/>
              <w:sz w:val="30"/>
              <w:szCs w:val="30"/>
            </w:rPr>
            <w:t>2.士兵证号码（如适用）：</w:t>
          </w:r>
          <w:sdt>
            <w:sdtPr>
              <w:rPr>
                <w:rFonts w:ascii="仿宋_GB2312" w:eastAsia="仿宋_GB2312"/>
                <w:sz w:val="30"/>
                <w:szCs w:val="30"/>
                <w:u w:val="single"/>
              </w:rPr>
              <w:alias w:val="士兵证号码"/>
              <w:tag w:val="_GBC_a2cf7c62959b43e0b791abfbf3138ffd"/>
              <w:id w:val="964466566"/>
            </w:sdtPr>
            <w:sdtContent>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sdtContent>
          </w:sdt>
        </w:p>
        <w:p w:rsidR="00AB0F9B" w:rsidRDefault="00AB0F9B" w:rsidP="00AB0F9B">
          <w:pPr>
            <w:tabs>
              <w:tab w:val="left" w:pos="3075"/>
            </w:tabs>
            <w:snapToGrid w:val="0"/>
            <w:spacing w:line="540" w:lineRule="exact"/>
            <w:rPr>
              <w:rFonts w:ascii="仿宋_GB2312" w:eastAsia="仿宋_GB2312"/>
              <w:sz w:val="30"/>
              <w:szCs w:val="30"/>
            </w:rPr>
          </w:pPr>
          <w:r>
            <w:rPr>
              <w:rFonts w:ascii="仿宋_GB2312" w:eastAsia="仿宋_GB2312" w:hint="eastAsia"/>
              <w:sz w:val="30"/>
              <w:szCs w:val="30"/>
            </w:rPr>
            <w:t>3.其他证件号码（如适用）：</w:t>
          </w:r>
          <w:sdt>
            <w:sdtPr>
              <w:rPr>
                <w:rFonts w:ascii="仿宋_GB2312" w:eastAsia="仿宋_GB2312"/>
                <w:sz w:val="30"/>
                <w:szCs w:val="30"/>
                <w:u w:val="single"/>
              </w:rPr>
              <w:alias w:val="其他证件号码"/>
              <w:tag w:val="_GBC_ece22eb5a474458c886e67fe535f3ab3"/>
              <w:id w:val="1237525485"/>
            </w:sdtPr>
            <w:sdtContent>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sdtContent>
          </w:sdt>
        </w:p>
        <w:p w:rsidR="00AB0F9B" w:rsidRDefault="00AB0F9B" w:rsidP="00AB0F9B">
          <w:pPr>
            <w:snapToGrid w:val="0"/>
            <w:spacing w:line="540" w:lineRule="exact"/>
            <w:rPr>
              <w:rFonts w:ascii="仿宋_GB2312" w:eastAsia="仿宋_GB2312"/>
              <w:sz w:val="30"/>
              <w:szCs w:val="30"/>
            </w:rPr>
          </w:pPr>
          <w:r>
            <w:rPr>
              <w:rFonts w:ascii="仿宋_GB2312" w:eastAsia="仿宋_GB2312" w:hint="eastAsia"/>
              <w:sz w:val="30"/>
              <w:szCs w:val="30"/>
            </w:rPr>
            <w:t>4.性别：</w:t>
          </w:r>
          <w:r>
            <w:rPr>
              <w:rFonts w:ascii="仿宋_GB2312" w:eastAsia="仿宋_GB2312" w:hint="eastAsia"/>
              <w:sz w:val="30"/>
              <w:szCs w:val="30"/>
              <w:u w:val="single"/>
            </w:rPr>
            <w:tab/>
          </w:r>
          <w:r>
            <w:rPr>
              <w:rFonts w:ascii="仿宋_GB2312" w:eastAsia="仿宋_GB2312" w:hint="eastAsia"/>
              <w:sz w:val="30"/>
              <w:szCs w:val="30"/>
              <w:u w:val="single"/>
            </w:rPr>
            <w:tab/>
          </w:r>
          <w:sdt>
            <w:sdtPr>
              <w:rPr>
                <w:rFonts w:ascii="仿宋_GB2312" w:eastAsia="仿宋_GB2312" w:hint="eastAsia"/>
                <w:sz w:val="30"/>
                <w:szCs w:val="30"/>
                <w:u w:val="single"/>
              </w:rPr>
              <w:alias w:val="性别"/>
              <w:tag w:val="_GBC_7afd275f5f0e41fc993e57ae2de4dea6"/>
              <w:id w:val="2011106801"/>
              <w:comboBox>
                <w:listItem w:displayText="男" w:value="男"/>
                <w:listItem w:displayText="女" w:value="女"/>
              </w:comboBox>
            </w:sdtPr>
            <w:sdtContent/>
          </w:sdt>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rPr>
            <w:t>民族：</w:t>
          </w:r>
          <w:sdt>
            <w:sdtPr>
              <w:rPr>
                <w:rFonts w:ascii="仿宋_GB2312" w:eastAsia="仿宋_GB2312" w:hint="eastAsia"/>
                <w:sz w:val="30"/>
                <w:szCs w:val="30"/>
                <w:u w:val="single"/>
              </w:rPr>
              <w:alias w:val="民族"/>
              <w:tag w:val="_GBC_c006f6674d5c47f29f44fc24bb39ec51"/>
              <w:id w:val="684630831"/>
            </w:sdtPr>
            <w:sdtContent>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sdtContent>
          </w:sdt>
        </w:p>
        <w:p w:rsidR="00AB0F9B" w:rsidRDefault="00AB0F9B" w:rsidP="00AB0F9B">
          <w:pPr>
            <w:snapToGrid w:val="0"/>
            <w:spacing w:line="540" w:lineRule="exact"/>
            <w:rPr>
              <w:rFonts w:ascii="仿宋_GB2312" w:eastAsia="仿宋_GB2312"/>
              <w:sz w:val="30"/>
              <w:szCs w:val="30"/>
            </w:rPr>
          </w:pPr>
          <w:r>
            <w:rPr>
              <w:rFonts w:ascii="仿宋_GB2312" w:eastAsia="仿宋_GB2312" w:hint="eastAsia"/>
              <w:sz w:val="30"/>
              <w:szCs w:val="30"/>
            </w:rPr>
            <w:t>5.政治面貌：</w:t>
          </w:r>
          <w:sdt>
            <w:sdtPr>
              <w:rPr>
                <w:rFonts w:ascii="仿宋_GB2312" w:eastAsia="仿宋_GB2312"/>
                <w:sz w:val="30"/>
                <w:szCs w:val="30"/>
                <w:u w:val="single"/>
              </w:rPr>
              <w:alias w:val="政治面貌"/>
              <w:tag w:val="_GBC_fe0b0e12a6aa492d9aaa392d9048d46a"/>
              <w:id w:val="-1669703310"/>
            </w:sdtPr>
            <w:sdtContent>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sdtContent>
          </w:sdt>
        </w:p>
        <w:p w:rsidR="00AB0F9B" w:rsidRDefault="00AB0F9B" w:rsidP="00AB0F9B">
          <w:pPr>
            <w:snapToGrid w:val="0"/>
            <w:spacing w:line="540" w:lineRule="exact"/>
            <w:rPr>
              <w:rFonts w:ascii="仿宋_GB2312" w:eastAsia="仿宋_GB2312"/>
              <w:sz w:val="30"/>
              <w:szCs w:val="30"/>
            </w:rPr>
          </w:pPr>
          <w:r>
            <w:rPr>
              <w:rFonts w:ascii="仿宋_GB2312" w:eastAsia="仿宋_GB2312" w:hint="eastAsia"/>
              <w:sz w:val="30"/>
              <w:szCs w:val="30"/>
            </w:rPr>
            <w:t>6.Email：</w:t>
          </w:r>
          <w:sdt>
            <w:sdtPr>
              <w:rPr>
                <w:rFonts w:ascii="仿宋_GB2312" w:eastAsia="仿宋_GB2312"/>
                <w:sz w:val="30"/>
                <w:szCs w:val="30"/>
                <w:u w:val="single"/>
              </w:rPr>
              <w:alias w:val="电子邮箱"/>
              <w:tag w:val="_GBC_0bead61e78a547059f4c2714fdcd0a56"/>
              <w:id w:val="-839002053"/>
            </w:sdtPr>
            <w:sdtContent>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sdtContent>
          </w:sdt>
        </w:p>
        <w:p w:rsidR="00AB0F9B" w:rsidRDefault="00AB0F9B" w:rsidP="00AB0F9B">
          <w:pPr>
            <w:snapToGrid w:val="0"/>
            <w:spacing w:line="540" w:lineRule="exact"/>
            <w:rPr>
              <w:rFonts w:ascii="仿宋_GB2312" w:eastAsia="仿宋_GB2312"/>
              <w:sz w:val="30"/>
              <w:szCs w:val="30"/>
            </w:rPr>
          </w:pPr>
          <w:r>
            <w:rPr>
              <w:rFonts w:ascii="仿宋_GB2312" w:eastAsia="仿宋_GB2312" w:hint="eastAsia"/>
              <w:sz w:val="30"/>
              <w:szCs w:val="30"/>
            </w:rPr>
            <w:t>7.移动电话：</w:t>
          </w:r>
          <w:sdt>
            <w:sdtPr>
              <w:rPr>
                <w:rFonts w:ascii="仿宋_GB2312" w:eastAsia="仿宋_GB2312"/>
                <w:sz w:val="30"/>
                <w:szCs w:val="30"/>
                <w:u w:val="single"/>
              </w:rPr>
              <w:alias w:val="移动电话"/>
              <w:tag w:val="_GBC_39b1a1b5403b4b25bf44a20c592ba3cd"/>
              <w:id w:val="-1205174937"/>
            </w:sdtPr>
            <w:sdtContent>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sdtContent>
          </w:sdt>
        </w:p>
        <w:p w:rsidR="00AB0F9B" w:rsidRDefault="00AB0F9B" w:rsidP="00AB0F9B">
          <w:pPr>
            <w:snapToGrid w:val="0"/>
            <w:spacing w:line="540" w:lineRule="exact"/>
            <w:rPr>
              <w:rFonts w:ascii="仿宋_GB2312" w:eastAsia="仿宋_GB2312"/>
              <w:sz w:val="30"/>
              <w:szCs w:val="30"/>
            </w:rPr>
          </w:pPr>
          <w:r>
            <w:rPr>
              <w:rFonts w:ascii="仿宋_GB2312" w:eastAsia="仿宋_GB2312" w:hint="eastAsia"/>
              <w:sz w:val="30"/>
              <w:szCs w:val="30"/>
            </w:rPr>
            <w:t>8.备用电话：</w:t>
          </w:r>
          <w:sdt>
            <w:sdtPr>
              <w:rPr>
                <w:rFonts w:ascii="仿宋_GB2312" w:eastAsia="仿宋_GB2312"/>
                <w:sz w:val="30"/>
                <w:szCs w:val="30"/>
                <w:u w:val="single"/>
              </w:rPr>
              <w:alias w:val="备用号码"/>
              <w:tag w:val="_GBC_5f8dc2a5251c4984962265097d7f34b8"/>
              <w:id w:val="712689777"/>
            </w:sdtPr>
            <w:sdtContent>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sdtContent>
          </w:sdt>
        </w:p>
      </w:sdtContent>
    </w:sdt>
    <w:sdt>
      <w:sdtPr>
        <w:rPr>
          <w:rFonts w:ascii="仿宋_GB2312" w:eastAsia="仿宋_GB2312" w:hint="eastAsia"/>
          <w:sz w:val="30"/>
          <w:szCs w:val="30"/>
        </w:rPr>
        <w:alias w:val="模块:9.社会关系：姓名身份证件类型身份证件号码关系工作单位联系..."/>
        <w:tag w:val="_SEC_c0d62606480b4cb1b81cc22def6e428f"/>
        <w:id w:val="-102496854"/>
      </w:sdtPr>
      <w:sdtEndPr>
        <w:rPr>
          <w:rFonts w:ascii="宋体" w:eastAsia="宋体"/>
          <w:sz w:val="24"/>
          <w:szCs w:val="22"/>
        </w:rPr>
      </w:sdtEndPr>
      <w:sdtContent>
        <w:p w:rsidR="00AB0F9B" w:rsidRDefault="00AB0F9B" w:rsidP="00AB0F9B">
          <w:pPr>
            <w:snapToGrid w:val="0"/>
            <w:spacing w:line="540" w:lineRule="exact"/>
            <w:rPr>
              <w:rFonts w:ascii="仿宋_GB2312" w:eastAsia="仿宋_GB2312"/>
              <w:sz w:val="30"/>
              <w:szCs w:val="30"/>
            </w:rPr>
          </w:pPr>
          <w:r>
            <w:rPr>
              <w:rFonts w:ascii="仿宋_GB2312" w:eastAsia="仿宋_GB2312" w:hint="eastAsia"/>
              <w:sz w:val="30"/>
              <w:szCs w:val="30"/>
            </w:rPr>
            <w:t>9.社会关系：</w:t>
          </w:r>
        </w:p>
        <w:tbl>
          <w:tblPr>
            <w:tblW w:w="8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18"/>
            <w:gridCol w:w="1512"/>
            <w:gridCol w:w="1525"/>
            <w:gridCol w:w="688"/>
            <w:gridCol w:w="1075"/>
            <w:gridCol w:w="1087"/>
            <w:gridCol w:w="1988"/>
          </w:tblGrid>
          <w:tr w:rsidR="00AB0F9B" w:rsidRPr="00B67318" w:rsidTr="00FE3063">
            <w:sdt>
              <w:sdtPr>
                <w:rPr>
                  <w:rFonts w:ascii="仿宋_GB2312" w:eastAsia="仿宋_GB2312" w:hint="eastAsia"/>
                </w:rPr>
                <w:tag w:val="_PLD_6582819d0b414f04a8902197e64bafdc"/>
                <w:id w:val="-1487091095"/>
              </w:sdtPr>
              <w:sdtContent>
                <w:tc>
                  <w:tcPr>
                    <w:tcW w:w="718" w:type="dxa"/>
                    <w:vAlign w:val="center"/>
                  </w:tcPr>
                  <w:p w:rsidR="00AB0F9B" w:rsidRPr="00B67318" w:rsidRDefault="00AB0F9B" w:rsidP="00FE3063">
                    <w:pPr>
                      <w:jc w:val="center"/>
                      <w:rPr>
                        <w:rFonts w:ascii="仿宋_GB2312" w:eastAsia="仿宋_GB2312"/>
                      </w:rPr>
                    </w:pPr>
                    <w:r w:rsidRPr="003B4BDE">
                      <w:rPr>
                        <w:rFonts w:ascii="仿宋_GB2312" w:eastAsia="仿宋_GB2312" w:hint="eastAsia"/>
                      </w:rPr>
                      <w:t>姓名</w:t>
                    </w:r>
                  </w:p>
                </w:tc>
              </w:sdtContent>
            </w:sdt>
            <w:sdt>
              <w:sdtPr>
                <w:rPr>
                  <w:rFonts w:ascii="仿宋_GB2312" w:eastAsia="仿宋_GB2312" w:hint="eastAsia"/>
                </w:rPr>
                <w:tag w:val="_PLD_aa76954d88684ea498d9b21d2a14c552"/>
                <w:id w:val="-1992633996"/>
              </w:sdtPr>
              <w:sdtContent>
                <w:tc>
                  <w:tcPr>
                    <w:tcW w:w="1512" w:type="dxa"/>
                    <w:vAlign w:val="center"/>
                  </w:tcPr>
                  <w:p w:rsidR="00AB0F9B" w:rsidRPr="00B67318" w:rsidRDefault="00AB0F9B" w:rsidP="00FE3063">
                    <w:pPr>
                      <w:jc w:val="center"/>
                      <w:rPr>
                        <w:rFonts w:ascii="仿宋_GB2312" w:eastAsia="仿宋_GB2312"/>
                      </w:rPr>
                    </w:pPr>
                    <w:r w:rsidRPr="003B4BDE">
                      <w:rPr>
                        <w:rFonts w:ascii="仿宋_GB2312" w:eastAsia="仿宋_GB2312" w:hint="eastAsia"/>
                      </w:rPr>
                      <w:t>身份证件类型</w:t>
                    </w:r>
                  </w:p>
                </w:tc>
              </w:sdtContent>
            </w:sdt>
            <w:sdt>
              <w:sdtPr>
                <w:rPr>
                  <w:rFonts w:ascii="仿宋_GB2312" w:eastAsia="仿宋_GB2312" w:hint="eastAsia"/>
                </w:rPr>
                <w:tag w:val="_PLD_8aac9935a696402e8ed54a00d1bef95d"/>
                <w:id w:val="-1014529381"/>
              </w:sdtPr>
              <w:sdtContent>
                <w:tc>
                  <w:tcPr>
                    <w:tcW w:w="1525" w:type="dxa"/>
                    <w:vAlign w:val="center"/>
                  </w:tcPr>
                  <w:p w:rsidR="00AB0F9B" w:rsidRPr="00B67318" w:rsidRDefault="00AB0F9B" w:rsidP="00FE3063">
                    <w:pPr>
                      <w:jc w:val="center"/>
                      <w:rPr>
                        <w:rFonts w:ascii="仿宋_GB2312" w:eastAsia="仿宋_GB2312"/>
                      </w:rPr>
                    </w:pPr>
                    <w:r w:rsidRPr="003B4BDE">
                      <w:rPr>
                        <w:rFonts w:ascii="仿宋_GB2312" w:eastAsia="仿宋_GB2312" w:hint="eastAsia"/>
                      </w:rPr>
                      <w:t>身份证件号码</w:t>
                    </w:r>
                  </w:p>
                </w:tc>
              </w:sdtContent>
            </w:sdt>
            <w:sdt>
              <w:sdtPr>
                <w:rPr>
                  <w:rFonts w:ascii="仿宋_GB2312" w:eastAsia="仿宋_GB2312" w:hint="eastAsia"/>
                </w:rPr>
                <w:tag w:val="_PLD_57d4237263b045309a298f02563594fc"/>
                <w:id w:val="-888808510"/>
              </w:sdtPr>
              <w:sdtContent>
                <w:tc>
                  <w:tcPr>
                    <w:tcW w:w="688" w:type="dxa"/>
                    <w:vAlign w:val="center"/>
                  </w:tcPr>
                  <w:p w:rsidR="00AB0F9B" w:rsidRPr="00B67318" w:rsidRDefault="00AB0F9B" w:rsidP="00FE3063">
                    <w:pPr>
                      <w:jc w:val="center"/>
                      <w:rPr>
                        <w:rFonts w:ascii="仿宋_GB2312" w:eastAsia="仿宋_GB2312"/>
                      </w:rPr>
                    </w:pPr>
                    <w:r w:rsidRPr="003B4BDE">
                      <w:rPr>
                        <w:rFonts w:ascii="仿宋_GB2312" w:eastAsia="仿宋_GB2312" w:hint="eastAsia"/>
                      </w:rPr>
                      <w:t>关系</w:t>
                    </w:r>
                  </w:p>
                </w:tc>
              </w:sdtContent>
            </w:sdt>
            <w:sdt>
              <w:sdtPr>
                <w:rPr>
                  <w:rFonts w:ascii="仿宋_GB2312" w:eastAsia="仿宋_GB2312" w:hint="eastAsia"/>
                </w:rPr>
                <w:tag w:val="_PLD_6b1e9699db3746ac93c242ad0dfcabec"/>
                <w:id w:val="363953761"/>
              </w:sdtPr>
              <w:sdtContent>
                <w:tc>
                  <w:tcPr>
                    <w:tcW w:w="1075" w:type="dxa"/>
                    <w:vAlign w:val="center"/>
                  </w:tcPr>
                  <w:p w:rsidR="00AB0F9B" w:rsidRPr="00B67318" w:rsidRDefault="00AB0F9B" w:rsidP="00FE3063">
                    <w:pPr>
                      <w:jc w:val="center"/>
                      <w:rPr>
                        <w:rFonts w:ascii="仿宋_GB2312" w:eastAsia="仿宋_GB2312"/>
                      </w:rPr>
                    </w:pPr>
                    <w:r w:rsidRPr="003B4BDE">
                      <w:rPr>
                        <w:rFonts w:ascii="仿宋_GB2312" w:eastAsia="仿宋_GB2312" w:hint="eastAsia"/>
                      </w:rPr>
                      <w:t>工作单位</w:t>
                    </w:r>
                  </w:p>
                </w:tc>
              </w:sdtContent>
            </w:sdt>
            <w:sdt>
              <w:sdtPr>
                <w:rPr>
                  <w:rFonts w:ascii="仿宋_GB2312" w:eastAsia="仿宋_GB2312" w:hint="eastAsia"/>
                </w:rPr>
                <w:tag w:val="_PLD_5899f76cb20e476c84b7117a1e9490aa"/>
                <w:id w:val="-1451858262"/>
              </w:sdtPr>
              <w:sdtContent>
                <w:tc>
                  <w:tcPr>
                    <w:tcW w:w="1087" w:type="dxa"/>
                    <w:vAlign w:val="center"/>
                  </w:tcPr>
                  <w:p w:rsidR="00AB0F9B" w:rsidRPr="00B67318" w:rsidRDefault="00AB0F9B" w:rsidP="00FE3063">
                    <w:pPr>
                      <w:jc w:val="center"/>
                      <w:rPr>
                        <w:rFonts w:ascii="仿宋_GB2312" w:eastAsia="仿宋_GB2312"/>
                      </w:rPr>
                    </w:pPr>
                    <w:r w:rsidRPr="003B4BDE">
                      <w:rPr>
                        <w:rFonts w:ascii="仿宋_GB2312" w:eastAsia="仿宋_GB2312" w:hint="eastAsia"/>
                      </w:rPr>
                      <w:t>联系电话</w:t>
                    </w:r>
                  </w:p>
                </w:tc>
              </w:sdtContent>
            </w:sdt>
            <w:sdt>
              <w:sdtPr>
                <w:rPr>
                  <w:rFonts w:ascii="仿宋_GB2312" w:eastAsia="仿宋_GB2312" w:hint="eastAsia"/>
                </w:rPr>
                <w:tag w:val="_PLD_91b70591fc4e49fd86b7b2062eac7b0f"/>
                <w:id w:val="-526639832"/>
              </w:sdtPr>
              <w:sdtContent>
                <w:tc>
                  <w:tcPr>
                    <w:tcW w:w="1988" w:type="dxa"/>
                    <w:vAlign w:val="center"/>
                  </w:tcPr>
                  <w:p w:rsidR="00AB0F9B" w:rsidRPr="00B67318" w:rsidRDefault="00AB0F9B" w:rsidP="00FE3063">
                    <w:pPr>
                      <w:jc w:val="center"/>
                      <w:rPr>
                        <w:rFonts w:ascii="仿宋_GB2312" w:eastAsia="仿宋_GB2312"/>
                      </w:rPr>
                    </w:pPr>
                    <w:r w:rsidRPr="003B4BDE">
                      <w:rPr>
                        <w:rFonts w:ascii="仿宋_GB2312" w:eastAsia="仿宋_GB2312" w:hint="eastAsia"/>
                      </w:rPr>
                      <w:t>是否拥有哪些国家或者地区的长期居留权</w:t>
                    </w:r>
                  </w:p>
                </w:tc>
              </w:sdtContent>
            </w:sdt>
          </w:tr>
          <w:sdt>
            <w:sdtPr>
              <w:rPr>
                <w:rFonts w:hint="eastAsia"/>
              </w:rPr>
              <w:alias w:val="社会关系明细 [tuple]"/>
              <w:tag w:val="_TUP_2085992638b5431782a12830d7d02939"/>
              <w:id w:val="-602186519"/>
            </w:sdtPr>
            <w:sdtContent>
              <w:tr w:rsidR="00AB0F9B" w:rsidTr="00FE3063">
                <w:sdt>
                  <w:sdtPr>
                    <w:rPr>
                      <w:rFonts w:hint="eastAsia"/>
                    </w:rPr>
                    <w:alias w:val="社会关系-姓名"/>
                    <w:tag w:val="_GBC_44ac8a3989f7431a87502adafe98e795"/>
                    <w:id w:val="-1533568492"/>
                    <w:showingPlcHdr/>
                  </w:sdtPr>
                  <w:sdtEndPr>
                    <w:rPr>
                      <w:kern w:val="0"/>
                    </w:rPr>
                  </w:sdtEndPr>
                  <w:sdtContent>
                    <w:tc>
                      <w:tcPr>
                        <w:tcW w:w="718" w:type="dxa"/>
                        <w:vAlign w:val="center"/>
                      </w:tcPr>
                      <w:p w:rsidR="00AB0F9B" w:rsidRDefault="00AB0F9B" w:rsidP="00FE3063">
                        <w:r>
                          <w:rPr>
                            <w:rFonts w:hint="eastAsia"/>
                            <w:color w:val="333399"/>
                          </w:rPr>
                          <w:t xml:space="preserve">　</w:t>
                        </w:r>
                      </w:p>
                    </w:tc>
                  </w:sdtContent>
                </w:sdt>
                <w:sdt>
                  <w:sdtPr>
                    <w:rPr>
                      <w:rFonts w:hint="eastAsia"/>
                    </w:rPr>
                    <w:alias w:val="社会关系-身份证件类型"/>
                    <w:tag w:val="_GBC_95db668464cc406e9b7d6bb4b66c357d"/>
                    <w:id w:val="1066076339"/>
                    <w:showingPlcHdr/>
                    <w:comboBox>
                      <w:listItem w:displayText="境内身份证" w:value="境内身份证"/>
                      <w:listItem w:displayText="军官证" w:value="军官证"/>
                      <w:listItem w:displayText="士兵证" w:value="士兵证"/>
                      <w:listItem w:displayText="境外身份证" w:value="境外身份证"/>
                      <w:listItem w:displayText="境外护照" w:value="境外护照"/>
                      <w:listItem w:displayText="其他" w:value="其他"/>
                    </w:comboBox>
                  </w:sdtPr>
                  <w:sdtContent>
                    <w:tc>
                      <w:tcPr>
                        <w:tcW w:w="1512" w:type="dxa"/>
                        <w:vAlign w:val="center"/>
                      </w:tcPr>
                      <w:p w:rsidR="00AB0F9B" w:rsidRDefault="00AB0F9B" w:rsidP="00FE3063">
                        <w:r>
                          <w:rPr>
                            <w:rFonts w:hint="eastAsia"/>
                            <w:color w:val="333399"/>
                          </w:rPr>
                          <w:t xml:space="preserve">　</w:t>
                        </w:r>
                      </w:p>
                    </w:tc>
                  </w:sdtContent>
                </w:sdt>
                <w:sdt>
                  <w:sdtPr>
                    <w:rPr>
                      <w:rFonts w:hint="eastAsia"/>
                    </w:rPr>
                    <w:alias w:val="社会关系-身份证件号码"/>
                    <w:tag w:val="_GBC_9204822c2fb44407a7b168f5d11d70ff"/>
                    <w:id w:val="-42681994"/>
                    <w:showingPlcHdr/>
                  </w:sdtPr>
                  <w:sdtContent>
                    <w:tc>
                      <w:tcPr>
                        <w:tcW w:w="1525" w:type="dxa"/>
                        <w:vAlign w:val="center"/>
                      </w:tcPr>
                      <w:p w:rsidR="00AB0F9B" w:rsidRDefault="00AB0F9B" w:rsidP="00FE3063">
                        <w:r>
                          <w:rPr>
                            <w:rFonts w:hint="eastAsia"/>
                            <w:color w:val="333399"/>
                          </w:rPr>
                          <w:t xml:space="preserve">　</w:t>
                        </w:r>
                      </w:p>
                    </w:tc>
                  </w:sdtContent>
                </w:sdt>
                <w:sdt>
                  <w:sdtPr>
                    <w:rPr>
                      <w:rFonts w:hint="eastAsia"/>
                    </w:rPr>
                    <w:alias w:val="社会关系-关系"/>
                    <w:tag w:val="_GBC_5ee527eac39b42498a173671994aec81"/>
                    <w:id w:val="1195811222"/>
                    <w:showingPlcHdr/>
                    <w:comboBox>
                      <w:listItem w:displayText="配偶" w:value="配偶"/>
                      <w:listItem w:displayText="父亲" w:value="父亲"/>
                      <w:listItem w:displayText="母亲" w:value="母亲"/>
                      <w:listItem w:displayText="子女及其配偶" w:value="子女及其配偶"/>
                      <w:listItem w:displayText="兄弟姐妹及其配偶" w:value="兄弟姐妹及其配偶"/>
                    </w:comboBox>
                  </w:sdtPr>
                  <w:sdtContent>
                    <w:tc>
                      <w:tcPr>
                        <w:tcW w:w="688" w:type="dxa"/>
                        <w:vAlign w:val="center"/>
                      </w:tcPr>
                      <w:p w:rsidR="00AB0F9B" w:rsidRDefault="00AB0F9B" w:rsidP="00FE3063">
                        <w:r>
                          <w:rPr>
                            <w:rFonts w:hint="eastAsia"/>
                            <w:color w:val="333399"/>
                          </w:rPr>
                          <w:t xml:space="preserve">　</w:t>
                        </w:r>
                      </w:p>
                    </w:tc>
                  </w:sdtContent>
                </w:sdt>
                <w:sdt>
                  <w:sdtPr>
                    <w:rPr>
                      <w:rFonts w:hint="eastAsia"/>
                    </w:rPr>
                    <w:alias w:val="社会关系-工作单位"/>
                    <w:tag w:val="_GBC_2a6869ea53c048d8928d367a64055ed7"/>
                    <w:id w:val="1765569574"/>
                    <w:showingPlcHdr/>
                  </w:sdtPr>
                  <w:sdtContent>
                    <w:tc>
                      <w:tcPr>
                        <w:tcW w:w="1075" w:type="dxa"/>
                        <w:vAlign w:val="center"/>
                      </w:tcPr>
                      <w:p w:rsidR="00AB0F9B" w:rsidRDefault="00AB0F9B" w:rsidP="00FE3063">
                        <w:r>
                          <w:rPr>
                            <w:rFonts w:hint="eastAsia"/>
                            <w:color w:val="333399"/>
                          </w:rPr>
                          <w:t xml:space="preserve">　</w:t>
                        </w:r>
                      </w:p>
                    </w:tc>
                  </w:sdtContent>
                </w:sdt>
                <w:sdt>
                  <w:sdtPr>
                    <w:rPr>
                      <w:rFonts w:hint="eastAsia"/>
                    </w:rPr>
                    <w:alias w:val="社会关系-联系电话"/>
                    <w:tag w:val="_GBC_d1a096c633c944aeb3dd65e685689163"/>
                    <w:id w:val="845369589"/>
                    <w:showingPlcHdr/>
                  </w:sdtPr>
                  <w:sdtContent>
                    <w:tc>
                      <w:tcPr>
                        <w:tcW w:w="1087" w:type="dxa"/>
                        <w:vAlign w:val="center"/>
                      </w:tcPr>
                      <w:p w:rsidR="00AB0F9B" w:rsidRDefault="00AB0F9B" w:rsidP="00FE3063">
                        <w:r>
                          <w:rPr>
                            <w:rFonts w:hint="eastAsia"/>
                            <w:color w:val="333399"/>
                          </w:rPr>
                          <w:t xml:space="preserve">　</w:t>
                        </w:r>
                      </w:p>
                    </w:tc>
                  </w:sdtContent>
                </w:sdt>
                <w:tc>
                  <w:tcPr>
                    <w:tcW w:w="1988" w:type="dxa"/>
                    <w:vAlign w:val="center"/>
                  </w:tcPr>
                  <w:p w:rsidR="00AB0F9B" w:rsidRDefault="00E77308" w:rsidP="00FE3063">
                    <w:sdt>
                      <w:sdtPr>
                        <w:rPr>
                          <w:rFonts w:hint="eastAsia"/>
                        </w:rPr>
                        <w:alias w:val="社会关系-是否拥有哪些国家或者地区的长期居留权"/>
                        <w:tag w:val="_GBC_4097dd86b44f4215abea9bcafcd309c5"/>
                        <w:id w:val="746852537"/>
                        <w:showingPlcHdr/>
                        <w:comboBox>
                          <w:listItem w:displayText="是" w:value="是"/>
                          <w:listItem w:displayText="否" w:value="否"/>
                        </w:comboBox>
                      </w:sdtPr>
                      <w:sdtContent>
                        <w:r w:rsidR="00AB0F9B">
                          <w:rPr>
                            <w:rFonts w:hint="eastAsia"/>
                            <w:color w:val="333399"/>
                          </w:rPr>
                          <w:t xml:space="preserve">　</w:t>
                        </w:r>
                      </w:sdtContent>
                    </w:sdt>
                    <w:sdt>
                      <w:sdtPr>
                        <w:rPr>
                          <w:rFonts w:hint="eastAsia"/>
                        </w:rPr>
                        <w:alias w:val="社会关系-拥有长期居留权的国家或者地区"/>
                        <w:tag w:val="_GBC_2797e5e81781469c9ecb0e2668a1fb55"/>
                        <w:id w:val="-891876870"/>
                        <w:showingPlcHdr/>
                      </w:sdtPr>
                      <w:sdtContent>
                        <w:r w:rsidR="00AB0F9B">
                          <w:rPr>
                            <w:rFonts w:hint="eastAsia"/>
                            <w:color w:val="333399"/>
                            <w:u w:val="single"/>
                          </w:rPr>
                          <w:t xml:space="preserve">　　　</w:t>
                        </w:r>
                      </w:sdtContent>
                    </w:sdt>
                  </w:p>
                </w:tc>
              </w:tr>
            </w:sdtContent>
          </w:sdt>
          <w:sdt>
            <w:sdtPr>
              <w:rPr>
                <w:rFonts w:hint="eastAsia"/>
              </w:rPr>
              <w:alias w:val="社会关系明细 [tuple]"/>
              <w:tag w:val="_TUP_2085992638b5431782a12830d7d02939"/>
              <w:id w:val="692"/>
            </w:sdtPr>
            <w:sdtContent>
              <w:tr w:rsidR="00AB0F9B" w:rsidTr="00FE3063">
                <w:sdt>
                  <w:sdtPr>
                    <w:rPr>
                      <w:rFonts w:hint="eastAsia"/>
                    </w:rPr>
                    <w:alias w:val="社会关系-姓名"/>
                    <w:tag w:val="_GBC_44ac8a3989f7431a87502adafe98e795"/>
                    <w:id w:val="693"/>
                    <w:showingPlcHdr/>
                  </w:sdtPr>
                  <w:sdtEndPr>
                    <w:rPr>
                      <w:kern w:val="0"/>
                    </w:rPr>
                  </w:sdtEndPr>
                  <w:sdtContent>
                    <w:tc>
                      <w:tcPr>
                        <w:tcW w:w="718" w:type="dxa"/>
                        <w:vAlign w:val="center"/>
                      </w:tcPr>
                      <w:p w:rsidR="00AB0F9B" w:rsidRDefault="00AB0F9B" w:rsidP="00FE3063">
                        <w:r>
                          <w:rPr>
                            <w:rFonts w:hint="eastAsia"/>
                            <w:color w:val="333399"/>
                          </w:rPr>
                          <w:t xml:space="preserve">　</w:t>
                        </w:r>
                      </w:p>
                    </w:tc>
                  </w:sdtContent>
                </w:sdt>
                <w:sdt>
                  <w:sdtPr>
                    <w:rPr>
                      <w:rFonts w:hint="eastAsia"/>
                    </w:rPr>
                    <w:alias w:val="社会关系-身份证件类型"/>
                    <w:tag w:val="_GBC_95db668464cc406e9b7d6bb4b66c357d"/>
                    <w:id w:val="694"/>
                    <w:showingPlcHdr/>
                    <w:comboBox>
                      <w:listItem w:displayText="境内身份证" w:value="境内身份证"/>
                      <w:listItem w:displayText="军官证" w:value="军官证"/>
                      <w:listItem w:displayText="士兵证" w:value="士兵证"/>
                      <w:listItem w:displayText="境外身份证" w:value="境外身份证"/>
                      <w:listItem w:displayText="境外护照" w:value="境外护照"/>
                      <w:listItem w:displayText="其他" w:value="其他"/>
                    </w:comboBox>
                  </w:sdtPr>
                  <w:sdtContent>
                    <w:tc>
                      <w:tcPr>
                        <w:tcW w:w="1512" w:type="dxa"/>
                        <w:vAlign w:val="center"/>
                      </w:tcPr>
                      <w:p w:rsidR="00AB0F9B" w:rsidRDefault="00AB0F9B" w:rsidP="00FE3063">
                        <w:r>
                          <w:rPr>
                            <w:rFonts w:hint="eastAsia"/>
                            <w:color w:val="333399"/>
                          </w:rPr>
                          <w:t xml:space="preserve">　</w:t>
                        </w:r>
                      </w:p>
                    </w:tc>
                  </w:sdtContent>
                </w:sdt>
                <w:sdt>
                  <w:sdtPr>
                    <w:rPr>
                      <w:rFonts w:hint="eastAsia"/>
                    </w:rPr>
                    <w:alias w:val="社会关系-身份证件号码"/>
                    <w:tag w:val="_GBC_9204822c2fb44407a7b168f5d11d70ff"/>
                    <w:id w:val="695"/>
                    <w:showingPlcHdr/>
                  </w:sdtPr>
                  <w:sdtContent>
                    <w:tc>
                      <w:tcPr>
                        <w:tcW w:w="1525" w:type="dxa"/>
                        <w:vAlign w:val="center"/>
                      </w:tcPr>
                      <w:p w:rsidR="00AB0F9B" w:rsidRDefault="00AB0F9B" w:rsidP="00FE3063">
                        <w:r>
                          <w:rPr>
                            <w:rFonts w:hint="eastAsia"/>
                            <w:color w:val="333399"/>
                          </w:rPr>
                          <w:t xml:space="preserve">　</w:t>
                        </w:r>
                      </w:p>
                    </w:tc>
                  </w:sdtContent>
                </w:sdt>
                <w:sdt>
                  <w:sdtPr>
                    <w:rPr>
                      <w:rFonts w:hint="eastAsia"/>
                    </w:rPr>
                    <w:alias w:val="社会关系-关系"/>
                    <w:tag w:val="_GBC_5ee527eac39b42498a173671994aec81"/>
                    <w:id w:val="696"/>
                    <w:showingPlcHdr/>
                    <w:comboBox>
                      <w:listItem w:displayText="配偶" w:value="配偶"/>
                      <w:listItem w:displayText="父亲" w:value="父亲"/>
                      <w:listItem w:displayText="母亲" w:value="母亲"/>
                      <w:listItem w:displayText="子女及其配偶" w:value="子女及其配偶"/>
                      <w:listItem w:displayText="兄弟姐妹及其配偶" w:value="兄弟姐妹及其配偶"/>
                    </w:comboBox>
                  </w:sdtPr>
                  <w:sdtContent>
                    <w:tc>
                      <w:tcPr>
                        <w:tcW w:w="688" w:type="dxa"/>
                        <w:vAlign w:val="center"/>
                      </w:tcPr>
                      <w:p w:rsidR="00AB0F9B" w:rsidRDefault="00AB0F9B" w:rsidP="00FE3063">
                        <w:r>
                          <w:rPr>
                            <w:rFonts w:hint="eastAsia"/>
                            <w:color w:val="333399"/>
                          </w:rPr>
                          <w:t xml:space="preserve">　</w:t>
                        </w:r>
                      </w:p>
                    </w:tc>
                  </w:sdtContent>
                </w:sdt>
                <w:sdt>
                  <w:sdtPr>
                    <w:rPr>
                      <w:rFonts w:hint="eastAsia"/>
                    </w:rPr>
                    <w:alias w:val="社会关系-工作单位"/>
                    <w:tag w:val="_GBC_2a6869ea53c048d8928d367a64055ed7"/>
                    <w:id w:val="697"/>
                    <w:showingPlcHdr/>
                  </w:sdtPr>
                  <w:sdtContent>
                    <w:tc>
                      <w:tcPr>
                        <w:tcW w:w="1075" w:type="dxa"/>
                        <w:vAlign w:val="center"/>
                      </w:tcPr>
                      <w:p w:rsidR="00AB0F9B" w:rsidRDefault="00AB0F9B" w:rsidP="00FE3063">
                        <w:r>
                          <w:rPr>
                            <w:rFonts w:hint="eastAsia"/>
                            <w:color w:val="333399"/>
                          </w:rPr>
                          <w:t xml:space="preserve">　</w:t>
                        </w:r>
                      </w:p>
                    </w:tc>
                  </w:sdtContent>
                </w:sdt>
                <w:sdt>
                  <w:sdtPr>
                    <w:rPr>
                      <w:rFonts w:hint="eastAsia"/>
                    </w:rPr>
                    <w:alias w:val="社会关系-联系电话"/>
                    <w:tag w:val="_GBC_d1a096c633c944aeb3dd65e685689163"/>
                    <w:id w:val="698"/>
                    <w:showingPlcHdr/>
                  </w:sdtPr>
                  <w:sdtContent>
                    <w:tc>
                      <w:tcPr>
                        <w:tcW w:w="1087" w:type="dxa"/>
                        <w:vAlign w:val="center"/>
                      </w:tcPr>
                      <w:p w:rsidR="00AB0F9B" w:rsidRDefault="00AB0F9B" w:rsidP="00FE3063">
                        <w:r>
                          <w:rPr>
                            <w:rFonts w:hint="eastAsia"/>
                            <w:color w:val="333399"/>
                          </w:rPr>
                          <w:t xml:space="preserve">　</w:t>
                        </w:r>
                      </w:p>
                    </w:tc>
                  </w:sdtContent>
                </w:sdt>
                <w:tc>
                  <w:tcPr>
                    <w:tcW w:w="1988" w:type="dxa"/>
                    <w:vAlign w:val="center"/>
                  </w:tcPr>
                  <w:p w:rsidR="00AB0F9B" w:rsidRDefault="00E77308" w:rsidP="00FE3063">
                    <w:sdt>
                      <w:sdtPr>
                        <w:rPr>
                          <w:rFonts w:hint="eastAsia"/>
                        </w:rPr>
                        <w:alias w:val="社会关系-是否拥有哪些国家或者地区的长期居留权"/>
                        <w:tag w:val="_GBC_4097dd86b44f4215abea9bcafcd309c5"/>
                        <w:id w:val="699"/>
                        <w:showingPlcHdr/>
                        <w:comboBox>
                          <w:listItem w:displayText="是" w:value="是"/>
                          <w:listItem w:displayText="否" w:value="否"/>
                        </w:comboBox>
                      </w:sdtPr>
                      <w:sdtContent>
                        <w:r w:rsidR="00AB0F9B">
                          <w:rPr>
                            <w:rFonts w:hint="eastAsia"/>
                            <w:color w:val="333399"/>
                          </w:rPr>
                          <w:t xml:space="preserve">　</w:t>
                        </w:r>
                      </w:sdtContent>
                    </w:sdt>
                    <w:sdt>
                      <w:sdtPr>
                        <w:rPr>
                          <w:rFonts w:hint="eastAsia"/>
                        </w:rPr>
                        <w:alias w:val="社会关系-拥有长期居留权的国家或者地区"/>
                        <w:tag w:val="_GBC_2797e5e81781469c9ecb0e2668a1fb55"/>
                        <w:id w:val="700"/>
                        <w:showingPlcHdr/>
                      </w:sdtPr>
                      <w:sdtContent>
                        <w:r w:rsidR="00AB0F9B">
                          <w:rPr>
                            <w:rFonts w:hint="eastAsia"/>
                            <w:color w:val="333399"/>
                            <w:u w:val="single"/>
                          </w:rPr>
                          <w:t xml:space="preserve">　　　</w:t>
                        </w:r>
                      </w:sdtContent>
                    </w:sdt>
                  </w:p>
                </w:tc>
              </w:tr>
            </w:sdtContent>
          </w:sdt>
        </w:tbl>
      </w:sdtContent>
    </w:sdt>
    <w:sdt>
      <w:sdtPr>
        <w:rPr>
          <w:rFonts w:ascii="仿宋_GB2312" w:eastAsia="仿宋_GB2312" w:hint="eastAsia"/>
          <w:sz w:val="30"/>
          <w:szCs w:val="30"/>
        </w:rPr>
        <w:alias w:val="模块:10.控制的法人全称统一社会信用代码/社会组织机构代码（空..."/>
        <w:tag w:val="_SEC_3b7e8a2ff3f349b39d3d667c61d25a3a"/>
        <w:id w:val="78182706"/>
      </w:sdtPr>
      <w:sdtEndPr>
        <w:rPr>
          <w:rFonts w:ascii="宋体" w:eastAsia="宋体"/>
          <w:sz w:val="24"/>
          <w:szCs w:val="22"/>
        </w:rPr>
      </w:sdtEndPr>
      <w:sdtContent>
        <w:p w:rsidR="00AB0F9B" w:rsidRDefault="00AB0F9B" w:rsidP="00AB0F9B">
          <w:pPr>
            <w:snapToGrid w:val="0"/>
            <w:spacing w:line="540" w:lineRule="exact"/>
            <w:rPr>
              <w:rFonts w:ascii="仿宋_GB2312" w:eastAsia="仿宋_GB2312"/>
              <w:sz w:val="30"/>
              <w:szCs w:val="30"/>
            </w:rPr>
          </w:pPr>
          <w:r>
            <w:rPr>
              <w:rFonts w:ascii="仿宋_GB2312" w:eastAsia="仿宋_GB2312" w:hint="eastAsia"/>
              <w:sz w:val="30"/>
              <w:szCs w:val="30"/>
            </w:rPr>
            <w:t>10.控制的法人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61"/>
            <w:gridCol w:w="4261"/>
          </w:tblGrid>
          <w:tr w:rsidR="00AB0F9B" w:rsidRPr="00B67318" w:rsidTr="00FE3063">
            <w:sdt>
              <w:sdtPr>
                <w:rPr>
                  <w:rFonts w:ascii="仿宋_GB2312" w:eastAsia="仿宋_GB2312" w:hint="eastAsia"/>
                </w:rPr>
                <w:tag w:val="_PLD_413a195a14e54a7a909651efedb5de6a"/>
                <w:id w:val="1541556812"/>
              </w:sdtPr>
              <w:sdtContent>
                <w:tc>
                  <w:tcPr>
                    <w:tcW w:w="4261" w:type="dxa"/>
                    <w:vAlign w:val="center"/>
                  </w:tcPr>
                  <w:p w:rsidR="00AB0F9B" w:rsidRPr="00B67318" w:rsidRDefault="00AB0F9B" w:rsidP="00FE3063">
                    <w:pPr>
                      <w:jc w:val="center"/>
                      <w:rPr>
                        <w:rFonts w:ascii="仿宋_GB2312" w:eastAsia="仿宋_GB2312"/>
                      </w:rPr>
                    </w:pPr>
                    <w:r w:rsidRPr="003B4BDE">
                      <w:rPr>
                        <w:rFonts w:ascii="仿宋_GB2312" w:eastAsia="仿宋_GB2312" w:hint="eastAsia"/>
                      </w:rPr>
                      <w:t>全称</w:t>
                    </w:r>
                  </w:p>
                </w:tc>
              </w:sdtContent>
            </w:sdt>
            <w:sdt>
              <w:sdtPr>
                <w:rPr>
                  <w:rFonts w:ascii="仿宋_GB2312" w:eastAsia="仿宋_GB2312" w:hint="eastAsia"/>
                </w:rPr>
                <w:tag w:val="_PLD_27deb4920d664bc68fd1cb83412f3db5"/>
                <w:id w:val="-1447689331"/>
              </w:sdtPr>
              <w:sdtContent>
                <w:tc>
                  <w:tcPr>
                    <w:tcW w:w="4261" w:type="dxa"/>
                    <w:vAlign w:val="center"/>
                  </w:tcPr>
                  <w:p w:rsidR="00AB0F9B" w:rsidRPr="00B67318" w:rsidRDefault="00AB0F9B" w:rsidP="00FE3063">
                    <w:pPr>
                      <w:jc w:val="center"/>
                      <w:rPr>
                        <w:rFonts w:ascii="仿宋_GB2312" w:eastAsia="仿宋_GB2312"/>
                      </w:rPr>
                    </w:pPr>
                    <w:r w:rsidRPr="003B4BDE">
                      <w:rPr>
                        <w:rFonts w:ascii="仿宋_GB2312" w:eastAsia="仿宋_GB2312" w:hint="eastAsia"/>
                      </w:rPr>
                      <w:t>统一社会信用代码</w:t>
                    </w:r>
                    <w:r w:rsidRPr="003B4BDE">
                      <w:rPr>
                        <w:rFonts w:ascii="仿宋_GB2312" w:eastAsia="仿宋_GB2312"/>
                      </w:rPr>
                      <w:t>/社会组织机构代码</w:t>
                    </w:r>
                  </w:p>
                </w:tc>
              </w:sdtContent>
            </w:sdt>
          </w:tr>
          <w:sdt>
            <w:sdtPr>
              <w:rPr>
                <w:rFonts w:hint="eastAsia"/>
              </w:rPr>
              <w:alias w:val="控制的法人明细 [tuple]"/>
              <w:tag w:val="_TUP_9940d76906064990988d1b1715a00177"/>
              <w:id w:val="1921905089"/>
            </w:sdtPr>
            <w:sdtContent>
              <w:tr w:rsidR="00AB0F9B" w:rsidTr="00FE3063">
                <w:sdt>
                  <w:sdtPr>
                    <w:rPr>
                      <w:rFonts w:hint="eastAsia"/>
                    </w:rPr>
                    <w:alias w:val="控制的法人-全称"/>
                    <w:tag w:val="_GBC_9e3b38fd83784304be6d3feddec404c5"/>
                    <w:id w:val="-216365206"/>
                    <w:showingPlcHdr/>
                  </w:sdtPr>
                  <w:sdtEndPr>
                    <w:rPr>
                      <w:rFonts w:hint="default"/>
                      <w:kern w:val="0"/>
                    </w:rPr>
                  </w:sdtEndPr>
                  <w:sdtContent>
                    <w:tc>
                      <w:tcPr>
                        <w:tcW w:w="4261" w:type="dxa"/>
                        <w:vAlign w:val="center"/>
                      </w:tcPr>
                      <w:p w:rsidR="00AB0F9B" w:rsidRDefault="00AB0F9B" w:rsidP="00FE3063">
                        <w:pPr>
                          <w:tabs>
                            <w:tab w:val="left" w:pos="1353"/>
                          </w:tabs>
                          <w:ind w:firstLine="480"/>
                          <w:jc w:val="left"/>
                        </w:pPr>
                        <w:r>
                          <w:rPr>
                            <w:rFonts w:hint="eastAsia"/>
                            <w:color w:val="333399"/>
                          </w:rPr>
                          <w:t xml:space="preserve">　</w:t>
                        </w:r>
                      </w:p>
                    </w:tc>
                  </w:sdtContent>
                </w:sdt>
                <w:sdt>
                  <w:sdtPr>
                    <w:rPr>
                      <w:rFonts w:hint="eastAsia"/>
                    </w:rPr>
                    <w:alias w:val="控制的法人-统一社会信用代码/社会组织机构代码"/>
                    <w:tag w:val="_GBC_777016d2cbd946529485dea2d4da72c7"/>
                    <w:id w:val="1559514545"/>
                    <w:showingPlcHdr/>
                  </w:sdtPr>
                  <w:sdtContent>
                    <w:tc>
                      <w:tcPr>
                        <w:tcW w:w="4261" w:type="dxa"/>
                        <w:vAlign w:val="center"/>
                      </w:tcPr>
                      <w:p w:rsidR="00AB0F9B" w:rsidRDefault="00AB0F9B" w:rsidP="00FE3063">
                        <w:pPr>
                          <w:ind w:firstLine="480"/>
                        </w:pPr>
                        <w:r>
                          <w:rPr>
                            <w:rFonts w:hint="eastAsia"/>
                            <w:color w:val="333399"/>
                          </w:rPr>
                          <w:t xml:space="preserve">　</w:t>
                        </w:r>
                      </w:p>
                    </w:tc>
                  </w:sdtContent>
                </w:sdt>
              </w:tr>
            </w:sdtContent>
          </w:sdt>
          <w:sdt>
            <w:sdtPr>
              <w:rPr>
                <w:rFonts w:hint="eastAsia"/>
              </w:rPr>
              <w:alias w:val="控制的法人明细 [tuple]"/>
              <w:tag w:val="_TUP_9940d76906064990988d1b1715a00177"/>
              <w:id w:val="707"/>
            </w:sdtPr>
            <w:sdtContent>
              <w:tr w:rsidR="00AB0F9B" w:rsidTr="00FE3063">
                <w:sdt>
                  <w:sdtPr>
                    <w:rPr>
                      <w:rFonts w:hint="eastAsia"/>
                    </w:rPr>
                    <w:alias w:val="控制的法人-全称"/>
                    <w:tag w:val="_GBC_9e3b38fd83784304be6d3feddec404c5"/>
                    <w:id w:val="708"/>
                    <w:showingPlcHdr/>
                  </w:sdtPr>
                  <w:sdtEndPr>
                    <w:rPr>
                      <w:rFonts w:hint="default"/>
                      <w:kern w:val="0"/>
                    </w:rPr>
                  </w:sdtEndPr>
                  <w:sdtContent>
                    <w:tc>
                      <w:tcPr>
                        <w:tcW w:w="4261" w:type="dxa"/>
                        <w:vAlign w:val="center"/>
                      </w:tcPr>
                      <w:p w:rsidR="00AB0F9B" w:rsidRDefault="00AB0F9B" w:rsidP="00FE3063">
                        <w:pPr>
                          <w:tabs>
                            <w:tab w:val="left" w:pos="1353"/>
                          </w:tabs>
                          <w:ind w:firstLine="480"/>
                          <w:jc w:val="left"/>
                        </w:pPr>
                        <w:r>
                          <w:rPr>
                            <w:rFonts w:hint="eastAsia"/>
                            <w:color w:val="333399"/>
                          </w:rPr>
                          <w:t xml:space="preserve">　</w:t>
                        </w:r>
                      </w:p>
                    </w:tc>
                  </w:sdtContent>
                </w:sdt>
                <w:sdt>
                  <w:sdtPr>
                    <w:rPr>
                      <w:rFonts w:hint="eastAsia"/>
                    </w:rPr>
                    <w:alias w:val="控制的法人-统一社会信用代码/社会组织机构代码"/>
                    <w:tag w:val="_GBC_777016d2cbd946529485dea2d4da72c7"/>
                    <w:id w:val="709"/>
                    <w:showingPlcHdr/>
                  </w:sdtPr>
                  <w:sdtContent>
                    <w:tc>
                      <w:tcPr>
                        <w:tcW w:w="4261" w:type="dxa"/>
                        <w:vAlign w:val="center"/>
                      </w:tcPr>
                      <w:p w:rsidR="00AB0F9B" w:rsidRDefault="00AB0F9B" w:rsidP="00FE3063">
                        <w:pPr>
                          <w:ind w:firstLine="480"/>
                        </w:pPr>
                        <w:r>
                          <w:rPr>
                            <w:rFonts w:hint="eastAsia"/>
                            <w:color w:val="333399"/>
                          </w:rPr>
                          <w:t xml:space="preserve">　</w:t>
                        </w:r>
                      </w:p>
                    </w:tc>
                  </w:sdtContent>
                </w:sdt>
              </w:tr>
            </w:sdtContent>
          </w:sdt>
        </w:tbl>
      </w:sdtContent>
    </w:sdt>
    <w:sdt>
      <w:sdtPr>
        <w:rPr>
          <w:rFonts w:ascii="仿宋_GB2312" w:eastAsia="仿宋_GB2312" w:hint="eastAsia"/>
          <w:sz w:val="30"/>
          <w:szCs w:val="30"/>
        </w:rPr>
        <w:alias w:val="模块:11.教育情况：最高学历：   单击此处输入文字。    ..."/>
        <w:tag w:val="_SEC_c4501fe8137440eb96ef4a5b5b2c326b"/>
        <w:id w:val="-992866782"/>
      </w:sdtPr>
      <w:sdtEndPr>
        <w:rPr>
          <w:rFonts w:ascii="宋体" w:eastAsia="宋体" w:hint="default"/>
          <w:sz w:val="24"/>
          <w:szCs w:val="22"/>
        </w:rPr>
      </w:sdtEndPr>
      <w:sdtContent>
        <w:p w:rsidR="00AB0F9B" w:rsidRDefault="00AB0F9B" w:rsidP="00AB0F9B">
          <w:pPr>
            <w:snapToGrid w:val="0"/>
            <w:spacing w:line="540" w:lineRule="exact"/>
            <w:rPr>
              <w:rFonts w:ascii="仿宋_GB2312" w:eastAsia="仿宋_GB2312"/>
              <w:sz w:val="30"/>
              <w:szCs w:val="30"/>
            </w:rPr>
          </w:pPr>
          <w:r>
            <w:rPr>
              <w:rFonts w:ascii="仿宋_GB2312" w:eastAsia="仿宋_GB2312" w:hint="eastAsia"/>
              <w:sz w:val="30"/>
              <w:szCs w:val="30"/>
            </w:rPr>
            <w:t>11.教育情况：</w:t>
          </w:r>
        </w:p>
        <w:p w:rsidR="00AB0F9B" w:rsidRDefault="00AB0F9B" w:rsidP="00AB0F9B">
          <w:pPr>
            <w:snapToGrid w:val="0"/>
            <w:spacing w:line="540" w:lineRule="exact"/>
            <w:rPr>
              <w:rFonts w:ascii="仿宋_GB2312" w:eastAsia="仿宋_GB2312"/>
              <w:sz w:val="30"/>
              <w:szCs w:val="30"/>
              <w:u w:val="single"/>
            </w:rPr>
          </w:pPr>
          <w:r>
            <w:rPr>
              <w:rFonts w:ascii="仿宋_GB2312" w:eastAsia="仿宋_GB2312" w:hint="eastAsia"/>
              <w:sz w:val="30"/>
              <w:szCs w:val="30"/>
            </w:rPr>
            <w:t>最高学历：</w:t>
          </w:r>
          <w:sdt>
            <w:sdtPr>
              <w:rPr>
                <w:rFonts w:ascii="仿宋_GB2312" w:eastAsia="仿宋_GB2312"/>
                <w:sz w:val="30"/>
                <w:szCs w:val="30"/>
                <w:u w:val="single"/>
              </w:rPr>
              <w:alias w:val="最高学历"/>
              <w:tag w:val="_GBC_47a8ac3069544514915d5daeea96e99c"/>
              <w:id w:val="1848907589"/>
            </w:sdtPr>
            <w:sdtContent>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sdtContent>
          </w:sdt>
        </w:p>
        <w:p w:rsidR="00AB0F9B" w:rsidRDefault="00AB0F9B" w:rsidP="00AB0F9B">
          <w:pPr>
            <w:snapToGrid w:val="0"/>
            <w:spacing w:line="540" w:lineRule="exact"/>
            <w:rPr>
              <w:rFonts w:ascii="仿宋_GB2312" w:eastAsia="仿宋_GB2312"/>
              <w:sz w:val="30"/>
              <w:szCs w:val="30"/>
              <w:u w:val="single"/>
            </w:rPr>
          </w:pPr>
          <w:r>
            <w:rPr>
              <w:rFonts w:ascii="仿宋_GB2312" w:eastAsia="仿宋_GB2312" w:hint="eastAsia"/>
              <w:sz w:val="30"/>
              <w:szCs w:val="30"/>
            </w:rPr>
            <w:t>学位：</w:t>
          </w:r>
          <w:sdt>
            <w:sdtPr>
              <w:rPr>
                <w:rFonts w:ascii="仿宋_GB2312" w:eastAsia="仿宋_GB2312"/>
                <w:sz w:val="30"/>
                <w:szCs w:val="30"/>
                <w:u w:val="single"/>
              </w:rPr>
              <w:alias w:val="学位"/>
              <w:tag w:val="_GBC_9346381883a049d08320c1d25ce2be2f"/>
              <w:id w:val="43727169"/>
            </w:sdtPr>
            <w:sdtContent>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sdtContent>
          </w:sdt>
        </w:p>
        <w:p w:rsidR="00AB0F9B" w:rsidRDefault="00AB0F9B" w:rsidP="00AB0F9B">
          <w:pPr>
            <w:snapToGrid w:val="0"/>
            <w:spacing w:line="540" w:lineRule="exact"/>
            <w:rPr>
              <w:rFonts w:ascii="仿宋_GB2312" w:eastAsia="仿宋_GB2312"/>
              <w:sz w:val="30"/>
              <w:szCs w:val="30"/>
              <w:u w:val="single"/>
            </w:rPr>
          </w:pPr>
          <w:r>
            <w:rPr>
              <w:rFonts w:ascii="仿宋_GB2312" w:eastAsia="仿宋_GB2312" w:hint="eastAsia"/>
              <w:sz w:val="30"/>
              <w:szCs w:val="30"/>
            </w:rPr>
            <w:t>专业：</w:t>
          </w:r>
          <w:sdt>
            <w:sdtPr>
              <w:rPr>
                <w:rFonts w:ascii="仿宋_GB2312" w:eastAsia="仿宋_GB2312"/>
                <w:sz w:val="30"/>
                <w:szCs w:val="30"/>
                <w:u w:val="single"/>
              </w:rPr>
              <w:alias w:val="专业"/>
              <w:tag w:val="_GBC_62da8fdb9abc432483d17ffbb3fbc727"/>
              <w:id w:val="-1128774001"/>
            </w:sdtPr>
            <w:sdtContent>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04"/>
            <w:gridCol w:w="1704"/>
            <w:gridCol w:w="1704"/>
            <w:gridCol w:w="1705"/>
            <w:gridCol w:w="1705"/>
          </w:tblGrid>
          <w:tr w:rsidR="00AB0F9B" w:rsidRPr="00B67318" w:rsidTr="00FE3063">
            <w:sdt>
              <w:sdtPr>
                <w:rPr>
                  <w:rFonts w:ascii="仿宋_GB2312" w:eastAsia="仿宋_GB2312" w:hint="eastAsia"/>
                </w:rPr>
                <w:tag w:val="_PLD_4b8590a6c98f4eebae2123c74da45120"/>
                <w:id w:val="1114635000"/>
              </w:sdtPr>
              <w:sdtContent>
                <w:tc>
                  <w:tcPr>
                    <w:tcW w:w="1704" w:type="dxa"/>
                  </w:tcPr>
                  <w:p w:rsidR="00AB0F9B" w:rsidRPr="00B67318" w:rsidRDefault="00AB0F9B" w:rsidP="00FE3063">
                    <w:pPr>
                      <w:jc w:val="center"/>
                      <w:rPr>
                        <w:rFonts w:ascii="仿宋_GB2312" w:eastAsia="仿宋_GB2312"/>
                      </w:rPr>
                    </w:pPr>
                    <w:r w:rsidRPr="003B4BDE">
                      <w:rPr>
                        <w:rFonts w:ascii="仿宋_GB2312" w:eastAsia="仿宋_GB2312" w:hint="eastAsia"/>
                      </w:rPr>
                      <w:t>学习开始日期</w:t>
                    </w:r>
                  </w:p>
                </w:tc>
              </w:sdtContent>
            </w:sdt>
            <w:sdt>
              <w:sdtPr>
                <w:rPr>
                  <w:rFonts w:ascii="仿宋_GB2312" w:eastAsia="仿宋_GB2312" w:hint="eastAsia"/>
                </w:rPr>
                <w:tag w:val="_PLD_f6d638b0d5f3485b8cd78fd23640303a"/>
                <w:id w:val="2112238095"/>
              </w:sdtPr>
              <w:sdtContent>
                <w:tc>
                  <w:tcPr>
                    <w:tcW w:w="1704" w:type="dxa"/>
                  </w:tcPr>
                  <w:p w:rsidR="00AB0F9B" w:rsidRPr="00B67318" w:rsidRDefault="00AB0F9B" w:rsidP="00FE3063">
                    <w:pPr>
                      <w:jc w:val="center"/>
                      <w:rPr>
                        <w:rFonts w:ascii="仿宋_GB2312" w:eastAsia="仿宋_GB2312"/>
                      </w:rPr>
                    </w:pPr>
                    <w:r w:rsidRPr="003B4BDE">
                      <w:rPr>
                        <w:rFonts w:ascii="仿宋_GB2312" w:eastAsia="仿宋_GB2312" w:hint="eastAsia"/>
                      </w:rPr>
                      <w:t>学习结束日期</w:t>
                    </w:r>
                  </w:p>
                </w:tc>
              </w:sdtContent>
            </w:sdt>
            <w:sdt>
              <w:sdtPr>
                <w:rPr>
                  <w:rFonts w:ascii="仿宋_GB2312" w:eastAsia="仿宋_GB2312" w:hint="eastAsia"/>
                </w:rPr>
                <w:tag w:val="_PLD_68c841f0887e4e6ab9162a0b22d16933"/>
                <w:id w:val="-1325501664"/>
              </w:sdtPr>
              <w:sdtContent>
                <w:tc>
                  <w:tcPr>
                    <w:tcW w:w="1704" w:type="dxa"/>
                  </w:tcPr>
                  <w:p w:rsidR="00AB0F9B" w:rsidRPr="00B67318" w:rsidRDefault="00AB0F9B" w:rsidP="00FE3063">
                    <w:pPr>
                      <w:jc w:val="center"/>
                      <w:rPr>
                        <w:rFonts w:ascii="仿宋_GB2312" w:eastAsia="仿宋_GB2312"/>
                      </w:rPr>
                    </w:pPr>
                    <w:r w:rsidRPr="003B4BDE">
                      <w:rPr>
                        <w:rFonts w:ascii="仿宋_GB2312" w:eastAsia="仿宋_GB2312" w:hint="eastAsia"/>
                      </w:rPr>
                      <w:t>毕业院校</w:t>
                    </w:r>
                  </w:p>
                </w:tc>
              </w:sdtContent>
            </w:sdt>
            <w:sdt>
              <w:sdtPr>
                <w:rPr>
                  <w:rFonts w:ascii="仿宋_GB2312" w:eastAsia="仿宋_GB2312" w:hint="eastAsia"/>
                </w:rPr>
                <w:tag w:val="_PLD_82de4d1db94344d588f80438b2f0562f"/>
                <w:id w:val="-172193131"/>
              </w:sdtPr>
              <w:sdtContent>
                <w:tc>
                  <w:tcPr>
                    <w:tcW w:w="1705" w:type="dxa"/>
                  </w:tcPr>
                  <w:p w:rsidR="00AB0F9B" w:rsidRPr="00B67318" w:rsidRDefault="00AB0F9B" w:rsidP="00FE3063">
                    <w:pPr>
                      <w:jc w:val="center"/>
                      <w:rPr>
                        <w:rFonts w:ascii="仿宋_GB2312" w:eastAsia="仿宋_GB2312"/>
                      </w:rPr>
                    </w:pPr>
                    <w:r w:rsidRPr="003B4BDE">
                      <w:rPr>
                        <w:rFonts w:ascii="仿宋_GB2312" w:eastAsia="仿宋_GB2312" w:hint="eastAsia"/>
                      </w:rPr>
                      <w:t>专业</w:t>
                    </w:r>
                  </w:p>
                </w:tc>
              </w:sdtContent>
            </w:sdt>
            <w:sdt>
              <w:sdtPr>
                <w:rPr>
                  <w:rFonts w:ascii="仿宋_GB2312" w:eastAsia="仿宋_GB2312" w:hint="eastAsia"/>
                </w:rPr>
                <w:tag w:val="_PLD_05ec2d154d6b4c3aaf32cf53352ffa42"/>
                <w:id w:val="-572201797"/>
              </w:sdtPr>
              <w:sdtContent>
                <w:tc>
                  <w:tcPr>
                    <w:tcW w:w="1705" w:type="dxa"/>
                  </w:tcPr>
                  <w:p w:rsidR="00AB0F9B" w:rsidRPr="00B67318" w:rsidRDefault="00AB0F9B" w:rsidP="00FE3063">
                    <w:pPr>
                      <w:jc w:val="center"/>
                      <w:rPr>
                        <w:rFonts w:ascii="仿宋_GB2312" w:eastAsia="仿宋_GB2312"/>
                      </w:rPr>
                    </w:pPr>
                    <w:r w:rsidRPr="003B4BDE">
                      <w:rPr>
                        <w:rFonts w:ascii="仿宋_GB2312" w:eastAsia="仿宋_GB2312" w:hint="eastAsia"/>
                      </w:rPr>
                      <w:t>海外教育</w:t>
                    </w:r>
                  </w:p>
                </w:tc>
              </w:sdtContent>
            </w:sdt>
          </w:tr>
          <w:sdt>
            <w:sdtPr>
              <w:alias w:val="学习经历明细 [tuple]"/>
              <w:tag w:val="_TUP_18a356eba55d47069ef353ed35af6aff"/>
              <w:id w:val="913739784"/>
            </w:sdtPr>
            <w:sdtContent>
              <w:tr w:rsidR="00AB0F9B" w:rsidTr="00FE3063">
                <w:sdt>
                  <w:sdtPr>
                    <w:alias w:val="学习经历-学习开始日期"/>
                    <w:tag w:val="_GBC_2af18538536a4223896946b03690300d"/>
                    <w:id w:val="-532959233"/>
                    <w:showingPlcHdr/>
                    <w:date w:fullDate="2021-11-23T00:00:00Z">
                      <w:dateFormat w:val="yyyy'年'M'月'd'日'"/>
                      <w:lid w:val="zh-CN"/>
                      <w:storeMappedDataAs w:val="dateTime"/>
                      <w:calendar w:val="gregorian"/>
                    </w:date>
                  </w:sdtPr>
                  <w:sdtEndPr>
                    <w:rPr>
                      <w:kern w:val="0"/>
                    </w:rPr>
                  </w:sdtEndPr>
                  <w:sdtContent>
                    <w:tc>
                      <w:tcPr>
                        <w:tcW w:w="1704" w:type="dxa"/>
                      </w:tcPr>
                      <w:p w:rsidR="00AB0F9B" w:rsidRDefault="00AB0F9B" w:rsidP="00FE3063">
                        <w:pPr>
                          <w:ind w:firstLine="480"/>
                        </w:pPr>
                        <w:r>
                          <w:rPr>
                            <w:rFonts w:hint="eastAsia"/>
                            <w:color w:val="333399"/>
                          </w:rPr>
                          <w:t xml:space="preserve">　</w:t>
                        </w:r>
                      </w:p>
                    </w:tc>
                  </w:sdtContent>
                </w:sdt>
                <w:sdt>
                  <w:sdtPr>
                    <w:alias w:val="学习经历-学习结束日期"/>
                    <w:tag w:val="_GBC_8eab48f8fc194b1fa87815133095bf24"/>
                    <w:id w:val="488986311"/>
                    <w:showingPlcHdr/>
                    <w:date w:fullDate="2021-11-23T00:00:00Z">
                      <w:dateFormat w:val="yyyy'年'M'月'd'日'"/>
                      <w:lid w:val="zh-CN"/>
                      <w:storeMappedDataAs w:val="dateTime"/>
                      <w:calendar w:val="gregorian"/>
                    </w:date>
                  </w:sdtPr>
                  <w:sdtContent>
                    <w:tc>
                      <w:tcPr>
                        <w:tcW w:w="1704" w:type="dxa"/>
                      </w:tcPr>
                      <w:p w:rsidR="00AB0F9B" w:rsidRDefault="00AB0F9B" w:rsidP="00FE3063">
                        <w:pPr>
                          <w:ind w:firstLine="480"/>
                        </w:pPr>
                        <w:r>
                          <w:rPr>
                            <w:rFonts w:hint="eastAsia"/>
                            <w:color w:val="333399"/>
                          </w:rPr>
                          <w:t xml:space="preserve">　</w:t>
                        </w:r>
                      </w:p>
                    </w:tc>
                  </w:sdtContent>
                </w:sdt>
                <w:sdt>
                  <w:sdtPr>
                    <w:alias w:val="学习经历-毕业院校"/>
                    <w:tag w:val="_GBC_8be92314bf944da49951d4b1384fb0e6"/>
                    <w:id w:val="1748993884"/>
                    <w:showingPlcHdr/>
                  </w:sdtPr>
                  <w:sdtContent>
                    <w:tc>
                      <w:tcPr>
                        <w:tcW w:w="1704" w:type="dxa"/>
                      </w:tcPr>
                      <w:p w:rsidR="00AB0F9B" w:rsidRDefault="00AB0F9B" w:rsidP="00FE3063">
                        <w:pPr>
                          <w:ind w:firstLine="480"/>
                        </w:pPr>
                        <w:r>
                          <w:rPr>
                            <w:rFonts w:hint="eastAsia"/>
                            <w:color w:val="333399"/>
                          </w:rPr>
                          <w:t xml:space="preserve">　</w:t>
                        </w:r>
                      </w:p>
                    </w:tc>
                  </w:sdtContent>
                </w:sdt>
                <w:sdt>
                  <w:sdtPr>
                    <w:alias w:val="学习经历-专业"/>
                    <w:tag w:val="_GBC_fc8231cbf03f44f293660eda6f3e3b4e"/>
                    <w:id w:val="597303843"/>
                    <w:showingPlcHdr/>
                  </w:sdtPr>
                  <w:sdtContent>
                    <w:tc>
                      <w:tcPr>
                        <w:tcW w:w="1705" w:type="dxa"/>
                      </w:tcPr>
                      <w:p w:rsidR="00AB0F9B" w:rsidRDefault="00AB0F9B" w:rsidP="00FE3063">
                        <w:pPr>
                          <w:ind w:firstLine="480"/>
                        </w:pPr>
                        <w:r>
                          <w:rPr>
                            <w:rFonts w:hint="eastAsia"/>
                            <w:color w:val="333399"/>
                          </w:rPr>
                          <w:t xml:space="preserve">　</w:t>
                        </w:r>
                      </w:p>
                    </w:tc>
                  </w:sdtContent>
                </w:sdt>
                <w:sdt>
                  <w:sdtPr>
                    <w:alias w:val="学习经历-海外教育"/>
                    <w:tag w:val="_GBC_ee322e0ccedf4ef89ef5aead19114a1e"/>
                    <w:id w:val="-601872861"/>
                    <w:showingPlcHdr/>
                    <w:comboBox>
                      <w:listItem w:displayText="是" w:value="是"/>
                      <w:listItem w:displayText="否" w:value="否"/>
                    </w:comboBox>
                  </w:sdtPr>
                  <w:sdtContent>
                    <w:tc>
                      <w:tcPr>
                        <w:tcW w:w="1705" w:type="dxa"/>
                      </w:tcPr>
                      <w:p w:rsidR="00AB0F9B" w:rsidRDefault="00AB0F9B" w:rsidP="00FE3063">
                        <w:pPr>
                          <w:ind w:firstLine="480"/>
                        </w:pPr>
                        <w:r>
                          <w:rPr>
                            <w:rFonts w:hint="eastAsia"/>
                            <w:color w:val="333399"/>
                          </w:rPr>
                          <w:t xml:space="preserve">　</w:t>
                        </w:r>
                      </w:p>
                    </w:tc>
                  </w:sdtContent>
                </w:sdt>
              </w:tr>
            </w:sdtContent>
          </w:sdt>
          <w:sdt>
            <w:sdtPr>
              <w:alias w:val="学习经历明细 [tuple]"/>
              <w:tag w:val="_TUP_18a356eba55d47069ef353ed35af6aff"/>
              <w:id w:val="725"/>
            </w:sdtPr>
            <w:sdtContent>
              <w:tr w:rsidR="00AB0F9B" w:rsidTr="00FE3063">
                <w:sdt>
                  <w:sdtPr>
                    <w:alias w:val="学习经历-学习开始日期"/>
                    <w:tag w:val="_GBC_2af18538536a4223896946b03690300d"/>
                    <w:id w:val="726"/>
                    <w:showingPlcHdr/>
                    <w:date w:fullDate="2021-11-23T00:00:00Z">
                      <w:dateFormat w:val="yyyy'年'M'月'd'日'"/>
                      <w:lid w:val="zh-CN"/>
                      <w:storeMappedDataAs w:val="dateTime"/>
                      <w:calendar w:val="gregorian"/>
                    </w:date>
                  </w:sdtPr>
                  <w:sdtEndPr>
                    <w:rPr>
                      <w:kern w:val="0"/>
                    </w:rPr>
                  </w:sdtEndPr>
                  <w:sdtContent>
                    <w:tc>
                      <w:tcPr>
                        <w:tcW w:w="1704" w:type="dxa"/>
                      </w:tcPr>
                      <w:p w:rsidR="00AB0F9B" w:rsidRDefault="00AB0F9B" w:rsidP="00FE3063">
                        <w:pPr>
                          <w:ind w:firstLine="480"/>
                        </w:pPr>
                        <w:r>
                          <w:rPr>
                            <w:rFonts w:hint="eastAsia"/>
                            <w:color w:val="333399"/>
                          </w:rPr>
                          <w:t xml:space="preserve">　</w:t>
                        </w:r>
                      </w:p>
                    </w:tc>
                  </w:sdtContent>
                </w:sdt>
                <w:sdt>
                  <w:sdtPr>
                    <w:alias w:val="学习经历-学习结束日期"/>
                    <w:tag w:val="_GBC_8eab48f8fc194b1fa87815133095bf24"/>
                    <w:id w:val="727"/>
                    <w:showingPlcHdr/>
                    <w:date w:fullDate="2021-11-23T00:00:00Z">
                      <w:dateFormat w:val="yyyy'年'M'月'd'日'"/>
                      <w:lid w:val="zh-CN"/>
                      <w:storeMappedDataAs w:val="dateTime"/>
                      <w:calendar w:val="gregorian"/>
                    </w:date>
                  </w:sdtPr>
                  <w:sdtContent>
                    <w:tc>
                      <w:tcPr>
                        <w:tcW w:w="1704" w:type="dxa"/>
                      </w:tcPr>
                      <w:p w:rsidR="00AB0F9B" w:rsidRDefault="00AB0F9B" w:rsidP="00FE3063">
                        <w:pPr>
                          <w:ind w:firstLine="480"/>
                        </w:pPr>
                        <w:r>
                          <w:rPr>
                            <w:rFonts w:hint="eastAsia"/>
                            <w:color w:val="333399"/>
                          </w:rPr>
                          <w:t xml:space="preserve">　</w:t>
                        </w:r>
                      </w:p>
                    </w:tc>
                  </w:sdtContent>
                </w:sdt>
                <w:sdt>
                  <w:sdtPr>
                    <w:alias w:val="学习经历-毕业院校"/>
                    <w:tag w:val="_GBC_8be92314bf944da49951d4b1384fb0e6"/>
                    <w:id w:val="728"/>
                    <w:showingPlcHdr/>
                  </w:sdtPr>
                  <w:sdtContent>
                    <w:tc>
                      <w:tcPr>
                        <w:tcW w:w="1704" w:type="dxa"/>
                      </w:tcPr>
                      <w:p w:rsidR="00AB0F9B" w:rsidRDefault="00AB0F9B" w:rsidP="00FE3063">
                        <w:pPr>
                          <w:ind w:firstLine="480"/>
                        </w:pPr>
                        <w:r>
                          <w:rPr>
                            <w:rFonts w:hint="eastAsia"/>
                            <w:color w:val="333399"/>
                          </w:rPr>
                          <w:t xml:space="preserve">　</w:t>
                        </w:r>
                      </w:p>
                    </w:tc>
                  </w:sdtContent>
                </w:sdt>
                <w:sdt>
                  <w:sdtPr>
                    <w:alias w:val="学习经历-专业"/>
                    <w:tag w:val="_GBC_fc8231cbf03f44f293660eda6f3e3b4e"/>
                    <w:id w:val="729"/>
                    <w:showingPlcHdr/>
                  </w:sdtPr>
                  <w:sdtContent>
                    <w:tc>
                      <w:tcPr>
                        <w:tcW w:w="1705" w:type="dxa"/>
                      </w:tcPr>
                      <w:p w:rsidR="00AB0F9B" w:rsidRDefault="00AB0F9B" w:rsidP="00FE3063">
                        <w:pPr>
                          <w:ind w:firstLine="480"/>
                        </w:pPr>
                        <w:r>
                          <w:rPr>
                            <w:rFonts w:hint="eastAsia"/>
                            <w:color w:val="333399"/>
                          </w:rPr>
                          <w:t xml:space="preserve">　</w:t>
                        </w:r>
                      </w:p>
                    </w:tc>
                  </w:sdtContent>
                </w:sdt>
                <w:sdt>
                  <w:sdtPr>
                    <w:alias w:val="学习经历-海外教育"/>
                    <w:tag w:val="_GBC_ee322e0ccedf4ef89ef5aead19114a1e"/>
                    <w:id w:val="730"/>
                    <w:showingPlcHdr/>
                    <w:comboBox>
                      <w:listItem w:displayText="是" w:value="是"/>
                      <w:listItem w:displayText="否" w:value="否"/>
                    </w:comboBox>
                  </w:sdtPr>
                  <w:sdtContent>
                    <w:tc>
                      <w:tcPr>
                        <w:tcW w:w="1705" w:type="dxa"/>
                      </w:tcPr>
                      <w:p w:rsidR="00AB0F9B" w:rsidRDefault="00AB0F9B" w:rsidP="00FE3063">
                        <w:pPr>
                          <w:ind w:firstLine="480"/>
                        </w:pPr>
                        <w:r>
                          <w:rPr>
                            <w:rFonts w:hint="eastAsia"/>
                            <w:color w:val="333399"/>
                          </w:rPr>
                          <w:t xml:space="preserve">　</w:t>
                        </w:r>
                      </w:p>
                    </w:tc>
                  </w:sdtContent>
                </w:sdt>
              </w:tr>
            </w:sdtContent>
          </w:sdt>
        </w:tbl>
      </w:sdtContent>
    </w:sdt>
    <w:sdt>
      <w:sdtPr>
        <w:rPr>
          <w:rFonts w:ascii="仿宋_GB2312" w:eastAsia="仿宋_GB2312" w:hint="eastAsia"/>
          <w:sz w:val="30"/>
          <w:szCs w:val="30"/>
        </w:rPr>
        <w:alias w:val="模块:"/>
        <w:tag w:val="_SEC_4991bb99c52f49aba085b6a150aad1cb"/>
        <w:id w:val="1263723799"/>
      </w:sdtPr>
      <w:sdtContent>
        <w:p w:rsidR="00AB0F9B" w:rsidRDefault="00AB0F9B" w:rsidP="00AB0F9B">
          <w:pPr>
            <w:snapToGrid w:val="0"/>
            <w:spacing w:line="540" w:lineRule="exact"/>
            <w:rPr>
              <w:rFonts w:ascii="仿宋_GB2312" w:eastAsia="仿宋_GB2312"/>
              <w:sz w:val="30"/>
              <w:szCs w:val="30"/>
            </w:rPr>
          </w:pPr>
          <w:r>
            <w:rPr>
              <w:rFonts w:ascii="仿宋_GB2312" w:eastAsia="仿宋_GB2312" w:hint="eastAsia"/>
              <w:sz w:val="30"/>
              <w:szCs w:val="30"/>
            </w:rPr>
            <w:t>12.工作经历：</w:t>
          </w:r>
        </w:p>
        <w:p w:rsidR="00AB0F9B" w:rsidRDefault="00AB0F9B" w:rsidP="00AB0F9B">
          <w:pPr>
            <w:rPr>
              <w:rFonts w:ascii="仿宋_GB2312" w:eastAsia="仿宋_GB2312"/>
              <w:sz w:val="30"/>
              <w:szCs w:val="30"/>
              <w:u w:val="single"/>
            </w:rPr>
          </w:pPr>
          <w:r>
            <w:rPr>
              <w:rFonts w:ascii="仿宋_GB2312" w:eastAsia="仿宋_GB2312" w:hint="eastAsia"/>
              <w:sz w:val="30"/>
              <w:szCs w:val="30"/>
            </w:rPr>
            <w:t>当前任职开始日期：</w:t>
          </w:r>
          <w:r>
            <w:rPr>
              <w:rFonts w:ascii="仿宋_GB2312" w:eastAsia="仿宋_GB2312" w:hint="eastAsia"/>
              <w:sz w:val="30"/>
              <w:szCs w:val="30"/>
              <w:u w:val="single"/>
            </w:rPr>
            <w:tab/>
          </w:r>
          <w:r>
            <w:rPr>
              <w:rFonts w:ascii="仿宋_GB2312" w:eastAsia="仿宋_GB2312" w:hint="eastAsia"/>
              <w:sz w:val="30"/>
              <w:szCs w:val="30"/>
              <w:u w:val="single"/>
            </w:rPr>
            <w:tab/>
          </w:r>
          <w:sdt>
            <w:sdtPr>
              <w:rPr>
                <w:rFonts w:ascii="仿宋_GB2312" w:eastAsia="仿宋_GB2312" w:hint="eastAsia"/>
                <w:kern w:val="0"/>
                <w:sz w:val="30"/>
                <w:szCs w:val="30"/>
                <w:u w:val="single"/>
              </w:rPr>
              <w:alias w:val="当前任职开始日期"/>
              <w:tag w:val="_GBC_fce97ca1ee8548998ad348d95bec9e73"/>
              <w:id w:val="6794695"/>
              <w:date>
                <w:dateFormat w:val="yyyy'年'M'月'd'日'"/>
                <w:lid w:val="zh-CN"/>
                <w:storeMappedDataAs w:val="dateTime"/>
                <w:calendar w:val="gregorian"/>
              </w:date>
            </w:sdtPr>
            <w:sdtContent/>
          </w:sdt>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p>
        <w:p w:rsidR="00AB0F9B" w:rsidRDefault="00AB0F9B" w:rsidP="00AB0F9B">
          <w:pPr>
            <w:rPr>
              <w:rFonts w:ascii="仿宋_GB2312" w:eastAsia="仿宋_GB2312"/>
              <w:sz w:val="30"/>
              <w:szCs w:val="30"/>
              <w:u w:val="single"/>
            </w:rPr>
          </w:pPr>
          <w:r>
            <w:rPr>
              <w:rFonts w:ascii="仿宋_GB2312" w:eastAsia="仿宋_GB2312" w:hint="eastAsia"/>
              <w:sz w:val="30"/>
              <w:szCs w:val="30"/>
            </w:rPr>
            <w:t>上任伊始原定任职结束日期：</w:t>
          </w:r>
          <w:r>
            <w:rPr>
              <w:rFonts w:ascii="仿宋_GB2312" w:eastAsia="仿宋_GB2312" w:hint="eastAsia"/>
              <w:sz w:val="30"/>
              <w:szCs w:val="30"/>
              <w:u w:val="single"/>
            </w:rPr>
            <w:tab/>
          </w:r>
          <w:sdt>
            <w:sdtPr>
              <w:rPr>
                <w:rFonts w:ascii="仿宋_GB2312" w:eastAsia="仿宋_GB2312" w:hint="eastAsia"/>
                <w:kern w:val="0"/>
                <w:sz w:val="30"/>
                <w:szCs w:val="30"/>
                <w:u w:val="single"/>
              </w:rPr>
              <w:alias w:val="上任伊始原定任职结束日期"/>
              <w:tag w:val="_GBC_ef7ea36d1bf040d892f2007879705a02"/>
              <w:id w:val="246855167"/>
              <w:date>
                <w:dateFormat w:val="yyyy'年'M'月'd'日'"/>
                <w:lid w:val="zh-CN"/>
                <w:storeMappedDataAs w:val="dateTime"/>
                <w:calendar w:val="gregorian"/>
              </w:date>
            </w:sdtPr>
            <w:sdtContent/>
          </w:sdt>
          <w:r>
            <w:rPr>
              <w:rFonts w:ascii="仿宋_GB2312" w:eastAsia="仿宋_GB2312" w:hint="eastAsia"/>
              <w:kern w:val="0"/>
              <w:sz w:val="30"/>
              <w:szCs w:val="30"/>
              <w:u w:val="single"/>
            </w:rPr>
            <w:tab/>
          </w:r>
        </w:p>
        <w:p w:rsidR="00AB0F9B" w:rsidRDefault="00AB0F9B" w:rsidP="00AB0F9B">
          <w:pPr>
            <w:rPr>
              <w:rFonts w:ascii="仿宋_GB2312" w:eastAsia="仿宋_GB2312"/>
              <w:sz w:val="30"/>
              <w:szCs w:val="30"/>
              <w:u w:val="single"/>
            </w:rPr>
          </w:pPr>
          <w:r>
            <w:rPr>
              <w:rFonts w:ascii="仿宋_GB2312" w:eastAsia="仿宋_GB2312" w:hint="eastAsia"/>
              <w:sz w:val="30"/>
              <w:szCs w:val="30"/>
            </w:rPr>
            <w:t>实际离职日期：</w:t>
          </w:r>
          <w:r>
            <w:rPr>
              <w:rFonts w:ascii="仿宋_GB2312" w:eastAsia="仿宋_GB2312" w:hint="eastAsia"/>
              <w:sz w:val="30"/>
              <w:szCs w:val="30"/>
              <w:u w:val="single"/>
            </w:rPr>
            <w:tab/>
          </w:r>
          <w:r>
            <w:rPr>
              <w:rFonts w:ascii="仿宋_GB2312" w:eastAsia="仿宋_GB2312" w:hint="eastAsia"/>
              <w:sz w:val="30"/>
              <w:szCs w:val="30"/>
              <w:u w:val="single"/>
            </w:rPr>
            <w:tab/>
          </w:r>
          <w:sdt>
            <w:sdtPr>
              <w:rPr>
                <w:rFonts w:ascii="仿宋_GB2312" w:eastAsia="仿宋_GB2312" w:hint="eastAsia"/>
                <w:kern w:val="0"/>
                <w:sz w:val="30"/>
                <w:szCs w:val="30"/>
                <w:u w:val="single"/>
              </w:rPr>
              <w:alias w:val="实际离职日期"/>
              <w:tag w:val="_GBC_261f184ec3d247059cb564de9cab5bb3"/>
              <w:id w:val="1544014717"/>
              <w:date>
                <w:dateFormat w:val="yyyy'年'M'月'd'日'"/>
                <w:lid w:val="zh-CN"/>
                <w:storeMappedDataAs w:val="dateTime"/>
                <w:calendar w:val="gregorian"/>
              </w:date>
            </w:sdtPr>
            <w:sdtContent/>
          </w:sdt>
          <w:r>
            <w:rPr>
              <w:rFonts w:ascii="仿宋_GB2312" w:eastAsia="仿宋_GB2312" w:hint="eastAsia"/>
              <w:kern w:val="0"/>
              <w:sz w:val="30"/>
              <w:szCs w:val="30"/>
              <w:u w:val="single"/>
            </w:rPr>
            <w:tab/>
          </w:r>
          <w:r>
            <w:rPr>
              <w:rFonts w:ascii="仿宋_GB2312" w:eastAsia="仿宋_GB2312" w:hint="eastAsia"/>
              <w:kern w:val="0"/>
              <w:sz w:val="30"/>
              <w:szCs w:val="30"/>
              <w:u w:val="single"/>
            </w:rPr>
            <w:tab/>
          </w:r>
          <w:r>
            <w:rPr>
              <w:rFonts w:ascii="仿宋_GB2312" w:eastAsia="仿宋_GB2312" w:hint="eastAsia"/>
              <w:kern w:val="0"/>
              <w:sz w:val="30"/>
              <w:szCs w:val="30"/>
              <w:u w:val="single"/>
            </w:rPr>
            <w:tab/>
          </w:r>
          <w:r>
            <w:rPr>
              <w:rFonts w:ascii="仿宋_GB2312" w:eastAsia="仿宋_GB2312" w:hint="eastAsia"/>
              <w:kern w:val="0"/>
              <w:sz w:val="30"/>
              <w:szCs w:val="30"/>
              <w:u w:val="single"/>
            </w:rPr>
            <w:tab/>
          </w:r>
          <w:r>
            <w:rPr>
              <w:rFonts w:ascii="仿宋_GB2312" w:eastAsia="仿宋_GB2312" w:hint="eastAsia"/>
              <w:kern w:val="0"/>
              <w:sz w:val="30"/>
              <w:szCs w:val="30"/>
              <w:u w:val="single"/>
            </w:rPr>
            <w:tab/>
          </w:r>
          <w:r>
            <w:rPr>
              <w:rFonts w:ascii="仿宋_GB2312" w:eastAsia="仿宋_GB2312" w:hint="eastAsia"/>
              <w:kern w:val="0"/>
              <w:sz w:val="30"/>
              <w:szCs w:val="30"/>
              <w:u w:val="single"/>
            </w:rPr>
            <w:tab/>
          </w:r>
          <w:r>
            <w:rPr>
              <w:rFonts w:ascii="仿宋_GB2312" w:eastAsia="仿宋_GB2312" w:hint="eastAsia"/>
              <w:kern w:val="0"/>
              <w:sz w:val="30"/>
              <w:szCs w:val="30"/>
              <w:u w:val="single"/>
            </w:rPr>
            <w:tab/>
          </w:r>
          <w:r>
            <w:rPr>
              <w:rFonts w:ascii="仿宋_GB2312" w:eastAsia="仿宋_GB2312" w:hint="eastAsia"/>
              <w:kern w:val="0"/>
              <w:sz w:val="30"/>
              <w:szCs w:val="30"/>
              <w:u w:val="single"/>
            </w:rPr>
            <w:tab/>
          </w:r>
        </w:p>
        <w:p w:rsidR="00AB0F9B" w:rsidRDefault="00AB0F9B" w:rsidP="00AB0F9B">
          <w:pPr>
            <w:rPr>
              <w:rFonts w:ascii="仿宋_GB2312" w:eastAsia="仿宋_GB2312"/>
              <w:sz w:val="30"/>
              <w:szCs w:val="30"/>
              <w:u w:val="single"/>
            </w:rPr>
          </w:pPr>
          <w:r>
            <w:rPr>
              <w:rFonts w:ascii="仿宋_GB2312" w:eastAsia="仿宋_GB2312" w:hint="eastAsia"/>
              <w:sz w:val="30"/>
              <w:szCs w:val="30"/>
            </w:rPr>
            <w:t>上市公司职务：</w:t>
          </w:r>
          <w:r>
            <w:rPr>
              <w:rFonts w:ascii="仿宋_GB2312" w:eastAsia="仿宋_GB2312" w:hint="eastAsia"/>
              <w:sz w:val="30"/>
              <w:szCs w:val="30"/>
              <w:u w:val="single"/>
            </w:rPr>
            <w:tab/>
          </w:r>
          <w:r>
            <w:rPr>
              <w:rFonts w:ascii="仿宋_GB2312" w:eastAsia="仿宋_GB2312" w:hint="eastAsia"/>
              <w:sz w:val="30"/>
              <w:szCs w:val="30"/>
              <w:u w:val="single"/>
            </w:rPr>
            <w:tab/>
          </w:r>
          <w:sdt>
            <w:sdtPr>
              <w:rPr>
                <w:rFonts w:ascii="仿宋_GB2312" w:eastAsia="仿宋_GB2312" w:hint="eastAsia"/>
                <w:sz w:val="30"/>
                <w:szCs w:val="30"/>
                <w:u w:val="single"/>
              </w:rPr>
              <w:alias w:val="上市公司职务"/>
              <w:tag w:val="_GBC_aef1ba5849c34e95aca3f62209876ed7"/>
              <w:id w:val="-604121563"/>
              <w:comboBox>
                <w:listItem w:displayText="董事长" w:value="董事长"/>
                <w:listItem w:displayText="总经理" w:value="总经理"/>
                <w:listItem w:displayText="副总经理" w:value="副总经理"/>
                <w:listItem w:displayText="财务负责人" w:value="财务负责人"/>
                <w:listItem w:displayText="董事会秘书" w:value="董事会秘书"/>
                <w:listItem w:displayText="监事长" w:value="监事长"/>
                <w:listItem w:displayText="其他" w:value="其他"/>
              </w:comboBox>
            </w:sdtPr>
            <w:sdtContent/>
          </w:sdt>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p>
        <w:p w:rsidR="00AB0F9B" w:rsidRDefault="00AB0F9B" w:rsidP="00AB0F9B">
          <w:pPr>
            <w:rPr>
              <w:rFonts w:ascii="仿宋_GB2312" w:eastAsia="仿宋_GB2312"/>
              <w:sz w:val="30"/>
              <w:szCs w:val="30"/>
              <w:u w:val="single"/>
            </w:rPr>
          </w:pPr>
          <w:r>
            <w:rPr>
              <w:rFonts w:ascii="仿宋_GB2312" w:eastAsia="仿宋_GB2312" w:hint="eastAsia"/>
              <w:sz w:val="30"/>
              <w:szCs w:val="30"/>
            </w:rPr>
            <w:t>社会职务：</w:t>
          </w:r>
          <w:sdt>
            <w:sdtPr>
              <w:rPr>
                <w:rFonts w:ascii="仿宋_GB2312" w:eastAsia="仿宋_GB2312" w:hint="eastAsia"/>
                <w:sz w:val="30"/>
                <w:szCs w:val="30"/>
                <w:u w:val="single"/>
              </w:rPr>
              <w:alias w:val="社会职务"/>
              <w:tag w:val="_GBC_939bfb56c09c4ecc8a54f01401e71f84"/>
              <w:id w:val="-1584147364"/>
            </w:sdtPr>
            <w:sdtContent>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sdtContent>
          </w:sdt>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04"/>
            <w:gridCol w:w="1704"/>
            <w:gridCol w:w="1704"/>
            <w:gridCol w:w="1705"/>
            <w:gridCol w:w="1705"/>
          </w:tblGrid>
          <w:tr w:rsidR="00AB0F9B" w:rsidRPr="00B67318" w:rsidTr="00FE3063">
            <w:sdt>
              <w:sdtPr>
                <w:rPr>
                  <w:rFonts w:ascii="仿宋_GB2312" w:eastAsia="仿宋_GB2312" w:hint="eastAsia"/>
                </w:rPr>
                <w:tag w:val="_PLD_1e3baab2d4f74a5891dd9806202e9c89"/>
                <w:id w:val="826099245"/>
              </w:sdtPr>
              <w:sdtContent>
                <w:tc>
                  <w:tcPr>
                    <w:tcW w:w="1704" w:type="dxa"/>
                    <w:vAlign w:val="center"/>
                  </w:tcPr>
                  <w:p w:rsidR="00AB0F9B" w:rsidRDefault="00AB0F9B" w:rsidP="00FE3063">
                    <w:pPr>
                      <w:jc w:val="center"/>
                      <w:rPr>
                        <w:rFonts w:ascii="仿宋_GB2312" w:eastAsia="仿宋_GB2312"/>
                      </w:rPr>
                    </w:pPr>
                    <w:r w:rsidRPr="003B4BDE">
                      <w:rPr>
                        <w:rFonts w:ascii="仿宋_GB2312" w:eastAsia="仿宋_GB2312" w:hint="eastAsia"/>
                      </w:rPr>
                      <w:t>工作开始日期</w:t>
                    </w:r>
                  </w:p>
                </w:tc>
              </w:sdtContent>
            </w:sdt>
            <w:sdt>
              <w:sdtPr>
                <w:rPr>
                  <w:rFonts w:ascii="仿宋_GB2312" w:eastAsia="仿宋_GB2312" w:hint="eastAsia"/>
                </w:rPr>
                <w:tag w:val="_PLD_e1f1970052f7448aa7c6d38961f89b6f"/>
                <w:id w:val="2141910215"/>
              </w:sdtPr>
              <w:sdtContent>
                <w:tc>
                  <w:tcPr>
                    <w:tcW w:w="1704" w:type="dxa"/>
                    <w:vAlign w:val="center"/>
                  </w:tcPr>
                  <w:p w:rsidR="00AB0F9B" w:rsidRDefault="00AB0F9B" w:rsidP="00FE3063">
                    <w:pPr>
                      <w:jc w:val="center"/>
                      <w:rPr>
                        <w:rFonts w:ascii="仿宋_GB2312" w:eastAsia="仿宋_GB2312"/>
                      </w:rPr>
                    </w:pPr>
                    <w:r w:rsidRPr="003B4BDE">
                      <w:rPr>
                        <w:rFonts w:ascii="仿宋_GB2312" w:eastAsia="仿宋_GB2312" w:hint="eastAsia"/>
                      </w:rPr>
                      <w:t>工作结束日期</w:t>
                    </w:r>
                  </w:p>
                </w:tc>
              </w:sdtContent>
            </w:sdt>
            <w:sdt>
              <w:sdtPr>
                <w:rPr>
                  <w:rFonts w:ascii="仿宋_GB2312" w:eastAsia="仿宋_GB2312" w:hint="eastAsia"/>
                </w:rPr>
                <w:tag w:val="_PLD_919e08dd307d4e79acd428b45b8daf92"/>
                <w:id w:val="-288901907"/>
              </w:sdtPr>
              <w:sdtContent>
                <w:tc>
                  <w:tcPr>
                    <w:tcW w:w="1704" w:type="dxa"/>
                    <w:vAlign w:val="center"/>
                  </w:tcPr>
                  <w:p w:rsidR="00AB0F9B" w:rsidRDefault="00AB0F9B" w:rsidP="00FE3063">
                    <w:pPr>
                      <w:jc w:val="center"/>
                      <w:rPr>
                        <w:rFonts w:ascii="仿宋_GB2312" w:eastAsia="仿宋_GB2312"/>
                      </w:rPr>
                    </w:pPr>
                    <w:r w:rsidRPr="003B4BDE">
                      <w:rPr>
                        <w:rFonts w:ascii="仿宋_GB2312" w:eastAsia="仿宋_GB2312" w:hint="eastAsia"/>
                      </w:rPr>
                      <w:t>工作单位</w:t>
                    </w:r>
                  </w:p>
                </w:tc>
              </w:sdtContent>
            </w:sdt>
            <w:sdt>
              <w:sdtPr>
                <w:rPr>
                  <w:rFonts w:ascii="仿宋_GB2312" w:eastAsia="仿宋_GB2312" w:hint="eastAsia"/>
                </w:rPr>
                <w:tag w:val="_PLD_d610f6b7297a46ee862c1fc417f656f3"/>
                <w:id w:val="1445650066"/>
              </w:sdtPr>
              <w:sdtContent>
                <w:tc>
                  <w:tcPr>
                    <w:tcW w:w="1705" w:type="dxa"/>
                    <w:vAlign w:val="center"/>
                  </w:tcPr>
                  <w:p w:rsidR="00AB0F9B" w:rsidRDefault="00AB0F9B" w:rsidP="00FE3063">
                    <w:pPr>
                      <w:jc w:val="center"/>
                      <w:rPr>
                        <w:rFonts w:ascii="仿宋_GB2312" w:eastAsia="仿宋_GB2312"/>
                      </w:rPr>
                    </w:pPr>
                    <w:r w:rsidRPr="003B4BDE">
                      <w:rPr>
                        <w:rFonts w:ascii="仿宋_GB2312" w:eastAsia="仿宋_GB2312" w:hint="eastAsia"/>
                      </w:rPr>
                      <w:t>职位</w:t>
                    </w:r>
                  </w:p>
                </w:tc>
              </w:sdtContent>
            </w:sdt>
            <w:sdt>
              <w:sdtPr>
                <w:rPr>
                  <w:rFonts w:ascii="仿宋_GB2312" w:eastAsia="仿宋_GB2312" w:hint="eastAsia"/>
                </w:rPr>
                <w:tag w:val="_PLD_d91fd0474c6542a7a42bd344b5b5ff96"/>
                <w:id w:val="-165025966"/>
              </w:sdtPr>
              <w:sdtContent>
                <w:tc>
                  <w:tcPr>
                    <w:tcW w:w="1705" w:type="dxa"/>
                    <w:vAlign w:val="center"/>
                  </w:tcPr>
                  <w:p w:rsidR="00AB0F9B" w:rsidRDefault="00AB0F9B" w:rsidP="00FE3063">
                    <w:pPr>
                      <w:jc w:val="center"/>
                      <w:rPr>
                        <w:rFonts w:ascii="仿宋_GB2312" w:eastAsia="仿宋_GB2312"/>
                      </w:rPr>
                    </w:pPr>
                    <w:r w:rsidRPr="003B4BDE">
                      <w:rPr>
                        <w:rFonts w:ascii="仿宋_GB2312" w:eastAsia="仿宋_GB2312" w:hint="eastAsia"/>
                      </w:rPr>
                      <w:t>海外工作</w:t>
                    </w:r>
                  </w:p>
                </w:tc>
              </w:sdtContent>
            </w:sdt>
          </w:tr>
          <w:sdt>
            <w:sdtPr>
              <w:rPr>
                <w:rFonts w:hint="eastAsia"/>
              </w:rPr>
              <w:alias w:val="工作经历明细 [tuple]"/>
              <w:tag w:val="_TUP_59ffcb8060574c308bca1ab1f72fd10d"/>
              <w:id w:val="-1672478050"/>
            </w:sdtPr>
            <w:sdtContent>
              <w:tr w:rsidR="00AB0F9B" w:rsidTr="00FE3063">
                <w:sdt>
                  <w:sdtPr>
                    <w:rPr>
                      <w:rFonts w:hint="eastAsia"/>
                    </w:rPr>
                    <w:alias w:val="工作经历-工作开始日期"/>
                    <w:tag w:val="_GBC_1cb4ebcaa1044eea8ec3c046dd4d1400"/>
                    <w:id w:val="-1112973715"/>
                    <w:showingPlcHdr/>
                    <w:date w:fullDate="2021-11-23T00:00:00Z">
                      <w:dateFormat w:val="yyyy'年'M'月'd'日'"/>
                      <w:lid w:val="zh-CN"/>
                      <w:storeMappedDataAs w:val="dateTime"/>
                      <w:calendar w:val="gregorian"/>
                    </w:date>
                  </w:sdtPr>
                  <w:sdtEndPr>
                    <w:rPr>
                      <w:kern w:val="0"/>
                    </w:rPr>
                  </w:sdtEndPr>
                  <w:sdtContent>
                    <w:tc>
                      <w:tcPr>
                        <w:tcW w:w="1704" w:type="dxa"/>
                        <w:vAlign w:val="center"/>
                      </w:tcPr>
                      <w:p w:rsidR="00AB0F9B" w:rsidRDefault="00AB0F9B" w:rsidP="00FE3063">
                        <w:pPr>
                          <w:ind w:firstLine="480"/>
                        </w:pPr>
                        <w:r>
                          <w:rPr>
                            <w:rFonts w:hint="eastAsia"/>
                            <w:color w:val="333399"/>
                          </w:rPr>
                          <w:t xml:space="preserve">　</w:t>
                        </w:r>
                      </w:p>
                    </w:tc>
                  </w:sdtContent>
                </w:sdt>
                <w:sdt>
                  <w:sdtPr>
                    <w:rPr>
                      <w:rFonts w:hint="eastAsia"/>
                    </w:rPr>
                    <w:alias w:val="工作经历-工作结束日期"/>
                    <w:tag w:val="_GBC_7aab29adae1c4f35b21815bc993c64ab"/>
                    <w:id w:val="-747494757"/>
                    <w:showingPlcHdr/>
                    <w:date w:fullDate="2021-11-23T00:00:00Z">
                      <w:dateFormat w:val="yyyy'年'M'月'd'日'"/>
                      <w:lid w:val="zh-CN"/>
                      <w:storeMappedDataAs w:val="dateTime"/>
                      <w:calendar w:val="gregorian"/>
                    </w:date>
                  </w:sdtPr>
                  <w:sdtContent>
                    <w:tc>
                      <w:tcPr>
                        <w:tcW w:w="1704" w:type="dxa"/>
                        <w:vAlign w:val="center"/>
                      </w:tcPr>
                      <w:p w:rsidR="00AB0F9B" w:rsidRDefault="00AB0F9B" w:rsidP="00FE3063">
                        <w:pPr>
                          <w:ind w:firstLine="480"/>
                        </w:pPr>
                        <w:r>
                          <w:rPr>
                            <w:rFonts w:hint="eastAsia"/>
                            <w:color w:val="333399"/>
                          </w:rPr>
                          <w:t xml:space="preserve">　</w:t>
                        </w:r>
                      </w:p>
                    </w:tc>
                  </w:sdtContent>
                </w:sdt>
                <w:sdt>
                  <w:sdtPr>
                    <w:rPr>
                      <w:rFonts w:hint="eastAsia"/>
                    </w:rPr>
                    <w:alias w:val="工作经历-工作单位"/>
                    <w:tag w:val="_GBC_9b7bb070bcc3497eb03f9b8f356d6429"/>
                    <w:id w:val="-777720519"/>
                    <w:showingPlcHdr/>
                  </w:sdtPr>
                  <w:sdtContent>
                    <w:tc>
                      <w:tcPr>
                        <w:tcW w:w="1704" w:type="dxa"/>
                        <w:vAlign w:val="center"/>
                      </w:tcPr>
                      <w:p w:rsidR="00AB0F9B" w:rsidRDefault="00AB0F9B" w:rsidP="00FE3063">
                        <w:pPr>
                          <w:ind w:firstLine="480"/>
                        </w:pPr>
                        <w:r>
                          <w:rPr>
                            <w:rFonts w:hint="eastAsia"/>
                            <w:color w:val="333399"/>
                          </w:rPr>
                          <w:t xml:space="preserve">　</w:t>
                        </w:r>
                      </w:p>
                    </w:tc>
                  </w:sdtContent>
                </w:sdt>
                <w:sdt>
                  <w:sdtPr>
                    <w:rPr>
                      <w:rFonts w:hint="eastAsia"/>
                    </w:rPr>
                    <w:alias w:val="工作经历-职位"/>
                    <w:tag w:val="_GBC_5c6482797dfe4bef9fabe3bb57724d56"/>
                    <w:id w:val="295264195"/>
                    <w:showingPlcHdr/>
                  </w:sdtPr>
                  <w:sdtContent>
                    <w:tc>
                      <w:tcPr>
                        <w:tcW w:w="1705" w:type="dxa"/>
                        <w:vAlign w:val="center"/>
                      </w:tcPr>
                      <w:p w:rsidR="00AB0F9B" w:rsidRDefault="00AB0F9B" w:rsidP="00FE3063">
                        <w:pPr>
                          <w:ind w:firstLine="480"/>
                        </w:pPr>
                        <w:r>
                          <w:rPr>
                            <w:rFonts w:hint="eastAsia"/>
                            <w:color w:val="333399"/>
                          </w:rPr>
                          <w:t xml:space="preserve">　</w:t>
                        </w:r>
                      </w:p>
                    </w:tc>
                  </w:sdtContent>
                </w:sdt>
                <w:sdt>
                  <w:sdtPr>
                    <w:rPr>
                      <w:rFonts w:hint="eastAsia"/>
                    </w:rPr>
                    <w:alias w:val="工作经历-是否海外工作"/>
                    <w:tag w:val="_GBC_87aa72cfc87e47ebae440c1e4656dbb3"/>
                    <w:id w:val="332270018"/>
                    <w:showingPlcHdr/>
                    <w:comboBox>
                      <w:listItem w:displayText="是" w:value="是"/>
                      <w:listItem w:displayText="否" w:value="否"/>
                    </w:comboBox>
                  </w:sdtPr>
                  <w:sdtContent>
                    <w:tc>
                      <w:tcPr>
                        <w:tcW w:w="1705" w:type="dxa"/>
                        <w:vAlign w:val="center"/>
                      </w:tcPr>
                      <w:p w:rsidR="00AB0F9B" w:rsidRDefault="00AB0F9B" w:rsidP="00FE3063">
                        <w:pPr>
                          <w:ind w:firstLine="480"/>
                        </w:pPr>
                        <w:r>
                          <w:rPr>
                            <w:rFonts w:hint="eastAsia"/>
                            <w:color w:val="333399"/>
                          </w:rPr>
                          <w:t xml:space="preserve">　</w:t>
                        </w:r>
                      </w:p>
                    </w:tc>
                  </w:sdtContent>
                </w:sdt>
              </w:tr>
            </w:sdtContent>
          </w:sdt>
          <w:sdt>
            <w:sdtPr>
              <w:rPr>
                <w:rFonts w:hint="eastAsia"/>
              </w:rPr>
              <w:alias w:val="工作经历明细 [tuple]"/>
              <w:tag w:val="_TUP_59ffcb8060574c308bca1ab1f72fd10d"/>
              <w:id w:val="748"/>
            </w:sdtPr>
            <w:sdtContent>
              <w:tr w:rsidR="00AB0F9B" w:rsidTr="00FE3063">
                <w:sdt>
                  <w:sdtPr>
                    <w:rPr>
                      <w:rFonts w:hint="eastAsia"/>
                    </w:rPr>
                    <w:alias w:val="工作经历-工作开始日期"/>
                    <w:tag w:val="_GBC_1cb4ebcaa1044eea8ec3c046dd4d1400"/>
                    <w:id w:val="749"/>
                    <w:showingPlcHdr/>
                    <w:date w:fullDate="2021-11-23T00:00:00Z">
                      <w:dateFormat w:val="yyyy'年'M'月'd'日'"/>
                      <w:lid w:val="zh-CN"/>
                      <w:storeMappedDataAs w:val="dateTime"/>
                      <w:calendar w:val="gregorian"/>
                    </w:date>
                  </w:sdtPr>
                  <w:sdtEndPr>
                    <w:rPr>
                      <w:kern w:val="0"/>
                    </w:rPr>
                  </w:sdtEndPr>
                  <w:sdtContent>
                    <w:tc>
                      <w:tcPr>
                        <w:tcW w:w="1704" w:type="dxa"/>
                        <w:vAlign w:val="center"/>
                      </w:tcPr>
                      <w:p w:rsidR="00AB0F9B" w:rsidRDefault="00AB0F9B" w:rsidP="00FE3063">
                        <w:pPr>
                          <w:ind w:firstLine="480"/>
                        </w:pPr>
                        <w:r>
                          <w:rPr>
                            <w:rFonts w:hint="eastAsia"/>
                            <w:color w:val="333399"/>
                          </w:rPr>
                          <w:t xml:space="preserve">　</w:t>
                        </w:r>
                      </w:p>
                    </w:tc>
                  </w:sdtContent>
                </w:sdt>
                <w:sdt>
                  <w:sdtPr>
                    <w:rPr>
                      <w:rFonts w:hint="eastAsia"/>
                    </w:rPr>
                    <w:alias w:val="工作经历-工作结束日期"/>
                    <w:tag w:val="_GBC_7aab29adae1c4f35b21815bc993c64ab"/>
                    <w:id w:val="750"/>
                    <w:showingPlcHdr/>
                    <w:date w:fullDate="2021-11-23T00:00:00Z">
                      <w:dateFormat w:val="yyyy'年'M'月'd'日'"/>
                      <w:lid w:val="zh-CN"/>
                      <w:storeMappedDataAs w:val="dateTime"/>
                      <w:calendar w:val="gregorian"/>
                    </w:date>
                  </w:sdtPr>
                  <w:sdtContent>
                    <w:tc>
                      <w:tcPr>
                        <w:tcW w:w="1704" w:type="dxa"/>
                        <w:vAlign w:val="center"/>
                      </w:tcPr>
                      <w:p w:rsidR="00AB0F9B" w:rsidRDefault="00AB0F9B" w:rsidP="00FE3063">
                        <w:pPr>
                          <w:ind w:firstLine="480"/>
                        </w:pPr>
                        <w:r>
                          <w:rPr>
                            <w:rFonts w:hint="eastAsia"/>
                            <w:color w:val="333399"/>
                          </w:rPr>
                          <w:t xml:space="preserve">　</w:t>
                        </w:r>
                      </w:p>
                    </w:tc>
                  </w:sdtContent>
                </w:sdt>
                <w:sdt>
                  <w:sdtPr>
                    <w:rPr>
                      <w:rFonts w:hint="eastAsia"/>
                    </w:rPr>
                    <w:alias w:val="工作经历-工作单位"/>
                    <w:tag w:val="_GBC_9b7bb070bcc3497eb03f9b8f356d6429"/>
                    <w:id w:val="751"/>
                    <w:showingPlcHdr/>
                  </w:sdtPr>
                  <w:sdtContent>
                    <w:tc>
                      <w:tcPr>
                        <w:tcW w:w="1704" w:type="dxa"/>
                        <w:vAlign w:val="center"/>
                      </w:tcPr>
                      <w:p w:rsidR="00AB0F9B" w:rsidRDefault="00AB0F9B" w:rsidP="00FE3063">
                        <w:pPr>
                          <w:ind w:firstLine="480"/>
                        </w:pPr>
                        <w:r>
                          <w:rPr>
                            <w:rFonts w:hint="eastAsia"/>
                            <w:color w:val="333399"/>
                          </w:rPr>
                          <w:t xml:space="preserve">　</w:t>
                        </w:r>
                      </w:p>
                    </w:tc>
                  </w:sdtContent>
                </w:sdt>
                <w:sdt>
                  <w:sdtPr>
                    <w:rPr>
                      <w:rFonts w:hint="eastAsia"/>
                    </w:rPr>
                    <w:alias w:val="工作经历-职位"/>
                    <w:tag w:val="_GBC_5c6482797dfe4bef9fabe3bb57724d56"/>
                    <w:id w:val="752"/>
                    <w:showingPlcHdr/>
                  </w:sdtPr>
                  <w:sdtContent>
                    <w:tc>
                      <w:tcPr>
                        <w:tcW w:w="1705" w:type="dxa"/>
                        <w:vAlign w:val="center"/>
                      </w:tcPr>
                      <w:p w:rsidR="00AB0F9B" w:rsidRDefault="00AB0F9B" w:rsidP="00FE3063">
                        <w:pPr>
                          <w:ind w:firstLine="480"/>
                        </w:pPr>
                        <w:r>
                          <w:rPr>
                            <w:rFonts w:hint="eastAsia"/>
                            <w:color w:val="333399"/>
                          </w:rPr>
                          <w:t xml:space="preserve">　</w:t>
                        </w:r>
                      </w:p>
                    </w:tc>
                  </w:sdtContent>
                </w:sdt>
                <w:sdt>
                  <w:sdtPr>
                    <w:rPr>
                      <w:rFonts w:hint="eastAsia"/>
                    </w:rPr>
                    <w:alias w:val="工作经历-是否海外工作"/>
                    <w:tag w:val="_GBC_87aa72cfc87e47ebae440c1e4656dbb3"/>
                    <w:id w:val="753"/>
                    <w:showingPlcHdr/>
                    <w:comboBox>
                      <w:listItem w:displayText="是" w:value="是"/>
                      <w:listItem w:displayText="否" w:value="否"/>
                    </w:comboBox>
                  </w:sdtPr>
                  <w:sdtContent>
                    <w:tc>
                      <w:tcPr>
                        <w:tcW w:w="1705" w:type="dxa"/>
                        <w:vAlign w:val="center"/>
                      </w:tcPr>
                      <w:p w:rsidR="00AB0F9B" w:rsidRDefault="00AB0F9B" w:rsidP="00FE3063">
                        <w:pPr>
                          <w:ind w:firstLine="480"/>
                        </w:pPr>
                        <w:r>
                          <w:rPr>
                            <w:rFonts w:hint="eastAsia"/>
                            <w:color w:val="333399"/>
                          </w:rPr>
                          <w:t xml:space="preserve">　</w:t>
                        </w:r>
                      </w:p>
                    </w:tc>
                  </w:sdtContent>
                </w:sdt>
              </w:tr>
            </w:sdtContent>
          </w:sdt>
        </w:tbl>
        <w:p w:rsidR="00AB0F9B" w:rsidRDefault="00E77308" w:rsidP="00AB0F9B">
          <w:pPr>
            <w:snapToGrid w:val="0"/>
            <w:spacing w:line="540" w:lineRule="exact"/>
            <w:rPr>
              <w:rFonts w:ascii="仿宋_GB2312" w:eastAsia="仿宋_GB2312"/>
              <w:sz w:val="30"/>
              <w:szCs w:val="30"/>
            </w:rPr>
          </w:pPr>
        </w:p>
      </w:sdtContent>
    </w:sdt>
    <w:p w:rsidR="00AB0F9B" w:rsidRDefault="00AB0F9B" w:rsidP="00AB0F9B">
      <w:pPr>
        <w:snapToGrid w:val="0"/>
        <w:spacing w:line="540" w:lineRule="exact"/>
        <w:rPr>
          <w:rFonts w:ascii="仿宋_GB2312" w:eastAsia="仿宋_GB2312"/>
          <w:sz w:val="30"/>
          <w:szCs w:val="30"/>
        </w:rPr>
      </w:pPr>
      <w:r>
        <w:rPr>
          <w:rFonts w:ascii="仿宋_GB2312" w:eastAsia="仿宋_GB2312" w:hint="eastAsia"/>
          <w:sz w:val="30"/>
          <w:szCs w:val="30"/>
        </w:rPr>
        <w:t>二、A股账户信息</w:t>
      </w:r>
    </w:p>
    <w:sdt>
      <w:sdtPr>
        <w:rPr>
          <w:rFonts w:ascii="仿宋_GB2312" w:eastAsia="仿宋_GB2312" w:hint="eastAsia"/>
        </w:rPr>
        <w:alias w:val="模块:股东账号"/>
        <w:tag w:val="_SEC_e92f9c8bf25e41529e47926d69dc6816"/>
        <w:id w:val="-1790587605"/>
      </w:sdtPr>
      <w:sdtEndPr>
        <w:rPr>
          <w:rFonts w:ascii="宋体" w:eastAsia="宋体" w:hint="default"/>
        </w:rPr>
      </w:sdtEndPr>
      <w:sdtContent>
        <w:tbl>
          <w:tblPr>
            <w:tblW w:w="0" w:type="auto"/>
            <w:tblLook w:val="04A0"/>
          </w:tblPr>
          <w:tblGrid>
            <w:gridCol w:w="1065"/>
            <w:gridCol w:w="1065"/>
            <w:gridCol w:w="1065"/>
            <w:gridCol w:w="1065"/>
            <w:gridCol w:w="1065"/>
            <w:gridCol w:w="1065"/>
            <w:gridCol w:w="1066"/>
            <w:gridCol w:w="1066"/>
          </w:tblGrid>
          <w:tr w:rsidR="00AB0F9B" w:rsidRPr="00B67318" w:rsidTr="00FE3063">
            <w:sdt>
              <w:sdtPr>
                <w:rPr>
                  <w:rFonts w:ascii="仿宋_GB2312" w:eastAsia="仿宋_GB2312" w:hint="eastAsia"/>
                </w:rPr>
                <w:tag w:val="_PLD_57715d8126394f5a90fc7bcff1621510"/>
                <w:id w:val="1254473139"/>
              </w:sdtPr>
              <w:sdtContent>
                <w:tc>
                  <w:tcPr>
                    <w:tcW w:w="1065" w:type="dxa"/>
                    <w:vAlign w:val="center"/>
                  </w:tcPr>
                  <w:p w:rsidR="00AB0F9B" w:rsidRPr="00B67318" w:rsidRDefault="00AB0F9B" w:rsidP="00FE3063">
                    <w:pPr>
                      <w:jc w:val="center"/>
                      <w:rPr>
                        <w:rFonts w:ascii="仿宋_GB2312" w:eastAsia="仿宋_GB2312"/>
                      </w:rPr>
                    </w:pPr>
                    <w:r w:rsidRPr="003B4BDE">
                      <w:rPr>
                        <w:rFonts w:ascii="仿宋_GB2312" w:eastAsia="仿宋_GB2312" w:hint="eastAsia"/>
                      </w:rPr>
                      <w:t>股东账号</w:t>
                    </w:r>
                  </w:p>
                </w:tc>
              </w:sdtContent>
            </w:sdt>
            <w:sdt>
              <w:sdtPr>
                <w:rPr>
                  <w:rFonts w:ascii="仿宋_GB2312" w:eastAsia="仿宋_GB2312" w:hint="eastAsia"/>
                </w:rPr>
                <w:tag w:val="_PLD_47244ec964d349ccb390492db35cff12"/>
                <w:id w:val="-391975014"/>
              </w:sdtPr>
              <w:sdtContent>
                <w:tc>
                  <w:tcPr>
                    <w:tcW w:w="1065" w:type="dxa"/>
                    <w:vAlign w:val="center"/>
                  </w:tcPr>
                  <w:p w:rsidR="00AB0F9B" w:rsidRPr="00B67318" w:rsidRDefault="00AB0F9B" w:rsidP="00FE3063">
                    <w:pPr>
                      <w:jc w:val="center"/>
                      <w:rPr>
                        <w:rFonts w:ascii="仿宋_GB2312" w:eastAsia="仿宋_GB2312"/>
                      </w:rPr>
                    </w:pPr>
                    <w:r w:rsidRPr="003B4BDE">
                      <w:rPr>
                        <w:rFonts w:ascii="仿宋_GB2312" w:eastAsia="仿宋_GB2312" w:hint="eastAsia"/>
                      </w:rPr>
                      <w:t>开户身份证件类型</w:t>
                    </w:r>
                  </w:p>
                </w:tc>
              </w:sdtContent>
            </w:sdt>
            <w:sdt>
              <w:sdtPr>
                <w:rPr>
                  <w:rFonts w:ascii="仿宋_GB2312" w:eastAsia="仿宋_GB2312" w:hint="eastAsia"/>
                </w:rPr>
                <w:tag w:val="_PLD_9803eb0580e74a2583c61ff130336410"/>
                <w:id w:val="1288083310"/>
              </w:sdtPr>
              <w:sdtContent>
                <w:tc>
                  <w:tcPr>
                    <w:tcW w:w="1065" w:type="dxa"/>
                    <w:vAlign w:val="center"/>
                  </w:tcPr>
                  <w:p w:rsidR="00AB0F9B" w:rsidRPr="00B67318" w:rsidRDefault="00AB0F9B" w:rsidP="00FE3063">
                    <w:pPr>
                      <w:jc w:val="center"/>
                      <w:rPr>
                        <w:rFonts w:ascii="仿宋_GB2312" w:eastAsia="仿宋_GB2312"/>
                      </w:rPr>
                    </w:pPr>
                    <w:r w:rsidRPr="003B4BDE">
                      <w:rPr>
                        <w:rFonts w:ascii="仿宋_GB2312" w:eastAsia="仿宋_GB2312" w:hint="eastAsia"/>
                      </w:rPr>
                      <w:t>开户身份证件号码</w:t>
                    </w:r>
                  </w:p>
                </w:tc>
              </w:sdtContent>
            </w:sdt>
            <w:sdt>
              <w:sdtPr>
                <w:rPr>
                  <w:rFonts w:ascii="仿宋_GB2312" w:eastAsia="仿宋_GB2312" w:hint="eastAsia"/>
                </w:rPr>
                <w:tag w:val="_PLD_0e12f1f5ccd54b0da8de022fc19d8c7d"/>
                <w:id w:val="-1366668282"/>
              </w:sdtPr>
              <w:sdtContent>
                <w:tc>
                  <w:tcPr>
                    <w:tcW w:w="1065" w:type="dxa"/>
                    <w:vAlign w:val="center"/>
                  </w:tcPr>
                  <w:p w:rsidR="00AB0F9B" w:rsidRPr="00B67318" w:rsidRDefault="00AB0F9B" w:rsidP="00FE3063">
                    <w:pPr>
                      <w:jc w:val="center"/>
                      <w:rPr>
                        <w:rFonts w:ascii="仿宋_GB2312" w:eastAsia="仿宋_GB2312"/>
                      </w:rPr>
                    </w:pPr>
                    <w:r w:rsidRPr="003B4BDE">
                      <w:rPr>
                        <w:rFonts w:ascii="仿宋_GB2312" w:eastAsia="仿宋_GB2312" w:hint="eastAsia"/>
                      </w:rPr>
                      <w:t>开户名称</w:t>
                    </w:r>
                  </w:p>
                </w:tc>
              </w:sdtContent>
            </w:sdt>
            <w:sdt>
              <w:sdtPr>
                <w:rPr>
                  <w:rFonts w:ascii="仿宋_GB2312" w:eastAsia="仿宋_GB2312" w:hint="eastAsia"/>
                </w:rPr>
                <w:tag w:val="_PLD_cd0a54ed3e2046f1a07334261e6cc59f"/>
                <w:id w:val="-909923903"/>
              </w:sdtPr>
              <w:sdtContent>
                <w:tc>
                  <w:tcPr>
                    <w:tcW w:w="1065" w:type="dxa"/>
                    <w:vAlign w:val="center"/>
                  </w:tcPr>
                  <w:p w:rsidR="00AB0F9B" w:rsidRPr="00B67318" w:rsidRDefault="00AB0F9B" w:rsidP="00FE3063">
                    <w:pPr>
                      <w:jc w:val="center"/>
                      <w:rPr>
                        <w:rFonts w:ascii="仿宋_GB2312" w:eastAsia="仿宋_GB2312"/>
                      </w:rPr>
                    </w:pPr>
                    <w:r w:rsidRPr="003B4BDE">
                      <w:rPr>
                        <w:rFonts w:ascii="仿宋_GB2312" w:eastAsia="仿宋_GB2312" w:hint="eastAsia"/>
                      </w:rPr>
                      <w:t>一码通号码</w:t>
                    </w:r>
                  </w:p>
                </w:tc>
              </w:sdtContent>
            </w:sdt>
            <w:sdt>
              <w:sdtPr>
                <w:rPr>
                  <w:rFonts w:ascii="仿宋_GB2312" w:eastAsia="仿宋_GB2312" w:hint="eastAsia"/>
                </w:rPr>
                <w:tag w:val="_PLD_dcff5641853f45f79acf6c2178e83600"/>
                <w:id w:val="-1559473445"/>
              </w:sdtPr>
              <w:sdtContent>
                <w:tc>
                  <w:tcPr>
                    <w:tcW w:w="1065" w:type="dxa"/>
                    <w:vAlign w:val="center"/>
                  </w:tcPr>
                  <w:p w:rsidR="00AB0F9B" w:rsidRPr="00B67318" w:rsidRDefault="00AB0F9B" w:rsidP="00FE3063">
                    <w:pPr>
                      <w:jc w:val="center"/>
                      <w:rPr>
                        <w:rFonts w:ascii="仿宋_GB2312" w:eastAsia="仿宋_GB2312"/>
                      </w:rPr>
                    </w:pPr>
                    <w:r w:rsidRPr="003B4BDE">
                      <w:rPr>
                        <w:rFonts w:ascii="仿宋_GB2312" w:eastAsia="仿宋_GB2312" w:hint="eastAsia"/>
                      </w:rPr>
                      <w:t>限售比例</w:t>
                    </w:r>
                    <w:r w:rsidRPr="003B4BDE">
                      <w:rPr>
                        <w:rFonts w:ascii="仿宋_GB2312" w:eastAsia="仿宋_GB2312"/>
                      </w:rPr>
                      <w:t>/额度</w:t>
                    </w:r>
                  </w:p>
                </w:tc>
              </w:sdtContent>
            </w:sdt>
            <w:sdt>
              <w:sdtPr>
                <w:rPr>
                  <w:rFonts w:ascii="仿宋_GB2312" w:eastAsia="仿宋_GB2312" w:hint="eastAsia"/>
                </w:rPr>
                <w:tag w:val="_PLD_a6b33e2a61ca4ceb9d3c3e8590a0fb33"/>
                <w:id w:val="-380643620"/>
              </w:sdtPr>
              <w:sdtContent>
                <w:tc>
                  <w:tcPr>
                    <w:tcW w:w="1066" w:type="dxa"/>
                    <w:vAlign w:val="center"/>
                  </w:tcPr>
                  <w:p w:rsidR="00AB0F9B" w:rsidRPr="00B67318" w:rsidRDefault="00AB0F9B" w:rsidP="00FE3063">
                    <w:pPr>
                      <w:jc w:val="center"/>
                      <w:rPr>
                        <w:rFonts w:ascii="仿宋_GB2312" w:eastAsia="仿宋_GB2312"/>
                      </w:rPr>
                    </w:pPr>
                    <w:r w:rsidRPr="003B4BDE">
                      <w:rPr>
                        <w:rFonts w:ascii="仿宋_GB2312" w:eastAsia="仿宋_GB2312" w:hint="eastAsia"/>
                      </w:rPr>
                      <w:t>数据来源</w:t>
                    </w:r>
                  </w:p>
                </w:tc>
              </w:sdtContent>
            </w:sdt>
            <w:sdt>
              <w:sdtPr>
                <w:rPr>
                  <w:rFonts w:ascii="仿宋_GB2312" w:eastAsia="仿宋_GB2312" w:hint="eastAsia"/>
                </w:rPr>
                <w:tag w:val="_PLD_6e36c72a5a774168a03dc9fb3aa04ed7"/>
                <w:id w:val="393859065"/>
              </w:sdtPr>
              <w:sdtContent>
                <w:tc>
                  <w:tcPr>
                    <w:tcW w:w="1066" w:type="dxa"/>
                    <w:vAlign w:val="center"/>
                  </w:tcPr>
                  <w:p w:rsidR="00AB0F9B" w:rsidRPr="00B67318" w:rsidRDefault="00AB0F9B" w:rsidP="00FE3063">
                    <w:pPr>
                      <w:jc w:val="center"/>
                      <w:rPr>
                        <w:rFonts w:ascii="仿宋_GB2312" w:eastAsia="仿宋_GB2312"/>
                      </w:rPr>
                    </w:pPr>
                    <w:r w:rsidRPr="003B4BDE">
                      <w:rPr>
                        <w:rFonts w:ascii="仿宋_GB2312" w:eastAsia="仿宋_GB2312" w:hint="eastAsia"/>
                      </w:rPr>
                      <w:t>账号状态</w:t>
                    </w:r>
                  </w:p>
                </w:tc>
              </w:sdtContent>
            </w:sdt>
          </w:tr>
          <w:sdt>
            <w:sdtPr>
              <w:alias w:val="A股账户信息明细 [tuple]"/>
              <w:tag w:val="_TUP_b8aa7941893149d2bee2e4b1ebe759ab"/>
              <w:id w:val="-101032999"/>
            </w:sdtPr>
            <w:sdtContent>
              <w:tr w:rsidR="00AB0F9B" w:rsidTr="00FE3063">
                <w:sdt>
                  <w:sdtPr>
                    <w:alias w:val="A股账户信息-股东账号"/>
                    <w:tag w:val="_GBC_02271230b3ee409895d0cce49aee65b5"/>
                    <w:id w:val="-597643359"/>
                    <w:showingPlcHdr/>
                  </w:sdtPr>
                  <w:sdtEndPr>
                    <w:rPr>
                      <w:kern w:val="0"/>
                    </w:rPr>
                  </w:sdtEndPr>
                  <w:sdtContent>
                    <w:tc>
                      <w:tcPr>
                        <w:tcW w:w="1065" w:type="dxa"/>
                        <w:vAlign w:val="center"/>
                      </w:tcPr>
                      <w:p w:rsidR="00AB0F9B" w:rsidRDefault="00AB0F9B" w:rsidP="00FE3063">
                        <w:pPr>
                          <w:ind w:firstLine="480"/>
                        </w:pPr>
                        <w:r>
                          <w:rPr>
                            <w:rFonts w:hint="eastAsia"/>
                            <w:color w:val="333399"/>
                          </w:rPr>
                          <w:t xml:space="preserve">　</w:t>
                        </w:r>
                      </w:p>
                    </w:tc>
                  </w:sdtContent>
                </w:sdt>
                <w:sdt>
                  <w:sdtPr>
                    <w:alias w:val="A股账户信息-开户身份证件类型"/>
                    <w:tag w:val="_GBC_c3941e8ee64b4273a04959eacef8e56d"/>
                    <w:id w:val="513963027"/>
                    <w:showingPlcHdr/>
                    <w:comboBox>
                      <w:listItem w:displayText="境内身份证" w:value="境内身份证"/>
                      <w:listItem w:displayText="军官证" w:value="军官证"/>
                      <w:listItem w:displayText="士兵证" w:value="士兵证"/>
                      <w:listItem w:displayText="境外身份证" w:value="境外身份证"/>
                      <w:listItem w:displayText="境外护照" w:value="境外护照"/>
                      <w:listItem w:displayText="其他" w:value="其他"/>
                    </w:comboBox>
                  </w:sdtPr>
                  <w:sdtContent>
                    <w:tc>
                      <w:tcPr>
                        <w:tcW w:w="1065" w:type="dxa"/>
                        <w:vAlign w:val="center"/>
                      </w:tcPr>
                      <w:p w:rsidR="00AB0F9B" w:rsidRDefault="00AB0F9B" w:rsidP="00FE3063">
                        <w:pPr>
                          <w:ind w:firstLine="480"/>
                        </w:pPr>
                        <w:r>
                          <w:rPr>
                            <w:rFonts w:hint="eastAsia"/>
                            <w:color w:val="333399"/>
                          </w:rPr>
                          <w:t xml:space="preserve">　</w:t>
                        </w:r>
                      </w:p>
                    </w:tc>
                  </w:sdtContent>
                </w:sdt>
                <w:sdt>
                  <w:sdtPr>
                    <w:alias w:val="A股账户信息-开户身份证件号码"/>
                    <w:tag w:val="_GBC_4ea7acc3dd2f4a87af892df6f7fbca4a"/>
                    <w:id w:val="1605455823"/>
                    <w:showingPlcHdr/>
                  </w:sdtPr>
                  <w:sdtContent>
                    <w:tc>
                      <w:tcPr>
                        <w:tcW w:w="1065" w:type="dxa"/>
                        <w:vAlign w:val="center"/>
                      </w:tcPr>
                      <w:p w:rsidR="00AB0F9B" w:rsidRDefault="00AB0F9B" w:rsidP="00FE3063">
                        <w:pPr>
                          <w:ind w:firstLine="480"/>
                        </w:pPr>
                        <w:r>
                          <w:rPr>
                            <w:rFonts w:hint="eastAsia"/>
                            <w:color w:val="333399"/>
                          </w:rPr>
                          <w:t xml:space="preserve">　</w:t>
                        </w:r>
                      </w:p>
                    </w:tc>
                  </w:sdtContent>
                </w:sdt>
                <w:sdt>
                  <w:sdtPr>
                    <w:alias w:val="A股账户信息-开户名称"/>
                    <w:tag w:val="_GBC_cbba1923044e4a6db2ac24cddc502157"/>
                    <w:id w:val="89976216"/>
                    <w:showingPlcHdr/>
                  </w:sdtPr>
                  <w:sdtContent>
                    <w:tc>
                      <w:tcPr>
                        <w:tcW w:w="1065" w:type="dxa"/>
                        <w:vAlign w:val="center"/>
                      </w:tcPr>
                      <w:p w:rsidR="00AB0F9B" w:rsidRDefault="00AB0F9B" w:rsidP="00FE3063">
                        <w:pPr>
                          <w:ind w:firstLine="480"/>
                        </w:pPr>
                        <w:r>
                          <w:rPr>
                            <w:rFonts w:hint="eastAsia"/>
                            <w:color w:val="333399"/>
                          </w:rPr>
                          <w:t xml:space="preserve">　</w:t>
                        </w:r>
                      </w:p>
                    </w:tc>
                  </w:sdtContent>
                </w:sdt>
                <w:sdt>
                  <w:sdtPr>
                    <w:alias w:val="A股账户信息-一码通号码"/>
                    <w:tag w:val="_GBC_922bc809a1054b7fa8a32f97555cdd4d"/>
                    <w:id w:val="1254477299"/>
                    <w:showingPlcHdr/>
                  </w:sdtPr>
                  <w:sdtContent>
                    <w:tc>
                      <w:tcPr>
                        <w:tcW w:w="1065" w:type="dxa"/>
                        <w:vAlign w:val="center"/>
                      </w:tcPr>
                      <w:p w:rsidR="00AB0F9B" w:rsidRDefault="00AB0F9B" w:rsidP="00FE3063">
                        <w:pPr>
                          <w:ind w:firstLine="480"/>
                        </w:pPr>
                        <w:r>
                          <w:rPr>
                            <w:rFonts w:hint="eastAsia"/>
                            <w:color w:val="333399"/>
                          </w:rPr>
                          <w:t xml:space="preserve">　</w:t>
                        </w:r>
                      </w:p>
                    </w:tc>
                  </w:sdtContent>
                </w:sdt>
                <w:tc>
                  <w:tcPr>
                    <w:tcW w:w="1065" w:type="dxa"/>
                    <w:vAlign w:val="center"/>
                  </w:tcPr>
                  <w:sdt>
                    <w:sdtPr>
                      <w:rPr>
                        <w:rFonts w:hint="eastAsia"/>
                      </w:rPr>
                      <w:tag w:val="_PLD_a2241fdf0a9b4b1ba6a65a1e3199456d"/>
                      <w:id w:val="1580399105"/>
                      <w:lock w:val="contentLocked"/>
                    </w:sdtPr>
                    <w:sdtContent>
                      <w:p w:rsidR="00AB0F9B" w:rsidRDefault="00AB0F9B" w:rsidP="00FE3063">
                        <w:pPr>
                          <w:ind w:firstLine="480"/>
                          <w:jc w:val="center"/>
                        </w:pPr>
                        <w:r>
                          <w:rPr>
                            <w:rFonts w:hint="eastAsia"/>
                          </w:rPr>
                          <w:t>-</w:t>
                        </w:r>
                      </w:p>
                    </w:sdtContent>
                  </w:sdt>
                </w:tc>
                <w:tc>
                  <w:tcPr>
                    <w:tcW w:w="1066" w:type="dxa"/>
                    <w:vAlign w:val="center"/>
                  </w:tcPr>
                  <w:sdt>
                    <w:sdtPr>
                      <w:rPr>
                        <w:rFonts w:hint="eastAsia"/>
                      </w:rPr>
                      <w:tag w:val="_PLD_6cb528e4e11f4cf39062f2e5a5f4bd64"/>
                      <w:id w:val="1544252682"/>
                      <w:lock w:val="contentLocked"/>
                    </w:sdtPr>
                    <w:sdtContent>
                      <w:p w:rsidR="00AB0F9B" w:rsidRDefault="00AB0F9B" w:rsidP="00FE3063">
                        <w:pPr>
                          <w:ind w:firstLine="480"/>
                          <w:jc w:val="center"/>
                        </w:pPr>
                        <w:r>
                          <w:rPr>
                            <w:rFonts w:hint="eastAsia"/>
                          </w:rPr>
                          <w:t>-</w:t>
                        </w:r>
                      </w:p>
                    </w:sdtContent>
                  </w:sdt>
                </w:tc>
                <w:tc>
                  <w:tcPr>
                    <w:tcW w:w="1066" w:type="dxa"/>
                    <w:vAlign w:val="center"/>
                  </w:tcPr>
                  <w:p w:rsidR="00AB0F9B" w:rsidRDefault="00E77308" w:rsidP="00FE3063">
                    <w:pPr>
                      <w:ind w:firstLine="480"/>
                      <w:jc w:val="center"/>
                    </w:pPr>
                    <w:sdt>
                      <w:sdtPr>
                        <w:rPr>
                          <w:rFonts w:hint="eastAsia"/>
                        </w:rPr>
                        <w:tag w:val="_PLD_453ef35ac91445cd83988160e8a23b70"/>
                        <w:id w:val="-2072876899"/>
                        <w:lock w:val="contentLocked"/>
                      </w:sdtPr>
                      <w:sdtContent>
                        <w:r w:rsidR="00AB0F9B">
                          <w:rPr>
                            <w:rFonts w:hint="eastAsia"/>
                          </w:rPr>
                          <w:t>-</w:t>
                        </w:r>
                      </w:sdtContent>
                    </w:sdt>
                  </w:p>
                </w:tc>
              </w:tr>
            </w:sdtContent>
          </w:sdt>
          <w:sdt>
            <w:sdtPr>
              <w:alias w:val="A股账户信息明细 [tuple]"/>
              <w:tag w:val="_TUP_b8aa7941893149d2bee2e4b1ebe759ab"/>
              <w:id w:val="772"/>
            </w:sdtPr>
            <w:sdtContent>
              <w:tr w:rsidR="00AB0F9B" w:rsidTr="00FE3063">
                <w:sdt>
                  <w:sdtPr>
                    <w:alias w:val="A股账户信息-股东账号"/>
                    <w:tag w:val="_GBC_02271230b3ee409895d0cce49aee65b5"/>
                    <w:id w:val="773"/>
                    <w:showingPlcHdr/>
                  </w:sdtPr>
                  <w:sdtEndPr>
                    <w:rPr>
                      <w:kern w:val="0"/>
                    </w:rPr>
                  </w:sdtEndPr>
                  <w:sdtContent>
                    <w:tc>
                      <w:tcPr>
                        <w:tcW w:w="1065" w:type="dxa"/>
                        <w:vAlign w:val="center"/>
                      </w:tcPr>
                      <w:p w:rsidR="00AB0F9B" w:rsidRDefault="00AB0F9B" w:rsidP="00FE3063">
                        <w:pPr>
                          <w:ind w:firstLine="480"/>
                        </w:pPr>
                        <w:r>
                          <w:rPr>
                            <w:rFonts w:hint="eastAsia"/>
                            <w:color w:val="333399"/>
                          </w:rPr>
                          <w:t xml:space="preserve">　</w:t>
                        </w:r>
                      </w:p>
                    </w:tc>
                  </w:sdtContent>
                </w:sdt>
                <w:sdt>
                  <w:sdtPr>
                    <w:alias w:val="A股账户信息-开户身份证件类型"/>
                    <w:tag w:val="_GBC_c3941e8ee64b4273a04959eacef8e56d"/>
                    <w:id w:val="774"/>
                    <w:showingPlcHdr/>
                    <w:comboBox>
                      <w:listItem w:displayText="境内身份证" w:value="境内身份证"/>
                      <w:listItem w:displayText="军官证" w:value="军官证"/>
                      <w:listItem w:displayText="士兵证" w:value="士兵证"/>
                      <w:listItem w:displayText="境外身份证" w:value="境外身份证"/>
                      <w:listItem w:displayText="境外护照" w:value="境外护照"/>
                      <w:listItem w:displayText="其他" w:value="其他"/>
                    </w:comboBox>
                  </w:sdtPr>
                  <w:sdtContent>
                    <w:tc>
                      <w:tcPr>
                        <w:tcW w:w="1065" w:type="dxa"/>
                        <w:vAlign w:val="center"/>
                      </w:tcPr>
                      <w:p w:rsidR="00AB0F9B" w:rsidRDefault="00AB0F9B" w:rsidP="00FE3063">
                        <w:pPr>
                          <w:ind w:firstLine="480"/>
                        </w:pPr>
                        <w:r>
                          <w:rPr>
                            <w:rFonts w:hint="eastAsia"/>
                            <w:color w:val="333399"/>
                          </w:rPr>
                          <w:t xml:space="preserve">　</w:t>
                        </w:r>
                      </w:p>
                    </w:tc>
                  </w:sdtContent>
                </w:sdt>
                <w:sdt>
                  <w:sdtPr>
                    <w:alias w:val="A股账户信息-开户身份证件号码"/>
                    <w:tag w:val="_GBC_4ea7acc3dd2f4a87af892df6f7fbca4a"/>
                    <w:id w:val="775"/>
                    <w:showingPlcHdr/>
                  </w:sdtPr>
                  <w:sdtContent>
                    <w:tc>
                      <w:tcPr>
                        <w:tcW w:w="1065" w:type="dxa"/>
                        <w:vAlign w:val="center"/>
                      </w:tcPr>
                      <w:p w:rsidR="00AB0F9B" w:rsidRDefault="00AB0F9B" w:rsidP="00FE3063">
                        <w:pPr>
                          <w:ind w:firstLine="480"/>
                        </w:pPr>
                        <w:r>
                          <w:rPr>
                            <w:rFonts w:hint="eastAsia"/>
                            <w:color w:val="333399"/>
                          </w:rPr>
                          <w:t xml:space="preserve">　</w:t>
                        </w:r>
                      </w:p>
                    </w:tc>
                  </w:sdtContent>
                </w:sdt>
                <w:sdt>
                  <w:sdtPr>
                    <w:alias w:val="A股账户信息-开户名称"/>
                    <w:tag w:val="_GBC_cbba1923044e4a6db2ac24cddc502157"/>
                    <w:id w:val="776"/>
                    <w:showingPlcHdr/>
                  </w:sdtPr>
                  <w:sdtContent>
                    <w:tc>
                      <w:tcPr>
                        <w:tcW w:w="1065" w:type="dxa"/>
                        <w:vAlign w:val="center"/>
                      </w:tcPr>
                      <w:p w:rsidR="00AB0F9B" w:rsidRDefault="00AB0F9B" w:rsidP="00FE3063">
                        <w:pPr>
                          <w:ind w:firstLine="480"/>
                        </w:pPr>
                        <w:r>
                          <w:rPr>
                            <w:rFonts w:hint="eastAsia"/>
                            <w:color w:val="333399"/>
                          </w:rPr>
                          <w:t xml:space="preserve">　</w:t>
                        </w:r>
                      </w:p>
                    </w:tc>
                  </w:sdtContent>
                </w:sdt>
                <w:sdt>
                  <w:sdtPr>
                    <w:alias w:val="A股账户信息-一码通号码"/>
                    <w:tag w:val="_GBC_922bc809a1054b7fa8a32f97555cdd4d"/>
                    <w:id w:val="777"/>
                    <w:showingPlcHdr/>
                  </w:sdtPr>
                  <w:sdtContent>
                    <w:tc>
                      <w:tcPr>
                        <w:tcW w:w="1065" w:type="dxa"/>
                        <w:vAlign w:val="center"/>
                      </w:tcPr>
                      <w:p w:rsidR="00AB0F9B" w:rsidRDefault="00AB0F9B" w:rsidP="00FE3063">
                        <w:pPr>
                          <w:ind w:firstLine="480"/>
                        </w:pPr>
                        <w:r>
                          <w:rPr>
                            <w:rFonts w:hint="eastAsia"/>
                            <w:color w:val="333399"/>
                          </w:rPr>
                          <w:t xml:space="preserve">　</w:t>
                        </w:r>
                      </w:p>
                    </w:tc>
                  </w:sdtContent>
                </w:sdt>
                <w:tc>
                  <w:tcPr>
                    <w:tcW w:w="1065" w:type="dxa"/>
                    <w:vAlign w:val="center"/>
                  </w:tcPr>
                  <w:sdt>
                    <w:sdtPr>
                      <w:rPr>
                        <w:rFonts w:hint="eastAsia"/>
                      </w:rPr>
                      <w:tag w:val="_PLD_a2241fdf0a9b4b1ba6a65a1e3199456d"/>
                      <w:id w:val="778"/>
                      <w:lock w:val="contentLocked"/>
                    </w:sdtPr>
                    <w:sdtContent>
                      <w:p w:rsidR="00AB0F9B" w:rsidRDefault="00AB0F9B" w:rsidP="00FE3063">
                        <w:pPr>
                          <w:ind w:firstLine="480"/>
                          <w:jc w:val="center"/>
                        </w:pPr>
                        <w:r>
                          <w:rPr>
                            <w:rFonts w:hint="eastAsia"/>
                          </w:rPr>
                          <w:t>-</w:t>
                        </w:r>
                      </w:p>
                    </w:sdtContent>
                  </w:sdt>
                </w:tc>
                <w:tc>
                  <w:tcPr>
                    <w:tcW w:w="1066" w:type="dxa"/>
                    <w:vAlign w:val="center"/>
                  </w:tcPr>
                  <w:sdt>
                    <w:sdtPr>
                      <w:rPr>
                        <w:rFonts w:hint="eastAsia"/>
                      </w:rPr>
                      <w:tag w:val="_PLD_6cb528e4e11f4cf39062f2e5a5f4bd64"/>
                      <w:id w:val="779"/>
                      <w:lock w:val="contentLocked"/>
                    </w:sdtPr>
                    <w:sdtContent>
                      <w:p w:rsidR="00AB0F9B" w:rsidRDefault="00AB0F9B" w:rsidP="00FE3063">
                        <w:pPr>
                          <w:ind w:firstLine="480"/>
                          <w:jc w:val="center"/>
                        </w:pPr>
                        <w:r>
                          <w:rPr>
                            <w:rFonts w:hint="eastAsia"/>
                          </w:rPr>
                          <w:t>-</w:t>
                        </w:r>
                      </w:p>
                    </w:sdtContent>
                  </w:sdt>
                </w:tc>
                <w:tc>
                  <w:tcPr>
                    <w:tcW w:w="1066" w:type="dxa"/>
                    <w:vAlign w:val="center"/>
                  </w:tcPr>
                  <w:p w:rsidR="00AB0F9B" w:rsidRDefault="00E77308" w:rsidP="00FE3063">
                    <w:pPr>
                      <w:ind w:firstLine="480"/>
                      <w:jc w:val="center"/>
                    </w:pPr>
                    <w:sdt>
                      <w:sdtPr>
                        <w:rPr>
                          <w:rFonts w:hint="eastAsia"/>
                        </w:rPr>
                        <w:tag w:val="_PLD_453ef35ac91445cd83988160e8a23b70"/>
                        <w:id w:val="780"/>
                        <w:lock w:val="contentLocked"/>
                      </w:sdtPr>
                      <w:sdtContent>
                        <w:r w:rsidR="00AB0F9B">
                          <w:rPr>
                            <w:rFonts w:hint="eastAsia"/>
                          </w:rPr>
                          <w:t>-</w:t>
                        </w:r>
                      </w:sdtContent>
                    </w:sdt>
                  </w:p>
                </w:tc>
              </w:tr>
            </w:sdtContent>
          </w:sdt>
        </w:tbl>
        <w:p w:rsidR="00AB0F9B" w:rsidRDefault="00E77308" w:rsidP="00AB0F9B"/>
      </w:sdtContent>
    </w:sdt>
    <w:p w:rsidR="00AB0F9B" w:rsidRDefault="00AB0F9B" w:rsidP="00AB0F9B"/>
    <w:p w:rsidR="00AB0F9B" w:rsidRDefault="00AB0F9B" w:rsidP="00AB0F9B"/>
    <w:p w:rsidR="00AB0F9B" w:rsidRDefault="00AB0F9B" w:rsidP="00AB0F9B">
      <w:pPr>
        <w:pStyle w:val="a6"/>
        <w:snapToGrid w:val="0"/>
        <w:spacing w:line="560" w:lineRule="exact"/>
        <w:rPr>
          <w:rFonts w:ascii="仿宋_GB2312" w:eastAsia="仿宋_GB2312" w:hAnsi="宋体"/>
          <w:b/>
          <w:sz w:val="30"/>
          <w:szCs w:val="30"/>
        </w:rPr>
      </w:pPr>
      <w:r>
        <w:rPr>
          <w:rFonts w:ascii="仿宋_GB2312" w:eastAsia="仿宋_GB2312" w:hAnsi="宋体" w:hint="eastAsia"/>
          <w:b/>
          <w:sz w:val="30"/>
          <w:szCs w:val="30"/>
        </w:rPr>
        <w:t>说明：</w:t>
      </w:r>
    </w:p>
    <w:p w:rsidR="00AB0F9B" w:rsidRDefault="00AB0F9B" w:rsidP="00AB0F9B">
      <w:pPr>
        <w:pStyle w:val="a6"/>
        <w:snapToGrid w:val="0"/>
        <w:spacing w:line="560" w:lineRule="exact"/>
        <w:ind w:firstLineChars="200" w:firstLine="600"/>
        <w:rPr>
          <w:rFonts w:ascii="仿宋_GB2312" w:eastAsia="仿宋_GB2312" w:hAnsi="宋体"/>
          <w:sz w:val="30"/>
          <w:szCs w:val="30"/>
        </w:rPr>
      </w:pPr>
      <w:r>
        <w:rPr>
          <w:rFonts w:ascii="仿宋_GB2312" w:eastAsia="仿宋_GB2312" w:hAnsi="宋体"/>
          <w:sz w:val="30"/>
          <w:szCs w:val="30"/>
        </w:rPr>
        <w:t>1</w:t>
      </w:r>
      <w:r>
        <w:rPr>
          <w:rFonts w:ascii="仿宋_GB2312" w:eastAsia="仿宋_GB2312" w:hAnsi="宋体" w:hint="eastAsia"/>
          <w:sz w:val="30"/>
          <w:szCs w:val="30"/>
        </w:rPr>
        <w:t>.董事、监事、高级管理人员应当按照《上海证券交易所股票上市规则》《上海证券交易所上市公司自律监管指引第</w:t>
      </w:r>
      <w:r>
        <w:rPr>
          <w:rFonts w:ascii="仿宋_GB2312" w:eastAsia="仿宋_GB2312" w:hAnsi="宋体"/>
          <w:sz w:val="30"/>
          <w:szCs w:val="30"/>
        </w:rPr>
        <w:t>1</w:t>
      </w:r>
      <w:r>
        <w:rPr>
          <w:rFonts w:ascii="仿宋_GB2312" w:eastAsia="仿宋_GB2312" w:hAnsi="宋体" w:hint="eastAsia"/>
          <w:sz w:val="30"/>
          <w:szCs w:val="30"/>
        </w:rPr>
        <w:t>号——规范运作》的规定向本所呈报声明及承诺书。</w:t>
      </w:r>
    </w:p>
    <w:p w:rsidR="00AB0F9B" w:rsidRDefault="00AB0F9B" w:rsidP="00AB0F9B">
      <w:pPr>
        <w:pStyle w:val="a6"/>
        <w:snapToGrid w:val="0"/>
        <w:spacing w:line="560" w:lineRule="exact"/>
        <w:ind w:firstLineChars="200" w:firstLine="600"/>
        <w:rPr>
          <w:rFonts w:ascii="仿宋_GB2312" w:eastAsia="仿宋_GB2312" w:hAnsi="宋体"/>
          <w:sz w:val="30"/>
          <w:szCs w:val="30"/>
        </w:rPr>
      </w:pPr>
      <w:r>
        <w:rPr>
          <w:rFonts w:ascii="仿宋_GB2312" w:eastAsia="仿宋_GB2312" w:hAnsi="宋体"/>
          <w:sz w:val="30"/>
          <w:szCs w:val="30"/>
        </w:rPr>
        <w:t>2</w:t>
      </w:r>
      <w:r>
        <w:rPr>
          <w:rFonts w:ascii="仿宋_GB2312" w:eastAsia="仿宋_GB2312" w:hAnsi="宋体" w:hint="eastAsia"/>
          <w:sz w:val="30"/>
          <w:szCs w:val="30"/>
        </w:rPr>
        <w:t>.请回答所有的问题，若回答问题的空格不够填写，请另附纸张填写，并装订在后。</w:t>
      </w:r>
    </w:p>
    <w:p w:rsidR="00AB0F9B" w:rsidRDefault="00AB0F9B" w:rsidP="00AB0F9B">
      <w:pPr>
        <w:pStyle w:val="a6"/>
        <w:snapToGrid w:val="0"/>
        <w:spacing w:line="560" w:lineRule="exact"/>
        <w:ind w:firstLineChars="200" w:firstLine="600"/>
        <w:rPr>
          <w:rFonts w:ascii="仿宋_GB2312" w:eastAsia="仿宋_GB2312" w:hAnsi="宋体"/>
          <w:sz w:val="30"/>
          <w:szCs w:val="30"/>
        </w:rPr>
      </w:pPr>
      <w:r>
        <w:rPr>
          <w:rFonts w:ascii="仿宋_GB2312" w:eastAsia="仿宋_GB2312" w:hAnsi="宋体"/>
          <w:sz w:val="30"/>
          <w:szCs w:val="30"/>
        </w:rPr>
        <w:t>3</w:t>
      </w:r>
      <w:r>
        <w:rPr>
          <w:rFonts w:ascii="仿宋_GB2312" w:eastAsia="仿宋_GB2312" w:hAnsi="宋体" w:hint="eastAsia"/>
          <w:sz w:val="30"/>
          <w:szCs w:val="30"/>
        </w:rPr>
        <w:t>.未真实、完整、准确、及时地填写声明部分和承诺部分，或者未遵守承诺的，则属违反《上海证券交易所股票上市规则》的情形，本所将根据《上海证券交易所股票上市规则》予以相应惩戒。</w:t>
      </w:r>
    </w:p>
    <w:p w:rsidR="00AB0F9B" w:rsidRPr="000E022A" w:rsidRDefault="00AB0F9B" w:rsidP="00AB0F9B">
      <w:pPr>
        <w:pStyle w:val="a6"/>
        <w:snapToGrid w:val="0"/>
        <w:spacing w:line="560" w:lineRule="exact"/>
        <w:ind w:firstLineChars="200" w:firstLine="600"/>
        <w:jc w:val="left"/>
        <w:rPr>
          <w:rFonts w:ascii="仿宋_GB2312" w:eastAsia="仿宋_GB2312" w:hAnsi="Times New Roman"/>
          <w:b/>
          <w:bCs/>
          <w:kern w:val="2"/>
          <w:sz w:val="30"/>
          <w:szCs w:val="30"/>
        </w:rPr>
      </w:pPr>
      <w:r>
        <w:rPr>
          <w:rFonts w:ascii="仿宋_GB2312" w:eastAsia="仿宋_GB2312" w:hAnsi="宋体" w:hint="eastAsia"/>
          <w:sz w:val="30"/>
          <w:szCs w:val="30"/>
        </w:rPr>
        <w:t>4.若对填写事项有疑问，请咨询本所或者律师。</w:t>
      </w:r>
      <w:r>
        <w:rPr>
          <w:rFonts w:ascii="仿宋_GB2312" w:eastAsia="仿宋_GB2312" w:hAnsi="宋体"/>
          <w:sz w:val="30"/>
          <w:szCs w:val="30"/>
        </w:rPr>
        <w:br w:type="page"/>
      </w:r>
      <w:bookmarkStart w:id="57" w:name="_Toc411451693"/>
      <w:r w:rsidRPr="000E022A">
        <w:rPr>
          <w:rFonts w:ascii="仿宋_GB2312" w:eastAsia="仿宋_GB2312" w:hAnsi="Times New Roman" w:hint="eastAsia"/>
          <w:b/>
          <w:bCs/>
          <w:kern w:val="2"/>
          <w:sz w:val="30"/>
          <w:szCs w:val="30"/>
        </w:rPr>
        <w:t>附件4</w:t>
      </w:r>
    </w:p>
    <w:p w:rsidR="00AB0F9B" w:rsidRDefault="00AB0F9B" w:rsidP="00AB0F9B">
      <w:pPr>
        <w:spacing w:line="560" w:lineRule="exact"/>
        <w:rPr>
          <w:rFonts w:ascii="仿宋_GB2312" w:eastAsia="仿宋_GB2312"/>
          <w:sz w:val="28"/>
        </w:rPr>
      </w:pPr>
    </w:p>
    <w:p w:rsidR="00AB0F9B" w:rsidRDefault="00AB0F9B" w:rsidP="00AB0F9B">
      <w:pPr>
        <w:pStyle w:val="1"/>
        <w:spacing w:line="540" w:lineRule="exact"/>
        <w:rPr>
          <w:rFonts w:ascii="黑体" w:eastAsia="黑体" w:hAnsi="Arial Unicode MS"/>
          <w:kern w:val="28"/>
          <w:sz w:val="44"/>
        </w:rPr>
      </w:pPr>
      <w:bookmarkStart w:id="58" w:name="_Toc89973652"/>
      <w:bookmarkStart w:id="59" w:name="_Toc90049029"/>
      <w:bookmarkStart w:id="60" w:name="_Toc92185863"/>
      <w:bookmarkStart w:id="61" w:name="_Toc92198898"/>
      <w:r>
        <w:rPr>
          <w:rFonts w:ascii="黑体" w:eastAsia="黑体" w:hAnsi="Arial Unicode MS" w:hint="eastAsia"/>
          <w:kern w:val="28"/>
          <w:sz w:val="44"/>
        </w:rPr>
        <w:t>独立董事候选人声明</w:t>
      </w:r>
      <w:bookmarkEnd w:id="58"/>
      <w:bookmarkEnd w:id="59"/>
      <w:bookmarkEnd w:id="60"/>
      <w:bookmarkEnd w:id="61"/>
    </w:p>
    <w:p w:rsidR="00AB0F9B" w:rsidRDefault="00AB0F9B" w:rsidP="00AB0F9B">
      <w:pPr>
        <w:spacing w:line="560" w:lineRule="exact"/>
        <w:outlineLvl w:val="0"/>
        <w:rPr>
          <w:rFonts w:ascii="仿宋_GB2312" w:eastAsia="仿宋_GB2312"/>
          <w:sz w:val="30"/>
          <w:szCs w:val="30"/>
        </w:rPr>
      </w:pPr>
    </w:p>
    <w:p w:rsidR="00AB0F9B" w:rsidRDefault="00AB0F9B" w:rsidP="00AB0F9B">
      <w:pPr>
        <w:spacing w:line="560" w:lineRule="exact"/>
        <w:ind w:firstLineChars="200" w:firstLine="600"/>
        <w:rPr>
          <w:rFonts w:ascii="仿宋_GB2312" w:eastAsia="仿宋_GB2312"/>
          <w:sz w:val="30"/>
          <w:szCs w:val="30"/>
        </w:rPr>
      </w:pPr>
      <w:r>
        <w:rPr>
          <w:rFonts w:ascii="仿宋_GB2312" w:eastAsia="仿宋_GB2312" w:hint="eastAsia"/>
          <w:sz w:val="30"/>
          <w:szCs w:val="30"/>
        </w:rPr>
        <w:t xml:space="preserve">本人XXX，已充分了解并同意由提名人XXXX提名为XXXX股份有限公司第XX届董事会独立董事候选人。本人公开声明，本人具备独立董事任职资格，保证不存在任何影响本人担任XXXX股份有限公司独立董事独立性的关系，具体声明如下： </w:t>
      </w:r>
    </w:p>
    <w:p w:rsidR="00AB0F9B" w:rsidRDefault="00AB0F9B" w:rsidP="00AB0F9B">
      <w:pPr>
        <w:spacing w:line="560" w:lineRule="exact"/>
        <w:ind w:firstLineChars="200" w:firstLine="600"/>
        <w:rPr>
          <w:rFonts w:ascii="仿宋_GB2312" w:eastAsia="仿宋_GB2312"/>
          <w:bCs/>
          <w:sz w:val="30"/>
          <w:szCs w:val="30"/>
        </w:rPr>
      </w:pPr>
      <w:r>
        <w:rPr>
          <w:rFonts w:ascii="仿宋_GB2312" w:eastAsia="仿宋_GB2312" w:hint="eastAsia"/>
          <w:sz w:val="30"/>
          <w:szCs w:val="30"/>
        </w:rPr>
        <w:t>一、本人具备上市公司运作的基本知识，熟悉相关法律、行政法规、部门规章及其他规范性文件，具有五年以上法律、经济、会计、财务、管理或者其他履行独立董事职责所必需的工作经验。</w:t>
      </w:r>
    </w:p>
    <w:p w:rsidR="00AB0F9B" w:rsidRDefault="00AB0F9B" w:rsidP="00AB0F9B">
      <w:pPr>
        <w:tabs>
          <w:tab w:val="left" w:pos="720"/>
        </w:tabs>
        <w:spacing w:line="560" w:lineRule="exact"/>
        <w:ind w:firstLineChars="200" w:firstLine="600"/>
        <w:rPr>
          <w:rFonts w:ascii="仿宋_GB2312" w:eastAsia="仿宋_GB2312"/>
          <w:sz w:val="30"/>
          <w:szCs w:val="30"/>
        </w:rPr>
      </w:pPr>
      <w:r>
        <w:rPr>
          <w:rFonts w:ascii="仿宋_GB2312" w:eastAsia="仿宋_GB2312" w:hint="eastAsia"/>
          <w:bCs/>
          <w:sz w:val="30"/>
          <w:szCs w:val="30"/>
        </w:rPr>
        <w:t>二、本人任职资格符合下列法律、行政法规和部门规章的要求</w:t>
      </w:r>
      <w:r>
        <w:rPr>
          <w:rFonts w:ascii="仿宋_GB2312" w:eastAsia="仿宋_GB2312" w:hint="eastAsia"/>
          <w:sz w:val="30"/>
          <w:szCs w:val="30"/>
        </w:rPr>
        <w:t>：</w:t>
      </w:r>
    </w:p>
    <w:p w:rsidR="00AB0F9B" w:rsidRDefault="00AB0F9B" w:rsidP="00AB0F9B">
      <w:pPr>
        <w:spacing w:line="560" w:lineRule="exact"/>
        <w:ind w:firstLineChars="200" w:firstLine="600"/>
        <w:rPr>
          <w:rFonts w:ascii="仿宋_GB2312" w:eastAsia="仿宋_GB2312"/>
          <w:sz w:val="30"/>
          <w:szCs w:val="30"/>
        </w:rPr>
      </w:pPr>
      <w:bookmarkStart w:id="62" w:name="_Hlk88513060"/>
      <w:r>
        <w:rPr>
          <w:rFonts w:ascii="仿宋_GB2312" w:eastAsia="仿宋_GB2312" w:hint="eastAsia"/>
          <w:sz w:val="30"/>
          <w:szCs w:val="30"/>
        </w:rPr>
        <w:t>（一）《</w:t>
      </w:r>
      <w:r w:rsidR="00116BCD">
        <w:rPr>
          <w:rFonts w:ascii="仿宋_GB2312" w:eastAsia="仿宋_GB2312" w:hint="eastAsia"/>
          <w:sz w:val="30"/>
          <w:szCs w:val="30"/>
        </w:rPr>
        <w:t>中华人民共和国</w:t>
      </w:r>
      <w:r>
        <w:rPr>
          <w:rFonts w:ascii="仿宋_GB2312" w:eastAsia="仿宋_GB2312" w:hint="eastAsia"/>
          <w:sz w:val="30"/>
          <w:szCs w:val="30"/>
        </w:rPr>
        <w:t>公司法》关于董事任职资格的规定；</w:t>
      </w:r>
    </w:p>
    <w:p w:rsidR="00AB0F9B" w:rsidRDefault="00AB0F9B" w:rsidP="00AB0F9B">
      <w:pPr>
        <w:spacing w:line="560" w:lineRule="exact"/>
        <w:ind w:firstLineChars="200" w:firstLine="600"/>
        <w:rPr>
          <w:rFonts w:ascii="仿宋_GB2312" w:eastAsia="仿宋_GB2312"/>
          <w:sz w:val="30"/>
          <w:szCs w:val="30"/>
        </w:rPr>
      </w:pPr>
      <w:r>
        <w:rPr>
          <w:rFonts w:ascii="仿宋_GB2312" w:eastAsia="仿宋_GB2312" w:hint="eastAsia"/>
          <w:sz w:val="30"/>
          <w:szCs w:val="30"/>
        </w:rPr>
        <w:t>（二）《</w:t>
      </w:r>
      <w:r w:rsidR="00116BCD">
        <w:rPr>
          <w:rFonts w:ascii="仿宋_GB2312" w:eastAsia="仿宋_GB2312" w:hint="eastAsia"/>
          <w:sz w:val="30"/>
          <w:szCs w:val="30"/>
        </w:rPr>
        <w:t>中华人民共和国</w:t>
      </w:r>
      <w:r>
        <w:rPr>
          <w:rFonts w:ascii="仿宋_GB2312" w:eastAsia="仿宋_GB2312" w:hint="eastAsia"/>
          <w:sz w:val="30"/>
          <w:szCs w:val="30"/>
        </w:rPr>
        <w:t>公务员法》关于公务员兼任职务的规定（如适用）；</w:t>
      </w:r>
    </w:p>
    <w:p w:rsidR="00AB0F9B" w:rsidRDefault="00AB0F9B" w:rsidP="00AB0F9B">
      <w:pPr>
        <w:spacing w:line="560" w:lineRule="exact"/>
        <w:ind w:firstLineChars="200" w:firstLine="600"/>
        <w:rPr>
          <w:rFonts w:ascii="仿宋_GB2312" w:eastAsia="仿宋_GB2312"/>
          <w:sz w:val="30"/>
          <w:szCs w:val="30"/>
        </w:rPr>
      </w:pPr>
      <w:r>
        <w:rPr>
          <w:rFonts w:ascii="仿宋_GB2312" w:eastAsia="仿宋_GB2312" w:hint="eastAsia"/>
          <w:sz w:val="30"/>
          <w:szCs w:val="30"/>
        </w:rPr>
        <w:t>（三）中国证监会《上市公司独立董事规则》的相关规定；</w:t>
      </w:r>
    </w:p>
    <w:p w:rsidR="00AB0F9B" w:rsidRDefault="00AB0F9B" w:rsidP="00AB0F9B">
      <w:pPr>
        <w:spacing w:line="560" w:lineRule="exact"/>
        <w:ind w:firstLineChars="200" w:firstLine="600"/>
        <w:rPr>
          <w:rFonts w:ascii="仿宋_GB2312" w:eastAsia="仿宋_GB2312"/>
          <w:sz w:val="30"/>
          <w:szCs w:val="30"/>
        </w:rPr>
      </w:pPr>
      <w:r>
        <w:rPr>
          <w:rFonts w:ascii="仿宋_GB2312" w:eastAsia="仿宋_GB2312" w:hint="eastAsia"/>
          <w:sz w:val="30"/>
          <w:szCs w:val="30"/>
        </w:rPr>
        <w:t>（四）中共中央纪委、中共中央组织部《关于规范中管干部辞去公职或者退（离）休后担任上市公司、基金管理公司独立董事、独立监事的通知》的规定（如适用）；</w:t>
      </w:r>
    </w:p>
    <w:p w:rsidR="00AB0F9B" w:rsidRDefault="00AB0F9B" w:rsidP="00AB0F9B">
      <w:pPr>
        <w:spacing w:line="560" w:lineRule="exact"/>
        <w:ind w:firstLineChars="200" w:firstLine="600"/>
        <w:rPr>
          <w:rFonts w:ascii="仿宋_GB2312" w:eastAsia="仿宋_GB2312"/>
          <w:sz w:val="30"/>
          <w:szCs w:val="30"/>
        </w:rPr>
      </w:pPr>
      <w:r>
        <w:rPr>
          <w:rFonts w:ascii="仿宋_GB2312" w:eastAsia="仿宋_GB2312" w:hint="eastAsia"/>
          <w:sz w:val="30"/>
          <w:szCs w:val="30"/>
        </w:rPr>
        <w:t>（五）中共中央组织部《关于进一步规范党政领导干部在企业兼职（任职）问题的意见》的相关规定（如适用）；</w:t>
      </w:r>
    </w:p>
    <w:p w:rsidR="00AB0F9B" w:rsidRDefault="00AB0F9B" w:rsidP="00AB0F9B">
      <w:pPr>
        <w:spacing w:line="560" w:lineRule="exact"/>
        <w:ind w:firstLineChars="200" w:firstLine="600"/>
        <w:rPr>
          <w:rFonts w:ascii="仿宋_GB2312" w:eastAsia="仿宋_GB2312"/>
          <w:sz w:val="30"/>
          <w:szCs w:val="30"/>
        </w:rPr>
      </w:pPr>
      <w:r>
        <w:rPr>
          <w:rFonts w:ascii="仿宋_GB2312" w:eastAsia="仿宋_GB2312" w:hint="eastAsia"/>
          <w:sz w:val="30"/>
          <w:szCs w:val="30"/>
        </w:rPr>
        <w:t>（六）中共中央纪委、教育部、监察部《关于加强高等学校反腐倡廉建设的意见》的相关规定（如适用）；</w:t>
      </w:r>
    </w:p>
    <w:p w:rsidR="00AB0F9B" w:rsidRDefault="00AB0F9B" w:rsidP="00AB0F9B">
      <w:pPr>
        <w:spacing w:line="560" w:lineRule="exact"/>
        <w:ind w:firstLineChars="200" w:firstLine="600"/>
        <w:rPr>
          <w:rFonts w:ascii="仿宋_GB2312" w:eastAsia="仿宋_GB2312"/>
          <w:sz w:val="30"/>
          <w:szCs w:val="30"/>
        </w:rPr>
      </w:pPr>
      <w:r>
        <w:rPr>
          <w:rFonts w:ascii="仿宋_GB2312" w:eastAsia="仿宋_GB2312" w:hint="eastAsia"/>
          <w:sz w:val="30"/>
          <w:szCs w:val="30"/>
        </w:rPr>
        <w:t>（七）中国人民银行《股份制商业银行独立董事和外部监事制度指引》等的相关规定（如适用）；</w:t>
      </w:r>
    </w:p>
    <w:p w:rsidR="00AB0F9B" w:rsidRDefault="00AB0F9B" w:rsidP="00AB0F9B">
      <w:pPr>
        <w:spacing w:line="560" w:lineRule="exact"/>
        <w:ind w:firstLineChars="200" w:firstLine="600"/>
        <w:rPr>
          <w:rFonts w:ascii="仿宋_GB2312" w:eastAsia="仿宋_GB2312"/>
          <w:sz w:val="30"/>
          <w:szCs w:val="30"/>
        </w:rPr>
      </w:pPr>
      <w:r>
        <w:rPr>
          <w:rFonts w:ascii="仿宋_GB2312" w:eastAsia="仿宋_GB2312" w:hint="eastAsia"/>
          <w:sz w:val="30"/>
          <w:szCs w:val="30"/>
        </w:rPr>
        <w:t>（八）中国证监会《证券公司董事、监事和高级管理人员任职资格监管办法》等的相关规定（如适用）；</w:t>
      </w:r>
    </w:p>
    <w:p w:rsidR="00AB0F9B" w:rsidRDefault="00AB0F9B" w:rsidP="00AB0F9B">
      <w:pPr>
        <w:spacing w:line="560" w:lineRule="exact"/>
        <w:ind w:firstLineChars="200" w:firstLine="600"/>
        <w:rPr>
          <w:rFonts w:ascii="仿宋_GB2312" w:eastAsia="仿宋_GB2312"/>
          <w:sz w:val="30"/>
          <w:szCs w:val="30"/>
        </w:rPr>
      </w:pPr>
      <w:r>
        <w:rPr>
          <w:rFonts w:ascii="仿宋_GB2312" w:eastAsia="仿宋_GB2312" w:hint="eastAsia"/>
          <w:sz w:val="30"/>
          <w:szCs w:val="30"/>
        </w:rPr>
        <w:t>（九）中国银保监会《银行业金融机构董事（理事）和高级管理人员任职资格管理办法》《保险公司董事、监事和高级管理人员任职资格管理规定》《保险机构独立董事管理办法》等的相关规定（如适用）；</w:t>
      </w:r>
    </w:p>
    <w:p w:rsidR="00AB0F9B" w:rsidRDefault="00AB0F9B" w:rsidP="00AB0F9B">
      <w:pPr>
        <w:spacing w:line="560" w:lineRule="exact"/>
        <w:ind w:firstLineChars="200" w:firstLine="600"/>
        <w:rPr>
          <w:rFonts w:ascii="仿宋_GB2312" w:eastAsia="仿宋_GB2312"/>
          <w:sz w:val="30"/>
          <w:szCs w:val="30"/>
        </w:rPr>
      </w:pPr>
      <w:r>
        <w:rPr>
          <w:rFonts w:ascii="仿宋_GB2312" w:eastAsia="仿宋_GB2312" w:hint="eastAsia"/>
          <w:sz w:val="30"/>
          <w:szCs w:val="30"/>
        </w:rPr>
        <w:t>（十）其他法律法规、部门规章、规范性文件</w:t>
      </w:r>
      <w:r w:rsidR="00F448A0">
        <w:rPr>
          <w:rFonts w:ascii="仿宋_GB2312" w:eastAsia="仿宋_GB2312" w:hint="eastAsia"/>
          <w:sz w:val="30"/>
          <w:szCs w:val="30"/>
        </w:rPr>
        <w:t>和上海证券交易所</w:t>
      </w:r>
      <w:r>
        <w:rPr>
          <w:rFonts w:ascii="仿宋_GB2312" w:eastAsia="仿宋_GB2312" w:hint="eastAsia"/>
          <w:sz w:val="30"/>
          <w:szCs w:val="30"/>
        </w:rPr>
        <w:t>规定的情形。</w:t>
      </w:r>
    </w:p>
    <w:bookmarkEnd w:id="62"/>
    <w:p w:rsidR="00AB0F9B" w:rsidRDefault="00AB0F9B" w:rsidP="00AB0F9B">
      <w:pPr>
        <w:tabs>
          <w:tab w:val="left" w:pos="720"/>
        </w:tabs>
        <w:spacing w:line="560" w:lineRule="exact"/>
        <w:ind w:firstLineChars="200" w:firstLine="600"/>
        <w:rPr>
          <w:rFonts w:ascii="仿宋_GB2312" w:eastAsia="仿宋_GB2312"/>
          <w:bCs/>
          <w:sz w:val="30"/>
          <w:szCs w:val="30"/>
        </w:rPr>
      </w:pPr>
      <w:r>
        <w:rPr>
          <w:rFonts w:ascii="仿宋_GB2312" w:eastAsia="仿宋_GB2312" w:hint="eastAsia"/>
          <w:bCs/>
          <w:sz w:val="30"/>
          <w:szCs w:val="30"/>
        </w:rPr>
        <w:t>三、本人具备独立性，不属于下列情形：</w:t>
      </w:r>
    </w:p>
    <w:p w:rsidR="00AB0F9B" w:rsidRDefault="00AB0F9B" w:rsidP="00AB0F9B">
      <w:pPr>
        <w:spacing w:line="560" w:lineRule="exact"/>
        <w:ind w:firstLineChars="200" w:firstLine="600"/>
        <w:rPr>
          <w:rFonts w:ascii="仿宋_GB2312" w:eastAsia="仿宋_GB2312"/>
          <w:sz w:val="30"/>
          <w:szCs w:val="30"/>
        </w:rPr>
      </w:pPr>
      <w:bookmarkStart w:id="63" w:name="_Hlk88513083"/>
      <w:r>
        <w:rPr>
          <w:rFonts w:ascii="仿宋_GB2312" w:eastAsia="仿宋_GB2312" w:hint="eastAsia"/>
          <w:sz w:val="30"/>
          <w:szCs w:val="30"/>
        </w:rPr>
        <w:t>（一）在上市公司或者其附属企业任职的人员及其直系亲属和主要社会关系（直系亲属是指配偶、父母、子女等；主要社会关系是指兄弟姐妹、岳父母、儿媳女婿、兄弟姐妹的配偶、配偶的兄弟姐妹等）；</w:t>
      </w:r>
    </w:p>
    <w:p w:rsidR="00AB0F9B" w:rsidRDefault="00AB0F9B" w:rsidP="00AB0F9B">
      <w:pPr>
        <w:spacing w:line="560" w:lineRule="exact"/>
        <w:ind w:firstLineChars="200" w:firstLine="600"/>
        <w:rPr>
          <w:rFonts w:ascii="仿宋_GB2312" w:eastAsia="仿宋_GB2312"/>
          <w:sz w:val="30"/>
          <w:szCs w:val="30"/>
        </w:rPr>
      </w:pPr>
      <w:r>
        <w:rPr>
          <w:rFonts w:ascii="仿宋_GB2312" w:eastAsia="仿宋_GB2312" w:hint="eastAsia"/>
          <w:sz w:val="30"/>
          <w:szCs w:val="30"/>
        </w:rPr>
        <w:t>（二）直接或者间接持有上市公司已发行股份1%以上或者是上市公司前十名股东中的自然人股东及其直系亲属；</w:t>
      </w:r>
    </w:p>
    <w:p w:rsidR="00AB0F9B" w:rsidRDefault="00AB0F9B" w:rsidP="00AB0F9B">
      <w:pPr>
        <w:spacing w:line="560" w:lineRule="exact"/>
        <w:ind w:firstLineChars="200" w:firstLine="600"/>
        <w:rPr>
          <w:rFonts w:ascii="仿宋_GB2312" w:eastAsia="仿宋_GB2312"/>
          <w:sz w:val="30"/>
          <w:szCs w:val="30"/>
        </w:rPr>
      </w:pPr>
      <w:r>
        <w:rPr>
          <w:rFonts w:ascii="仿宋_GB2312" w:eastAsia="仿宋_GB2312" w:hint="eastAsia"/>
          <w:sz w:val="30"/>
          <w:szCs w:val="30"/>
        </w:rPr>
        <w:t>（三）在直接或者间接持有上市公司已发行股份5%以上的股东单位或者在上市公司前五名股东单位任职的人员及其直系亲属；</w:t>
      </w:r>
    </w:p>
    <w:p w:rsidR="00AB0F9B" w:rsidRDefault="00AB0F9B" w:rsidP="00AB0F9B">
      <w:pPr>
        <w:spacing w:line="560" w:lineRule="exact"/>
        <w:ind w:firstLineChars="200" w:firstLine="600"/>
        <w:rPr>
          <w:rFonts w:ascii="仿宋_GB2312" w:eastAsia="仿宋_GB2312"/>
          <w:sz w:val="30"/>
          <w:szCs w:val="30"/>
        </w:rPr>
      </w:pPr>
      <w:r>
        <w:rPr>
          <w:rFonts w:ascii="仿宋_GB2312" w:eastAsia="仿宋_GB2312" w:hint="eastAsia"/>
          <w:sz w:val="30"/>
          <w:szCs w:val="30"/>
        </w:rPr>
        <w:t>（四）在上市公司实际控制人及其附属企业任职的人员；</w:t>
      </w:r>
    </w:p>
    <w:p w:rsidR="00AB0F9B" w:rsidRDefault="00AB0F9B" w:rsidP="00AB0F9B">
      <w:pPr>
        <w:spacing w:line="560" w:lineRule="exact"/>
        <w:ind w:firstLineChars="200" w:firstLine="600"/>
        <w:rPr>
          <w:rFonts w:ascii="仿宋_GB2312" w:eastAsia="仿宋_GB2312"/>
          <w:sz w:val="30"/>
          <w:szCs w:val="30"/>
        </w:rPr>
      </w:pPr>
      <w:r>
        <w:rPr>
          <w:rFonts w:ascii="仿宋_GB2312" w:eastAsia="仿宋_GB2312" w:hint="eastAsia"/>
          <w:sz w:val="30"/>
          <w:szCs w:val="30"/>
        </w:rPr>
        <w:t>（五）为上市公司及其控股股东或者其各自的附属企业提供财务、法律、咨询等服务的人员，包括提供服务的中介机构的项目组全体人员、各级复核人员、在报告上签字的人员、合伙人及主要负责人；</w:t>
      </w:r>
    </w:p>
    <w:p w:rsidR="00AB0F9B" w:rsidRDefault="00AB0F9B" w:rsidP="00AB0F9B">
      <w:pPr>
        <w:spacing w:line="560" w:lineRule="exact"/>
        <w:ind w:firstLineChars="200" w:firstLine="600"/>
        <w:rPr>
          <w:rFonts w:ascii="仿宋_GB2312" w:eastAsia="仿宋_GB2312"/>
          <w:sz w:val="30"/>
          <w:szCs w:val="30"/>
        </w:rPr>
      </w:pPr>
      <w:r>
        <w:rPr>
          <w:rFonts w:ascii="仿宋_GB2312" w:eastAsia="仿宋_GB2312" w:hint="eastAsia"/>
          <w:sz w:val="30"/>
          <w:szCs w:val="30"/>
        </w:rPr>
        <w:t>（六）在与上市公司及其控股股东或者其各自的附属企业具有重大业务往来的单位担任董事、监事或者高级管理人员，或者在该业务往来单位的控股股东单位担任董事、监事或者高级管理人员；</w:t>
      </w:r>
    </w:p>
    <w:p w:rsidR="00AB0F9B" w:rsidRDefault="00AB0F9B" w:rsidP="00AB0F9B">
      <w:pPr>
        <w:spacing w:line="560" w:lineRule="exact"/>
        <w:ind w:firstLineChars="200" w:firstLine="600"/>
        <w:rPr>
          <w:rFonts w:ascii="仿宋_GB2312" w:eastAsia="仿宋_GB2312"/>
          <w:sz w:val="30"/>
          <w:szCs w:val="30"/>
        </w:rPr>
      </w:pPr>
      <w:r>
        <w:rPr>
          <w:rFonts w:ascii="仿宋_GB2312" w:eastAsia="仿宋_GB2312" w:hint="eastAsia"/>
          <w:sz w:val="30"/>
          <w:szCs w:val="30"/>
        </w:rPr>
        <w:t>（七）最近十二个月内曾经具有前六项所列举情形的人员；</w:t>
      </w:r>
    </w:p>
    <w:p w:rsidR="00AB0F9B" w:rsidRDefault="00AB0F9B" w:rsidP="00AB0F9B">
      <w:pPr>
        <w:spacing w:line="560" w:lineRule="exact"/>
        <w:ind w:firstLineChars="200" w:firstLine="600"/>
        <w:rPr>
          <w:rFonts w:ascii="仿宋_GB2312" w:eastAsia="仿宋_GB2312"/>
          <w:sz w:val="30"/>
          <w:szCs w:val="30"/>
        </w:rPr>
      </w:pPr>
      <w:r>
        <w:rPr>
          <w:rFonts w:ascii="仿宋_GB2312" w:eastAsia="仿宋_GB2312" w:hint="eastAsia"/>
          <w:sz w:val="30"/>
          <w:szCs w:val="30"/>
        </w:rPr>
        <w:t>（八）其他上海证券交易所认定不具备独立性的情形。</w:t>
      </w:r>
      <w:bookmarkEnd w:id="63"/>
    </w:p>
    <w:p w:rsidR="00AB0F9B" w:rsidRDefault="00AB0F9B" w:rsidP="00AB0F9B">
      <w:pPr>
        <w:tabs>
          <w:tab w:val="left" w:pos="720"/>
        </w:tabs>
        <w:spacing w:line="560" w:lineRule="exact"/>
        <w:ind w:firstLineChars="200" w:firstLine="600"/>
        <w:rPr>
          <w:rFonts w:ascii="仿宋_GB2312" w:eastAsia="仿宋_GB2312"/>
          <w:bCs/>
          <w:sz w:val="30"/>
          <w:szCs w:val="30"/>
        </w:rPr>
      </w:pPr>
      <w:r>
        <w:rPr>
          <w:rFonts w:ascii="仿宋_GB2312" w:eastAsia="仿宋_GB2312" w:hint="eastAsia"/>
          <w:bCs/>
          <w:sz w:val="30"/>
          <w:szCs w:val="30"/>
        </w:rPr>
        <w:t>四、本人无下列不良纪录：</w:t>
      </w:r>
    </w:p>
    <w:p w:rsidR="00AB0F9B" w:rsidRDefault="00AB0F9B" w:rsidP="00AB0F9B">
      <w:pPr>
        <w:spacing w:line="560" w:lineRule="exact"/>
        <w:ind w:firstLineChars="200" w:firstLine="600"/>
        <w:rPr>
          <w:rFonts w:ascii="仿宋_GB2312" w:eastAsia="仿宋_GB2312"/>
          <w:sz w:val="30"/>
          <w:szCs w:val="30"/>
        </w:rPr>
      </w:pPr>
      <w:bookmarkStart w:id="64" w:name="_Hlk88513103"/>
      <w:r>
        <w:rPr>
          <w:rFonts w:ascii="仿宋_GB2312" w:eastAsia="仿宋_GB2312" w:hint="eastAsia"/>
          <w:sz w:val="30"/>
          <w:szCs w:val="30"/>
        </w:rPr>
        <w:t>（一）最近三十六个月曾被中国证监会行政处罚；</w:t>
      </w:r>
    </w:p>
    <w:p w:rsidR="00AB0F9B" w:rsidRDefault="00AB0F9B" w:rsidP="00AB0F9B">
      <w:pPr>
        <w:spacing w:line="560" w:lineRule="exact"/>
        <w:ind w:firstLineChars="200" w:firstLine="600"/>
        <w:rPr>
          <w:rFonts w:ascii="仿宋_GB2312" w:eastAsia="仿宋_GB2312"/>
          <w:sz w:val="30"/>
          <w:szCs w:val="30"/>
        </w:rPr>
      </w:pPr>
      <w:r>
        <w:rPr>
          <w:rFonts w:ascii="仿宋_GB2312" w:eastAsia="仿宋_GB2312" w:hint="eastAsia"/>
          <w:sz w:val="30"/>
          <w:szCs w:val="30"/>
        </w:rPr>
        <w:t>（二）处于被证券交易所公开认定为不适合担任上市公司董事的期间；</w:t>
      </w:r>
    </w:p>
    <w:p w:rsidR="00AB0F9B" w:rsidRDefault="00AB0F9B" w:rsidP="00AB0F9B">
      <w:pPr>
        <w:spacing w:line="560" w:lineRule="exact"/>
        <w:ind w:firstLineChars="200" w:firstLine="600"/>
        <w:rPr>
          <w:rFonts w:ascii="仿宋_GB2312" w:eastAsia="仿宋_GB2312"/>
          <w:sz w:val="30"/>
          <w:szCs w:val="30"/>
        </w:rPr>
      </w:pPr>
      <w:r>
        <w:rPr>
          <w:rFonts w:ascii="仿宋_GB2312" w:eastAsia="仿宋_GB2312" w:hint="eastAsia"/>
          <w:sz w:val="30"/>
          <w:szCs w:val="30"/>
        </w:rPr>
        <w:t>（三）最近三十六个月曾受证券交易所公开谴责或者2次以上通报批评；</w:t>
      </w:r>
    </w:p>
    <w:p w:rsidR="00AB0F9B" w:rsidRDefault="00AB0F9B" w:rsidP="00AB0F9B">
      <w:pPr>
        <w:spacing w:line="560" w:lineRule="exact"/>
        <w:ind w:firstLineChars="200" w:firstLine="600"/>
        <w:rPr>
          <w:rFonts w:ascii="仿宋_GB2312" w:eastAsia="仿宋_GB2312"/>
          <w:sz w:val="30"/>
          <w:szCs w:val="30"/>
        </w:rPr>
      </w:pPr>
      <w:r>
        <w:rPr>
          <w:rFonts w:ascii="仿宋_GB2312" w:eastAsia="仿宋_GB2312" w:hint="eastAsia"/>
          <w:sz w:val="30"/>
          <w:szCs w:val="30"/>
        </w:rPr>
        <w:t>（四）曾任职独立董事期间，连续两次未出席董事会会议，或者未亲自出席董事会会议的次数占当年董事会会议次数三分之一以上；</w:t>
      </w:r>
    </w:p>
    <w:p w:rsidR="00AB0F9B" w:rsidRDefault="00AB0F9B" w:rsidP="00AB0F9B">
      <w:pPr>
        <w:spacing w:line="560" w:lineRule="exact"/>
        <w:ind w:firstLineChars="200" w:firstLine="600"/>
        <w:rPr>
          <w:rFonts w:ascii="仿宋_GB2312" w:eastAsia="仿宋_GB2312"/>
          <w:sz w:val="30"/>
          <w:szCs w:val="30"/>
        </w:rPr>
      </w:pPr>
      <w:r>
        <w:rPr>
          <w:rFonts w:ascii="仿宋_GB2312" w:eastAsia="仿宋_GB2312" w:hint="eastAsia"/>
          <w:sz w:val="30"/>
          <w:szCs w:val="30"/>
        </w:rPr>
        <w:t>（五）曾任职独立董事期间，发表的独立意见明显与事实不符。</w:t>
      </w:r>
    </w:p>
    <w:bookmarkEnd w:id="64"/>
    <w:p w:rsidR="00AB0F9B" w:rsidRDefault="00AB0F9B" w:rsidP="00AB0F9B">
      <w:pPr>
        <w:spacing w:line="560" w:lineRule="exact"/>
        <w:ind w:firstLineChars="200" w:firstLine="600"/>
        <w:rPr>
          <w:rFonts w:ascii="仿宋_GB2312" w:eastAsia="仿宋_GB2312"/>
          <w:sz w:val="30"/>
          <w:szCs w:val="30"/>
        </w:rPr>
      </w:pPr>
      <w:r>
        <w:rPr>
          <w:rFonts w:ascii="仿宋_GB2312" w:eastAsia="仿宋_GB2312" w:hint="eastAsia"/>
          <w:sz w:val="30"/>
          <w:szCs w:val="30"/>
        </w:rPr>
        <w:t>五、包括XXXX股份有限公司在内，本人兼任独立董事的境内</w:t>
      </w:r>
      <w:r w:rsidR="00740BD9">
        <w:rPr>
          <w:rFonts w:ascii="仿宋_GB2312" w:eastAsia="仿宋_GB2312" w:hint="eastAsia"/>
          <w:sz w:val="30"/>
          <w:szCs w:val="30"/>
        </w:rPr>
        <w:t>外</w:t>
      </w:r>
      <w:r>
        <w:rPr>
          <w:rFonts w:ascii="仿宋_GB2312" w:eastAsia="仿宋_GB2312" w:hint="eastAsia"/>
          <w:sz w:val="30"/>
          <w:szCs w:val="30"/>
        </w:rPr>
        <w:t>上市公司数量未超过五家；本人在XXXX股份有限公司连续任职未超过六年。</w:t>
      </w:r>
    </w:p>
    <w:p w:rsidR="00AB0F9B" w:rsidRPr="005407C0" w:rsidRDefault="00AB0F9B" w:rsidP="00AB0F9B">
      <w:pPr>
        <w:widowControl/>
        <w:shd w:val="clear" w:color="auto" w:fill="FFFFFF"/>
        <w:spacing w:line="600" w:lineRule="exact"/>
        <w:ind w:firstLine="601"/>
        <w:rPr>
          <w:rFonts w:ascii="仿宋_GB2312" w:eastAsia="仿宋_GB2312"/>
          <w:sz w:val="30"/>
          <w:szCs w:val="30"/>
        </w:rPr>
      </w:pPr>
      <w:r>
        <w:rPr>
          <w:rFonts w:ascii="仿宋_GB2312" w:eastAsia="仿宋_GB2312" w:hint="eastAsia"/>
          <w:sz w:val="30"/>
          <w:szCs w:val="30"/>
        </w:rPr>
        <w:t>六、本人具备较丰富的会计专业知识和经验，并至少具备注册会计师，</w:t>
      </w:r>
      <w:r>
        <w:rPr>
          <w:rFonts w:ascii="仿宋_GB2312" w:eastAsia="仿宋_GB2312" w:hAnsi="Times New Roman" w:cs="Times New Roman" w:hint="eastAsia"/>
          <w:color w:val="000000" w:themeColor="text1"/>
          <w:kern w:val="0"/>
          <w:sz w:val="30"/>
          <w:szCs w:val="30"/>
        </w:rPr>
        <w:t>会计、审计或者财务管理专业的高级职称、副教授及以上职称或者博士学位，经济管理方面高级职称，且在会计、审计或者财务管理等专业岗位有5年以上全职工作经验等三类资格之一</w:t>
      </w:r>
      <w:r>
        <w:rPr>
          <w:rFonts w:ascii="仿宋_GB2312" w:eastAsia="仿宋_GB2312" w:hint="eastAsia"/>
          <w:sz w:val="30"/>
          <w:szCs w:val="30"/>
        </w:rPr>
        <w:t>（本条适用于以会计专业人士身份被提名为独立董事候选人的情形，请具体选择符合何种资格）。</w:t>
      </w:r>
    </w:p>
    <w:p w:rsidR="00AB0F9B" w:rsidRDefault="00AB0F9B" w:rsidP="00AB0F9B">
      <w:pPr>
        <w:spacing w:line="560" w:lineRule="exact"/>
        <w:ind w:firstLineChars="200" w:firstLine="600"/>
        <w:rPr>
          <w:rFonts w:ascii="仿宋_GB2312" w:eastAsia="仿宋_GB2312"/>
          <w:sz w:val="30"/>
          <w:szCs w:val="30"/>
        </w:rPr>
      </w:pPr>
      <w:r>
        <w:rPr>
          <w:rFonts w:ascii="仿宋_GB2312" w:eastAsia="仿宋_GB2312" w:hint="eastAsia"/>
          <w:sz w:val="30"/>
          <w:szCs w:val="30"/>
        </w:rPr>
        <w:t>本人已经根据上海证券交易所《上海证券交易所上市公司自律监管指引第</w:t>
      </w:r>
      <w:r>
        <w:rPr>
          <w:rFonts w:ascii="仿宋_GB2312" w:eastAsia="仿宋_GB2312"/>
          <w:sz w:val="30"/>
          <w:szCs w:val="30"/>
        </w:rPr>
        <w:t>1</w:t>
      </w:r>
      <w:r>
        <w:rPr>
          <w:rFonts w:ascii="仿宋_GB2312" w:eastAsia="仿宋_GB2312" w:hint="eastAsia"/>
          <w:sz w:val="30"/>
          <w:szCs w:val="30"/>
        </w:rPr>
        <w:t>号——规范运作》对本人的独立董事候选人任职资格进行核实并确认符合要求。</w:t>
      </w:r>
    </w:p>
    <w:p w:rsidR="00AB0F9B" w:rsidRDefault="00AB0F9B" w:rsidP="00AB0F9B">
      <w:pPr>
        <w:spacing w:line="560" w:lineRule="exact"/>
        <w:ind w:firstLineChars="200" w:firstLine="600"/>
        <w:rPr>
          <w:rFonts w:ascii="仿宋_GB2312" w:eastAsia="仿宋_GB2312"/>
          <w:sz w:val="30"/>
          <w:szCs w:val="30"/>
        </w:rPr>
      </w:pPr>
      <w:r>
        <w:rPr>
          <w:rFonts w:ascii="仿宋_GB2312" w:eastAsia="仿宋_GB2312" w:hint="eastAsia"/>
          <w:sz w:val="30"/>
          <w:szCs w:val="30"/>
        </w:rPr>
        <w:t>本人完全清楚独立董事的职责，保证上述声明真实、完整和准确，不存在任何虚假陈述或误导成分，本人完全明白作出虚假声明可能导致的后果。上海证券交易所可依据本声明确认本人的任职资格和独立性。</w:t>
      </w:r>
    </w:p>
    <w:p w:rsidR="00AB0F9B" w:rsidRDefault="00AB0F9B" w:rsidP="00AB0F9B">
      <w:pPr>
        <w:spacing w:line="560" w:lineRule="exact"/>
        <w:ind w:firstLineChars="200" w:firstLine="600"/>
        <w:rPr>
          <w:rFonts w:ascii="仿宋_GB2312" w:eastAsia="仿宋_GB2312"/>
          <w:sz w:val="30"/>
          <w:szCs w:val="30"/>
        </w:rPr>
      </w:pPr>
      <w:r>
        <w:rPr>
          <w:rFonts w:ascii="仿宋_GB2312" w:eastAsia="仿宋_GB2312" w:hint="eastAsia"/>
          <w:sz w:val="30"/>
          <w:szCs w:val="30"/>
        </w:rPr>
        <w:t xml:space="preserve">本人承诺：在担任XXXX股份有限公司独立董事期间，将遵守法律法规、中国证监会发布的规章、规定、通知以及上海证券交易所业务规则的要求，接受上海证券交易所的监管，确保有足够的时间和精力履行职责，作出独立判断，不受公司主要股东、实际控制人或其他与公司存在利害关系的单位或个人的影响。   </w:t>
      </w:r>
    </w:p>
    <w:p w:rsidR="00AB0F9B" w:rsidRDefault="00AB0F9B" w:rsidP="00AB0F9B">
      <w:pPr>
        <w:spacing w:line="560" w:lineRule="exact"/>
        <w:ind w:firstLineChars="200" w:firstLine="600"/>
        <w:rPr>
          <w:rFonts w:ascii="仿宋_GB2312" w:eastAsia="仿宋_GB2312"/>
          <w:sz w:val="30"/>
          <w:szCs w:val="30"/>
        </w:rPr>
      </w:pPr>
      <w:r>
        <w:rPr>
          <w:rFonts w:ascii="仿宋_GB2312" w:eastAsia="仿宋_GB2312" w:hint="eastAsia"/>
          <w:sz w:val="30"/>
          <w:szCs w:val="30"/>
        </w:rPr>
        <w:t>本人承诺：如本人任职后出现不符合独立董事任职资格情形的，本人将</w:t>
      </w:r>
      <w:r w:rsidR="0013238E">
        <w:rPr>
          <w:rFonts w:ascii="仿宋_GB2312" w:eastAsia="仿宋_GB2312" w:hint="eastAsia"/>
          <w:sz w:val="30"/>
          <w:szCs w:val="30"/>
        </w:rPr>
        <w:t>根据相关规定</w:t>
      </w:r>
      <w:r>
        <w:rPr>
          <w:rFonts w:ascii="仿宋_GB2312" w:eastAsia="仿宋_GB2312" w:hint="eastAsia"/>
          <w:sz w:val="30"/>
          <w:szCs w:val="30"/>
        </w:rPr>
        <w:t>辞去独立董事职务。</w:t>
      </w:r>
    </w:p>
    <w:p w:rsidR="00AB0F9B" w:rsidRDefault="00AB0F9B" w:rsidP="00AB0F9B">
      <w:pPr>
        <w:spacing w:line="560" w:lineRule="exact"/>
        <w:ind w:firstLineChars="200" w:firstLine="600"/>
        <w:rPr>
          <w:rFonts w:ascii="仿宋_GB2312" w:eastAsia="仿宋_GB2312"/>
          <w:sz w:val="30"/>
          <w:szCs w:val="30"/>
        </w:rPr>
      </w:pPr>
      <w:r>
        <w:rPr>
          <w:rFonts w:ascii="仿宋_GB2312" w:eastAsia="仿宋_GB2312" w:hint="eastAsia"/>
          <w:sz w:val="30"/>
          <w:szCs w:val="30"/>
        </w:rPr>
        <w:t>特此声明。</w:t>
      </w:r>
    </w:p>
    <w:p w:rsidR="00AB0F9B" w:rsidRDefault="00AB0F9B" w:rsidP="00AB0F9B">
      <w:pPr>
        <w:spacing w:line="560" w:lineRule="exact"/>
        <w:ind w:firstLineChars="200" w:firstLine="600"/>
        <w:rPr>
          <w:rFonts w:ascii="仿宋_GB2312" w:eastAsia="仿宋_GB2312"/>
          <w:sz w:val="30"/>
          <w:szCs w:val="30"/>
        </w:rPr>
      </w:pPr>
    </w:p>
    <w:p w:rsidR="00AB0F9B" w:rsidRDefault="00AB0F9B" w:rsidP="00AB0F9B">
      <w:pPr>
        <w:spacing w:line="560" w:lineRule="exact"/>
        <w:ind w:right="600"/>
        <w:jc w:val="right"/>
        <w:rPr>
          <w:rFonts w:ascii="仿宋_GB2312" w:eastAsia="仿宋_GB2312"/>
          <w:sz w:val="30"/>
          <w:szCs w:val="30"/>
        </w:rPr>
      </w:pPr>
      <w:r>
        <w:rPr>
          <w:rFonts w:ascii="仿宋_GB2312" w:eastAsia="仿宋_GB2312" w:hint="eastAsia"/>
          <w:sz w:val="30"/>
          <w:szCs w:val="30"/>
        </w:rPr>
        <w:t>声明人：</w:t>
      </w:r>
    </w:p>
    <w:p w:rsidR="00AB0F9B" w:rsidRDefault="00AB0F9B" w:rsidP="00AB0F9B">
      <w:pPr>
        <w:spacing w:line="560" w:lineRule="exact"/>
        <w:ind w:right="450"/>
        <w:jc w:val="right"/>
        <w:rPr>
          <w:rFonts w:ascii="仿宋_GB2312" w:eastAsia="仿宋_GB2312"/>
          <w:sz w:val="30"/>
          <w:szCs w:val="30"/>
        </w:rPr>
      </w:pPr>
      <w:r>
        <w:rPr>
          <w:rFonts w:ascii="仿宋_GB2312" w:eastAsia="仿宋_GB2312" w:hint="eastAsia"/>
          <w:sz w:val="30"/>
          <w:szCs w:val="30"/>
        </w:rPr>
        <w:t xml:space="preserve">  年  月  日</w:t>
      </w:r>
    </w:p>
    <w:p w:rsidR="003C0E1C" w:rsidRDefault="003C0E1C">
      <w:pPr>
        <w:widowControl/>
        <w:jc w:val="left"/>
        <w:rPr>
          <w:rFonts w:ascii="仿宋_GB2312" w:eastAsia="仿宋_GB2312"/>
          <w:sz w:val="28"/>
        </w:rPr>
      </w:pPr>
      <w:r>
        <w:rPr>
          <w:rFonts w:ascii="仿宋_GB2312" w:eastAsia="仿宋_GB2312"/>
          <w:sz w:val="28"/>
        </w:rPr>
        <w:br w:type="page"/>
      </w:r>
    </w:p>
    <w:p w:rsidR="00513DA5" w:rsidRPr="000E022A" w:rsidRDefault="00513DA5" w:rsidP="00513DA5">
      <w:pPr>
        <w:pStyle w:val="a6"/>
        <w:rPr>
          <w:rFonts w:ascii="仿宋_GB2312" w:eastAsia="仿宋_GB2312" w:hAnsi="宋体" w:cstheme="minorBidi"/>
          <w:b/>
          <w:bCs/>
          <w:kern w:val="2"/>
          <w:sz w:val="30"/>
          <w:szCs w:val="30"/>
        </w:rPr>
      </w:pPr>
      <w:bookmarkStart w:id="65" w:name="_Toc89973653"/>
      <w:bookmarkStart w:id="66" w:name="_Toc90049030"/>
      <w:bookmarkStart w:id="67" w:name="_Toc92185864"/>
      <w:r w:rsidRPr="000E022A">
        <w:rPr>
          <w:rFonts w:ascii="仿宋_GB2312" w:eastAsia="仿宋_GB2312" w:hAnsi="宋体" w:cstheme="minorBidi" w:hint="eastAsia"/>
          <w:b/>
          <w:bCs/>
          <w:kern w:val="2"/>
          <w:sz w:val="30"/>
          <w:szCs w:val="30"/>
        </w:rPr>
        <w:t>附件5</w:t>
      </w:r>
    </w:p>
    <w:p w:rsidR="002A66A9" w:rsidRPr="00513DA5" w:rsidRDefault="002A66A9" w:rsidP="00513DA5">
      <w:pPr>
        <w:pStyle w:val="a6"/>
        <w:rPr>
          <w:rFonts w:ascii="仿宋_GB2312" w:eastAsia="仿宋_GB2312" w:hAnsi="宋体" w:cstheme="minorBidi"/>
          <w:kern w:val="2"/>
          <w:sz w:val="30"/>
          <w:szCs w:val="30"/>
        </w:rPr>
      </w:pPr>
    </w:p>
    <w:p w:rsidR="00AB0F9B" w:rsidRDefault="00AB0F9B" w:rsidP="00AB0F9B">
      <w:pPr>
        <w:pStyle w:val="1"/>
        <w:spacing w:line="540" w:lineRule="exact"/>
        <w:rPr>
          <w:rFonts w:ascii="黑体" w:eastAsia="黑体" w:hAnsi="Arial Unicode MS"/>
          <w:kern w:val="28"/>
          <w:sz w:val="44"/>
        </w:rPr>
      </w:pPr>
      <w:bookmarkStart w:id="68" w:name="_Toc92198899"/>
      <w:r>
        <w:rPr>
          <w:rFonts w:ascii="黑体" w:eastAsia="黑体" w:hAnsi="Arial Unicode MS" w:hint="eastAsia"/>
          <w:kern w:val="28"/>
          <w:sz w:val="44"/>
        </w:rPr>
        <w:t>独立董事提名人声明</w:t>
      </w:r>
      <w:bookmarkEnd w:id="65"/>
      <w:bookmarkEnd w:id="66"/>
      <w:bookmarkEnd w:id="67"/>
      <w:bookmarkEnd w:id="68"/>
    </w:p>
    <w:p w:rsidR="00AB0F9B" w:rsidRDefault="00AB0F9B" w:rsidP="00AB0F9B">
      <w:pPr>
        <w:spacing w:line="560" w:lineRule="exact"/>
        <w:rPr>
          <w:rFonts w:ascii="仿宋_GB2312" w:eastAsia="仿宋_GB2312"/>
          <w:sz w:val="30"/>
          <w:szCs w:val="30"/>
        </w:rPr>
      </w:pPr>
    </w:p>
    <w:p w:rsidR="00AB0F9B" w:rsidRDefault="00AB0F9B" w:rsidP="00AB0F9B">
      <w:pPr>
        <w:spacing w:line="560" w:lineRule="exact"/>
        <w:ind w:firstLineChars="200" w:firstLine="600"/>
        <w:rPr>
          <w:rFonts w:ascii="仿宋_GB2312" w:eastAsia="仿宋_GB2312"/>
          <w:sz w:val="30"/>
          <w:szCs w:val="30"/>
        </w:rPr>
      </w:pPr>
      <w:r>
        <w:rPr>
          <w:rFonts w:ascii="仿宋_GB2312" w:eastAsia="仿宋_GB2312" w:hint="eastAsia"/>
          <w:sz w:val="30"/>
          <w:szCs w:val="30"/>
        </w:rPr>
        <w:t>提名人XXXX，现提名XXX为XXXX股份有限公司第XX届董事会独立董事候选人，并已充分了解被提名人职业专长、教育背景、工作经历、兼任职务等情况。被提名人已书面同意出任XXXX股份有限公司第XX届董事会独立董事候选人（参见该独立董事候选人声明）。提名人认为，被提名人具备独立董事任职资格，与XXXX股份有限公司之间不存在任何影响其独立性的关系，具体声明如下：</w:t>
      </w:r>
    </w:p>
    <w:p w:rsidR="00AB0F9B" w:rsidRDefault="00AB0F9B" w:rsidP="00AB0F9B">
      <w:pPr>
        <w:tabs>
          <w:tab w:val="left" w:pos="720"/>
        </w:tabs>
        <w:spacing w:line="560" w:lineRule="exact"/>
        <w:ind w:firstLine="564"/>
        <w:rPr>
          <w:rFonts w:ascii="仿宋_GB2312" w:eastAsia="仿宋_GB2312"/>
          <w:bCs/>
          <w:sz w:val="30"/>
          <w:szCs w:val="30"/>
        </w:rPr>
      </w:pPr>
      <w:r>
        <w:rPr>
          <w:rFonts w:ascii="仿宋_GB2312" w:eastAsia="仿宋_GB2312" w:hint="eastAsia"/>
          <w:sz w:val="30"/>
          <w:szCs w:val="30"/>
        </w:rPr>
        <w:t>一、被提名人</w:t>
      </w:r>
      <w:r>
        <w:rPr>
          <w:rFonts w:ascii="仿宋_GB2312" w:eastAsia="仿宋_GB2312" w:hint="eastAsia"/>
          <w:bCs/>
          <w:sz w:val="30"/>
          <w:szCs w:val="30"/>
        </w:rPr>
        <w:t>具备上市公司运作的基本知识，熟悉相关法律、行政法规、规章及其他规范性文件，具有五年以上法律、经济、会计、财务、管理或者其他履行独立董事职责所必需的工作经验。</w:t>
      </w:r>
    </w:p>
    <w:p w:rsidR="00AB0F9B" w:rsidRDefault="00AB0F9B" w:rsidP="00AB0F9B">
      <w:pPr>
        <w:tabs>
          <w:tab w:val="left" w:pos="720"/>
        </w:tabs>
        <w:spacing w:line="560" w:lineRule="exact"/>
        <w:ind w:firstLine="564"/>
        <w:rPr>
          <w:rFonts w:ascii="仿宋_GB2312" w:eastAsia="仿宋_GB2312"/>
          <w:sz w:val="30"/>
          <w:szCs w:val="30"/>
        </w:rPr>
      </w:pPr>
      <w:r>
        <w:rPr>
          <w:rFonts w:ascii="仿宋_GB2312" w:eastAsia="仿宋_GB2312" w:hint="eastAsia"/>
          <w:bCs/>
          <w:sz w:val="30"/>
          <w:szCs w:val="30"/>
        </w:rPr>
        <w:t>二、被提名人任职资格符合下列法律、行政法规和部门规章的要求</w:t>
      </w:r>
      <w:r>
        <w:rPr>
          <w:rFonts w:ascii="仿宋_GB2312" w:eastAsia="仿宋_GB2312" w:hint="eastAsia"/>
          <w:sz w:val="30"/>
          <w:szCs w:val="30"/>
        </w:rPr>
        <w:t>：</w:t>
      </w:r>
    </w:p>
    <w:p w:rsidR="00AB0F9B" w:rsidRDefault="00AB0F9B" w:rsidP="00AB0F9B">
      <w:pPr>
        <w:spacing w:line="560" w:lineRule="exact"/>
        <w:ind w:firstLineChars="200" w:firstLine="600"/>
        <w:rPr>
          <w:rFonts w:ascii="仿宋_GB2312" w:eastAsia="仿宋_GB2312"/>
          <w:sz w:val="30"/>
          <w:szCs w:val="30"/>
        </w:rPr>
      </w:pPr>
      <w:r>
        <w:rPr>
          <w:rFonts w:ascii="仿宋_GB2312" w:eastAsia="仿宋_GB2312" w:hint="eastAsia"/>
          <w:sz w:val="30"/>
          <w:szCs w:val="30"/>
        </w:rPr>
        <w:t>（一）《</w:t>
      </w:r>
      <w:r w:rsidR="00116BCD">
        <w:rPr>
          <w:rFonts w:ascii="仿宋_GB2312" w:eastAsia="仿宋_GB2312" w:hint="eastAsia"/>
          <w:sz w:val="30"/>
          <w:szCs w:val="30"/>
        </w:rPr>
        <w:t>中华人民共和国</w:t>
      </w:r>
      <w:r>
        <w:rPr>
          <w:rFonts w:ascii="仿宋_GB2312" w:eastAsia="仿宋_GB2312" w:hint="eastAsia"/>
          <w:sz w:val="30"/>
          <w:szCs w:val="30"/>
        </w:rPr>
        <w:t>公司法》关于董事任职资格的规定；</w:t>
      </w:r>
    </w:p>
    <w:p w:rsidR="00AB0F9B" w:rsidRDefault="00AB0F9B" w:rsidP="00AB0F9B">
      <w:pPr>
        <w:spacing w:line="560" w:lineRule="exact"/>
        <w:ind w:firstLineChars="200" w:firstLine="600"/>
        <w:rPr>
          <w:rFonts w:ascii="仿宋_GB2312" w:eastAsia="仿宋_GB2312"/>
          <w:sz w:val="30"/>
          <w:szCs w:val="30"/>
        </w:rPr>
      </w:pPr>
      <w:r>
        <w:rPr>
          <w:rFonts w:ascii="仿宋_GB2312" w:eastAsia="仿宋_GB2312" w:hint="eastAsia"/>
          <w:sz w:val="30"/>
          <w:szCs w:val="30"/>
        </w:rPr>
        <w:t>（二）《</w:t>
      </w:r>
      <w:r w:rsidR="00116BCD">
        <w:rPr>
          <w:rFonts w:ascii="仿宋_GB2312" w:eastAsia="仿宋_GB2312" w:hint="eastAsia"/>
          <w:sz w:val="30"/>
          <w:szCs w:val="30"/>
        </w:rPr>
        <w:t>中华人民共和国</w:t>
      </w:r>
      <w:r>
        <w:rPr>
          <w:rFonts w:ascii="仿宋_GB2312" w:eastAsia="仿宋_GB2312" w:hint="eastAsia"/>
          <w:sz w:val="30"/>
          <w:szCs w:val="30"/>
        </w:rPr>
        <w:t>公务员法》关于公务员兼任职务的规定（如适用）；</w:t>
      </w:r>
    </w:p>
    <w:p w:rsidR="00AB0F9B" w:rsidRDefault="00AB0F9B" w:rsidP="00AB0F9B">
      <w:pPr>
        <w:spacing w:line="560" w:lineRule="exact"/>
        <w:ind w:firstLineChars="200" w:firstLine="600"/>
        <w:rPr>
          <w:rFonts w:ascii="仿宋_GB2312" w:eastAsia="仿宋_GB2312"/>
          <w:sz w:val="30"/>
          <w:szCs w:val="30"/>
        </w:rPr>
      </w:pPr>
      <w:r>
        <w:rPr>
          <w:rFonts w:ascii="仿宋_GB2312" w:eastAsia="仿宋_GB2312" w:hint="eastAsia"/>
          <w:sz w:val="30"/>
          <w:szCs w:val="30"/>
        </w:rPr>
        <w:t>（三）中国证监会《上市公司独立董事规则》的相关规定；</w:t>
      </w:r>
    </w:p>
    <w:p w:rsidR="00AB0F9B" w:rsidRDefault="00AB0F9B" w:rsidP="00AB0F9B">
      <w:pPr>
        <w:spacing w:line="560" w:lineRule="exact"/>
        <w:ind w:firstLineChars="200" w:firstLine="600"/>
        <w:rPr>
          <w:rFonts w:ascii="仿宋_GB2312" w:eastAsia="仿宋_GB2312"/>
          <w:sz w:val="30"/>
          <w:szCs w:val="30"/>
        </w:rPr>
      </w:pPr>
      <w:r>
        <w:rPr>
          <w:rFonts w:ascii="仿宋_GB2312" w:eastAsia="仿宋_GB2312" w:hint="eastAsia"/>
          <w:sz w:val="30"/>
          <w:szCs w:val="30"/>
        </w:rPr>
        <w:t>（四）中共中央纪委、中共中央组织部《关于规范中管干部辞去公职或者退（离）休后担任上市公司、基金管理公司独立董事、独立监事的通知》的规定（如适用）；</w:t>
      </w:r>
    </w:p>
    <w:p w:rsidR="00AB0F9B" w:rsidRDefault="00AB0F9B" w:rsidP="00AB0F9B">
      <w:pPr>
        <w:spacing w:line="560" w:lineRule="exact"/>
        <w:ind w:firstLineChars="200" w:firstLine="600"/>
        <w:rPr>
          <w:rFonts w:ascii="仿宋_GB2312" w:eastAsia="仿宋_GB2312"/>
          <w:sz w:val="30"/>
          <w:szCs w:val="30"/>
        </w:rPr>
      </w:pPr>
      <w:r>
        <w:rPr>
          <w:rFonts w:ascii="仿宋_GB2312" w:eastAsia="仿宋_GB2312" w:hint="eastAsia"/>
          <w:sz w:val="30"/>
          <w:szCs w:val="30"/>
        </w:rPr>
        <w:t>（五）中共中央组织部《关于进一步规范党政领导干部在企业兼职（任职）问题的意见》的相关规定（如适用）；</w:t>
      </w:r>
    </w:p>
    <w:p w:rsidR="00AB0F9B" w:rsidRDefault="00AB0F9B" w:rsidP="00AB0F9B">
      <w:pPr>
        <w:spacing w:line="560" w:lineRule="exact"/>
        <w:ind w:firstLineChars="200" w:firstLine="600"/>
        <w:rPr>
          <w:rFonts w:ascii="仿宋_GB2312" w:eastAsia="仿宋_GB2312"/>
          <w:sz w:val="30"/>
          <w:szCs w:val="30"/>
        </w:rPr>
      </w:pPr>
      <w:r>
        <w:rPr>
          <w:rFonts w:ascii="仿宋_GB2312" w:eastAsia="仿宋_GB2312" w:hint="eastAsia"/>
          <w:sz w:val="30"/>
          <w:szCs w:val="30"/>
        </w:rPr>
        <w:t>（六）中共中央纪委、教育部、监察部《关于加强高等学校反腐倡廉建设的意见》的相关规定（如适用）；</w:t>
      </w:r>
    </w:p>
    <w:p w:rsidR="00AB0F9B" w:rsidRDefault="00AB0F9B" w:rsidP="00AB0F9B">
      <w:pPr>
        <w:spacing w:line="560" w:lineRule="exact"/>
        <w:ind w:firstLineChars="200" w:firstLine="600"/>
        <w:rPr>
          <w:rFonts w:ascii="仿宋_GB2312" w:eastAsia="仿宋_GB2312"/>
          <w:sz w:val="30"/>
          <w:szCs w:val="30"/>
        </w:rPr>
      </w:pPr>
      <w:r>
        <w:rPr>
          <w:rFonts w:ascii="仿宋_GB2312" w:eastAsia="仿宋_GB2312" w:hint="eastAsia"/>
          <w:sz w:val="30"/>
          <w:szCs w:val="30"/>
        </w:rPr>
        <w:t>（七）中国人民银行《股份制商业银行独立董事和外部监事制度指引》等的相关规定（如适用）；</w:t>
      </w:r>
    </w:p>
    <w:p w:rsidR="00AB0F9B" w:rsidRDefault="00AB0F9B" w:rsidP="00AB0F9B">
      <w:pPr>
        <w:spacing w:line="560" w:lineRule="exact"/>
        <w:ind w:firstLineChars="200" w:firstLine="600"/>
        <w:rPr>
          <w:rFonts w:ascii="仿宋_GB2312" w:eastAsia="仿宋_GB2312"/>
          <w:sz w:val="30"/>
          <w:szCs w:val="30"/>
        </w:rPr>
      </w:pPr>
      <w:r>
        <w:rPr>
          <w:rFonts w:ascii="仿宋_GB2312" w:eastAsia="仿宋_GB2312" w:hint="eastAsia"/>
          <w:sz w:val="30"/>
          <w:szCs w:val="30"/>
        </w:rPr>
        <w:t>（八）中国证监会《证券公司董事、监事和高级管理人员任职资格监管办法》等的相关规定（如适用）；</w:t>
      </w:r>
    </w:p>
    <w:p w:rsidR="00AB0F9B" w:rsidRDefault="00AB0F9B" w:rsidP="00AB0F9B">
      <w:pPr>
        <w:spacing w:line="560" w:lineRule="exact"/>
        <w:ind w:firstLineChars="200" w:firstLine="600"/>
        <w:rPr>
          <w:rFonts w:ascii="仿宋_GB2312" w:eastAsia="仿宋_GB2312"/>
          <w:sz w:val="30"/>
          <w:szCs w:val="30"/>
        </w:rPr>
      </w:pPr>
      <w:r>
        <w:rPr>
          <w:rFonts w:ascii="仿宋_GB2312" w:eastAsia="仿宋_GB2312" w:hint="eastAsia"/>
          <w:sz w:val="30"/>
          <w:szCs w:val="30"/>
        </w:rPr>
        <w:t>（九）中国银保监会《银行业金融机构董事（理事）和高级管理人员任职资格管理办法》《保险公司董事、监事和高级管理人员任职资格管理规定》《保险机构独立董事管理办法》等的相关规定（如适用）；</w:t>
      </w:r>
    </w:p>
    <w:p w:rsidR="00AB0F9B" w:rsidRDefault="00AB0F9B" w:rsidP="00AB0F9B">
      <w:pPr>
        <w:spacing w:line="560" w:lineRule="exact"/>
        <w:ind w:firstLineChars="200" w:firstLine="600"/>
        <w:rPr>
          <w:rFonts w:ascii="仿宋_GB2312" w:eastAsia="仿宋_GB2312"/>
          <w:sz w:val="30"/>
          <w:szCs w:val="30"/>
        </w:rPr>
      </w:pPr>
      <w:r>
        <w:rPr>
          <w:rFonts w:ascii="仿宋_GB2312" w:eastAsia="仿宋_GB2312" w:hint="eastAsia"/>
          <w:sz w:val="30"/>
          <w:szCs w:val="30"/>
        </w:rPr>
        <w:t>（十）其他法律法规、部门规章、规范性文件</w:t>
      </w:r>
      <w:r w:rsidR="00F448A0">
        <w:rPr>
          <w:rFonts w:ascii="仿宋_GB2312" w:eastAsia="仿宋_GB2312" w:hint="eastAsia"/>
          <w:sz w:val="30"/>
          <w:szCs w:val="30"/>
        </w:rPr>
        <w:t>和上海证券交易所规定</w:t>
      </w:r>
      <w:r>
        <w:rPr>
          <w:rFonts w:ascii="仿宋_GB2312" w:eastAsia="仿宋_GB2312" w:hint="eastAsia"/>
          <w:sz w:val="30"/>
          <w:szCs w:val="30"/>
        </w:rPr>
        <w:t>的情形。</w:t>
      </w:r>
    </w:p>
    <w:p w:rsidR="00AB0F9B" w:rsidRDefault="00AB0F9B" w:rsidP="00AB0F9B">
      <w:pPr>
        <w:tabs>
          <w:tab w:val="left" w:pos="720"/>
        </w:tabs>
        <w:spacing w:line="560" w:lineRule="exact"/>
        <w:ind w:firstLine="564"/>
        <w:rPr>
          <w:rFonts w:ascii="仿宋_GB2312" w:eastAsia="仿宋_GB2312"/>
          <w:bCs/>
          <w:sz w:val="30"/>
          <w:szCs w:val="30"/>
        </w:rPr>
      </w:pPr>
      <w:r>
        <w:rPr>
          <w:rFonts w:ascii="仿宋_GB2312" w:eastAsia="仿宋_GB2312" w:hint="eastAsia"/>
          <w:bCs/>
          <w:sz w:val="30"/>
          <w:szCs w:val="30"/>
        </w:rPr>
        <w:t>三、被提名人具备独立性，不属于下列情形：</w:t>
      </w:r>
    </w:p>
    <w:p w:rsidR="00AB0F9B" w:rsidRDefault="00AB0F9B" w:rsidP="00AB0F9B">
      <w:pPr>
        <w:spacing w:line="560" w:lineRule="exact"/>
        <w:ind w:firstLineChars="200" w:firstLine="600"/>
        <w:rPr>
          <w:rFonts w:ascii="仿宋_GB2312" w:eastAsia="仿宋_GB2312"/>
          <w:sz w:val="30"/>
          <w:szCs w:val="30"/>
        </w:rPr>
      </w:pPr>
      <w:r>
        <w:rPr>
          <w:rFonts w:ascii="仿宋_GB2312" w:eastAsia="仿宋_GB2312" w:hint="eastAsia"/>
          <w:sz w:val="30"/>
          <w:szCs w:val="30"/>
        </w:rPr>
        <w:t>（一）在上市公司或者其附属企业任职的人员及其直系亲属和主要社会关系（直系亲属是指配偶、父母、子女等；主要社会关系是指兄弟姐妹、岳父母、儿媳女婿、兄弟姐妹的配偶、配偶的兄弟姐妹等）；</w:t>
      </w:r>
    </w:p>
    <w:p w:rsidR="00AB0F9B" w:rsidRDefault="00AB0F9B" w:rsidP="00AB0F9B">
      <w:pPr>
        <w:spacing w:line="560" w:lineRule="exact"/>
        <w:ind w:firstLineChars="200" w:firstLine="600"/>
        <w:rPr>
          <w:rFonts w:ascii="仿宋_GB2312" w:eastAsia="仿宋_GB2312"/>
          <w:sz w:val="30"/>
          <w:szCs w:val="30"/>
        </w:rPr>
      </w:pPr>
      <w:r>
        <w:rPr>
          <w:rFonts w:ascii="仿宋_GB2312" w:eastAsia="仿宋_GB2312" w:hint="eastAsia"/>
          <w:sz w:val="30"/>
          <w:szCs w:val="30"/>
        </w:rPr>
        <w:t>（二）直接或者间接持有上市公司已发行股份1%以上或者是上市公司前十名股东中的自然人股东及其直系亲属；</w:t>
      </w:r>
    </w:p>
    <w:p w:rsidR="00AB0F9B" w:rsidRDefault="00AB0F9B" w:rsidP="00AB0F9B">
      <w:pPr>
        <w:spacing w:line="560" w:lineRule="exact"/>
        <w:ind w:firstLineChars="200" w:firstLine="600"/>
        <w:rPr>
          <w:rFonts w:ascii="仿宋_GB2312" w:eastAsia="仿宋_GB2312"/>
          <w:sz w:val="30"/>
          <w:szCs w:val="30"/>
        </w:rPr>
      </w:pPr>
      <w:r>
        <w:rPr>
          <w:rFonts w:ascii="仿宋_GB2312" w:eastAsia="仿宋_GB2312" w:hint="eastAsia"/>
          <w:sz w:val="30"/>
          <w:szCs w:val="30"/>
        </w:rPr>
        <w:t>（三）在直接或者间接持有上市公司已发行股份5%以上的股东单位或者在上市公司前五名股东单位任职的人员及其直系亲属；</w:t>
      </w:r>
    </w:p>
    <w:p w:rsidR="00AB0F9B" w:rsidRDefault="00AB0F9B" w:rsidP="00AB0F9B">
      <w:pPr>
        <w:spacing w:line="560" w:lineRule="exact"/>
        <w:ind w:firstLineChars="200" w:firstLine="600"/>
        <w:rPr>
          <w:rFonts w:ascii="仿宋_GB2312" w:eastAsia="仿宋_GB2312"/>
          <w:sz w:val="30"/>
          <w:szCs w:val="30"/>
        </w:rPr>
      </w:pPr>
      <w:r>
        <w:rPr>
          <w:rFonts w:ascii="仿宋_GB2312" w:eastAsia="仿宋_GB2312" w:hint="eastAsia"/>
          <w:sz w:val="30"/>
          <w:szCs w:val="30"/>
        </w:rPr>
        <w:t>（四）在上市公司实际控制人及其附属企业任职的人员；</w:t>
      </w:r>
    </w:p>
    <w:p w:rsidR="00AB0F9B" w:rsidRDefault="00AB0F9B" w:rsidP="00AB0F9B">
      <w:pPr>
        <w:spacing w:line="560" w:lineRule="exact"/>
        <w:ind w:firstLineChars="200" w:firstLine="600"/>
        <w:rPr>
          <w:rFonts w:ascii="仿宋_GB2312" w:eastAsia="仿宋_GB2312"/>
          <w:sz w:val="30"/>
          <w:szCs w:val="30"/>
        </w:rPr>
      </w:pPr>
      <w:r>
        <w:rPr>
          <w:rFonts w:ascii="仿宋_GB2312" w:eastAsia="仿宋_GB2312" w:hint="eastAsia"/>
          <w:sz w:val="30"/>
          <w:szCs w:val="30"/>
        </w:rPr>
        <w:t>（五）为上市公司及其控股股东或者其各自的附属企业提供财务、法律、咨询等服务的人员，包括提供服务的中介机构的项目组全体人员、各级复核人员、在报告上签字的人员、合伙人及主要负责人；</w:t>
      </w:r>
    </w:p>
    <w:p w:rsidR="00AB0F9B" w:rsidRDefault="00AB0F9B" w:rsidP="00AB0F9B">
      <w:pPr>
        <w:spacing w:line="560" w:lineRule="exact"/>
        <w:ind w:firstLineChars="200" w:firstLine="600"/>
        <w:rPr>
          <w:rFonts w:ascii="仿宋_GB2312" w:eastAsia="仿宋_GB2312"/>
          <w:sz w:val="30"/>
          <w:szCs w:val="30"/>
        </w:rPr>
      </w:pPr>
      <w:r>
        <w:rPr>
          <w:rFonts w:ascii="仿宋_GB2312" w:eastAsia="仿宋_GB2312" w:hint="eastAsia"/>
          <w:sz w:val="30"/>
          <w:szCs w:val="30"/>
        </w:rPr>
        <w:t>（六）在与上市公司及其控股股东或者其各自的附属企业具有重大业务往来的单位担任董事、监事或者高级管理人员，或者在该业务往来单位的控股股东单位担任董事、监事或者高级管理人员；</w:t>
      </w:r>
    </w:p>
    <w:p w:rsidR="00AB0F9B" w:rsidRDefault="00AB0F9B" w:rsidP="00AB0F9B">
      <w:pPr>
        <w:spacing w:line="560" w:lineRule="exact"/>
        <w:ind w:firstLineChars="200" w:firstLine="600"/>
        <w:rPr>
          <w:rFonts w:ascii="仿宋_GB2312" w:eastAsia="仿宋_GB2312"/>
          <w:sz w:val="30"/>
          <w:szCs w:val="30"/>
        </w:rPr>
      </w:pPr>
      <w:r>
        <w:rPr>
          <w:rFonts w:ascii="仿宋_GB2312" w:eastAsia="仿宋_GB2312" w:hint="eastAsia"/>
          <w:sz w:val="30"/>
          <w:szCs w:val="30"/>
        </w:rPr>
        <w:t>（七）最近十二个月内曾经具有前六项所列举情形的人员；</w:t>
      </w:r>
    </w:p>
    <w:p w:rsidR="00AB0F9B" w:rsidRDefault="00AB0F9B" w:rsidP="00AB0F9B">
      <w:pPr>
        <w:spacing w:line="560" w:lineRule="exact"/>
        <w:ind w:firstLineChars="200" w:firstLine="600"/>
        <w:rPr>
          <w:rFonts w:ascii="仿宋_GB2312" w:eastAsia="仿宋_GB2312"/>
          <w:sz w:val="30"/>
          <w:szCs w:val="30"/>
        </w:rPr>
      </w:pPr>
      <w:r>
        <w:rPr>
          <w:rFonts w:ascii="仿宋_GB2312" w:eastAsia="仿宋_GB2312" w:hint="eastAsia"/>
          <w:sz w:val="30"/>
          <w:szCs w:val="30"/>
        </w:rPr>
        <w:t>（八）其他上海证券交易所认定不具备独立性的情形。</w:t>
      </w:r>
    </w:p>
    <w:p w:rsidR="00AB0F9B" w:rsidRDefault="00AB0F9B" w:rsidP="00AB0F9B">
      <w:pPr>
        <w:tabs>
          <w:tab w:val="left" w:pos="720"/>
        </w:tabs>
        <w:spacing w:line="560" w:lineRule="exact"/>
        <w:ind w:firstLineChars="200" w:firstLine="600"/>
        <w:rPr>
          <w:rFonts w:ascii="仿宋_GB2312" w:eastAsia="仿宋_GB2312"/>
          <w:bCs/>
          <w:sz w:val="30"/>
          <w:szCs w:val="30"/>
        </w:rPr>
      </w:pPr>
      <w:r>
        <w:rPr>
          <w:rFonts w:ascii="仿宋_GB2312" w:eastAsia="仿宋_GB2312" w:hint="eastAsia"/>
          <w:bCs/>
          <w:sz w:val="30"/>
          <w:szCs w:val="30"/>
        </w:rPr>
        <w:t>四、独立董事候选人无下列不良纪录：</w:t>
      </w:r>
    </w:p>
    <w:p w:rsidR="00AB0F9B" w:rsidRDefault="00AB0F9B" w:rsidP="00AB0F9B">
      <w:pPr>
        <w:spacing w:line="560" w:lineRule="exact"/>
        <w:ind w:firstLineChars="200" w:firstLine="600"/>
        <w:rPr>
          <w:rFonts w:ascii="仿宋_GB2312" w:eastAsia="仿宋_GB2312"/>
          <w:sz w:val="30"/>
          <w:szCs w:val="30"/>
        </w:rPr>
      </w:pPr>
      <w:r>
        <w:rPr>
          <w:rFonts w:ascii="仿宋_GB2312" w:eastAsia="仿宋_GB2312" w:hint="eastAsia"/>
          <w:sz w:val="30"/>
          <w:szCs w:val="30"/>
        </w:rPr>
        <w:t>（一）最近三十六个月曾被中国证监会行政处罚或者司法机关刑事处罚的；</w:t>
      </w:r>
    </w:p>
    <w:p w:rsidR="00AB0F9B" w:rsidRDefault="00AB0F9B" w:rsidP="00AB0F9B">
      <w:pPr>
        <w:spacing w:line="560" w:lineRule="exact"/>
        <w:ind w:firstLineChars="200" w:firstLine="600"/>
        <w:rPr>
          <w:rFonts w:ascii="仿宋_GB2312" w:eastAsia="仿宋_GB2312"/>
          <w:sz w:val="30"/>
          <w:szCs w:val="30"/>
        </w:rPr>
      </w:pPr>
      <w:r>
        <w:rPr>
          <w:rFonts w:ascii="仿宋_GB2312" w:eastAsia="仿宋_GB2312" w:hint="eastAsia"/>
          <w:sz w:val="30"/>
          <w:szCs w:val="30"/>
        </w:rPr>
        <w:t>（二）处于被证券交易所公开认定为不适合担任上市公司董事的期间；</w:t>
      </w:r>
    </w:p>
    <w:p w:rsidR="00AB0F9B" w:rsidRDefault="00AB0F9B" w:rsidP="00AB0F9B">
      <w:pPr>
        <w:spacing w:line="560" w:lineRule="exact"/>
        <w:ind w:firstLineChars="200" w:firstLine="600"/>
        <w:rPr>
          <w:rFonts w:ascii="仿宋_GB2312" w:eastAsia="仿宋_GB2312"/>
          <w:sz w:val="30"/>
          <w:szCs w:val="30"/>
        </w:rPr>
      </w:pPr>
      <w:r>
        <w:rPr>
          <w:rFonts w:ascii="仿宋_GB2312" w:eastAsia="仿宋_GB2312" w:hint="eastAsia"/>
          <w:sz w:val="30"/>
          <w:szCs w:val="30"/>
        </w:rPr>
        <w:t>（三）最近三十六个月曾受证券交易所公开谴责或者2次以上通报批评；</w:t>
      </w:r>
    </w:p>
    <w:p w:rsidR="00AB0F9B" w:rsidRDefault="00AB0F9B" w:rsidP="00AB0F9B">
      <w:pPr>
        <w:spacing w:line="560" w:lineRule="exact"/>
        <w:ind w:firstLineChars="200" w:firstLine="600"/>
        <w:rPr>
          <w:rFonts w:ascii="仿宋_GB2312" w:eastAsia="仿宋_GB2312"/>
          <w:sz w:val="30"/>
          <w:szCs w:val="30"/>
        </w:rPr>
      </w:pPr>
      <w:r>
        <w:rPr>
          <w:rFonts w:ascii="仿宋_GB2312" w:eastAsia="仿宋_GB2312" w:hint="eastAsia"/>
          <w:sz w:val="30"/>
          <w:szCs w:val="30"/>
        </w:rPr>
        <w:t>（四）曾任职独立董事期间，连续两次未出席董事会会议，或者未亲自出席董事会会议的次数占当年董事会会议次数三分之一以上；</w:t>
      </w:r>
    </w:p>
    <w:p w:rsidR="00AB0F9B" w:rsidRDefault="00AB0F9B" w:rsidP="00AB0F9B">
      <w:pPr>
        <w:spacing w:line="560" w:lineRule="exact"/>
        <w:ind w:firstLineChars="200" w:firstLine="600"/>
        <w:rPr>
          <w:rFonts w:ascii="仿宋_GB2312" w:eastAsia="仿宋_GB2312"/>
          <w:sz w:val="30"/>
          <w:szCs w:val="30"/>
        </w:rPr>
      </w:pPr>
      <w:r>
        <w:rPr>
          <w:rFonts w:ascii="仿宋_GB2312" w:eastAsia="仿宋_GB2312" w:hint="eastAsia"/>
          <w:sz w:val="30"/>
          <w:szCs w:val="30"/>
        </w:rPr>
        <w:t>（五）曾任职独立董事期间，发表的独立意见明显与事实不符。</w:t>
      </w:r>
    </w:p>
    <w:p w:rsidR="00AB0F9B" w:rsidRDefault="00AB0F9B" w:rsidP="00AB0F9B">
      <w:pPr>
        <w:spacing w:line="560" w:lineRule="exact"/>
        <w:ind w:firstLineChars="200" w:firstLine="600"/>
        <w:rPr>
          <w:rFonts w:ascii="仿宋_GB2312" w:eastAsia="仿宋_GB2312"/>
          <w:sz w:val="30"/>
          <w:szCs w:val="30"/>
        </w:rPr>
      </w:pPr>
      <w:r>
        <w:rPr>
          <w:rFonts w:ascii="仿宋_GB2312" w:eastAsia="仿宋_GB2312" w:hint="eastAsia"/>
          <w:sz w:val="30"/>
          <w:szCs w:val="30"/>
        </w:rPr>
        <w:t>五、包括XXXX股份有限公司在内，被提名人兼任独立董事的境内</w:t>
      </w:r>
      <w:r w:rsidR="00740BD9">
        <w:rPr>
          <w:rFonts w:ascii="仿宋_GB2312" w:eastAsia="仿宋_GB2312" w:hint="eastAsia"/>
          <w:sz w:val="30"/>
          <w:szCs w:val="30"/>
        </w:rPr>
        <w:t>外</w:t>
      </w:r>
      <w:r>
        <w:rPr>
          <w:rFonts w:ascii="仿宋_GB2312" w:eastAsia="仿宋_GB2312" w:hint="eastAsia"/>
          <w:sz w:val="30"/>
          <w:szCs w:val="30"/>
        </w:rPr>
        <w:t>上市公司数量未超过五家，被提名人在XXXX股份有限公司连续任职未超过六年。</w:t>
      </w:r>
    </w:p>
    <w:p w:rsidR="00AB0F9B" w:rsidRDefault="00AB0F9B" w:rsidP="00AB0F9B">
      <w:pPr>
        <w:spacing w:line="560" w:lineRule="exact"/>
        <w:ind w:firstLineChars="200" w:firstLine="600"/>
        <w:rPr>
          <w:rFonts w:ascii="仿宋_GB2312" w:eastAsia="仿宋_GB2312"/>
          <w:sz w:val="30"/>
          <w:szCs w:val="30"/>
        </w:rPr>
      </w:pPr>
      <w:r>
        <w:rPr>
          <w:rFonts w:ascii="仿宋_GB2312" w:eastAsia="仿宋_GB2312" w:hint="eastAsia"/>
          <w:sz w:val="30"/>
          <w:szCs w:val="30"/>
        </w:rPr>
        <w:t>六、被提名人具备较丰富的会计专业知识和经验，</w:t>
      </w:r>
      <w:r>
        <w:rPr>
          <w:rFonts w:ascii="仿宋_GB2312" w:eastAsia="仿宋_GB2312" w:hAnsi="Times New Roman" w:cs="Times New Roman" w:hint="eastAsia"/>
          <w:color w:val="000000" w:themeColor="text1"/>
          <w:kern w:val="0"/>
          <w:sz w:val="30"/>
          <w:szCs w:val="30"/>
        </w:rPr>
        <w:t>会计、审计或者财务管理专业的高级职称、副教授及以上职称或者博士学位，经济管理方面高级职称，且在会计、审计或者财务管理等专业岗位有5年以上全职工作经验等三类资格之一</w:t>
      </w:r>
      <w:r>
        <w:rPr>
          <w:rFonts w:ascii="仿宋_GB2312" w:eastAsia="仿宋_GB2312" w:hint="eastAsia"/>
          <w:sz w:val="30"/>
          <w:szCs w:val="30"/>
        </w:rPr>
        <w:t>。（本条适用于以会计专业人士身份被提名为独立董事候选人的情形，请具体选择符合何种资格）。</w:t>
      </w:r>
    </w:p>
    <w:p w:rsidR="00AB0F9B" w:rsidRDefault="00AB0F9B" w:rsidP="00AB0F9B">
      <w:pPr>
        <w:spacing w:line="560" w:lineRule="exact"/>
        <w:ind w:firstLineChars="200" w:firstLine="600"/>
        <w:rPr>
          <w:rFonts w:ascii="仿宋_GB2312" w:eastAsia="仿宋_GB2312"/>
          <w:sz w:val="30"/>
          <w:szCs w:val="30"/>
        </w:rPr>
      </w:pPr>
      <w:r>
        <w:rPr>
          <w:rFonts w:ascii="仿宋_GB2312" w:eastAsia="仿宋_GB2312" w:hint="eastAsia"/>
          <w:sz w:val="30"/>
          <w:szCs w:val="30"/>
        </w:rPr>
        <w:t>本提名人已经根据《上海证券交易所上市公司自律监管指引第</w:t>
      </w:r>
      <w:r>
        <w:rPr>
          <w:rFonts w:ascii="仿宋_GB2312" w:eastAsia="仿宋_GB2312"/>
          <w:sz w:val="30"/>
          <w:szCs w:val="30"/>
        </w:rPr>
        <w:t>1</w:t>
      </w:r>
      <w:r>
        <w:rPr>
          <w:rFonts w:ascii="仿宋_GB2312" w:eastAsia="仿宋_GB2312" w:hint="eastAsia"/>
          <w:sz w:val="30"/>
          <w:szCs w:val="30"/>
        </w:rPr>
        <w:t xml:space="preserve">号——规范运作》对独立董事候选人任职资格进行核实并确认符合要求。 </w:t>
      </w:r>
    </w:p>
    <w:p w:rsidR="00AB0F9B" w:rsidRDefault="00AB0F9B" w:rsidP="00AB0F9B">
      <w:pPr>
        <w:spacing w:line="560" w:lineRule="exact"/>
        <w:ind w:firstLineChars="200" w:firstLine="600"/>
        <w:rPr>
          <w:rFonts w:ascii="仿宋_GB2312" w:eastAsia="仿宋_GB2312"/>
          <w:sz w:val="30"/>
          <w:szCs w:val="30"/>
        </w:rPr>
      </w:pPr>
      <w:r>
        <w:rPr>
          <w:rFonts w:ascii="仿宋_GB2312" w:eastAsia="仿宋_GB2312" w:hint="eastAsia"/>
          <w:sz w:val="30"/>
          <w:szCs w:val="30"/>
        </w:rPr>
        <w:t xml:space="preserve">本提名人保证上述声明真实、完整和准确，不存在任何虚假陈述或误导成分，本提名人完全明白作出虚假声明可能导致的后果。 </w:t>
      </w:r>
    </w:p>
    <w:p w:rsidR="00AB0F9B" w:rsidRDefault="00AB0F9B" w:rsidP="00AB0F9B">
      <w:pPr>
        <w:spacing w:line="560" w:lineRule="exact"/>
        <w:ind w:firstLineChars="200" w:firstLine="600"/>
        <w:rPr>
          <w:rFonts w:ascii="仿宋_GB2312" w:eastAsia="仿宋_GB2312"/>
          <w:sz w:val="30"/>
          <w:szCs w:val="30"/>
        </w:rPr>
      </w:pPr>
      <w:r>
        <w:rPr>
          <w:rFonts w:ascii="仿宋_GB2312" w:eastAsia="仿宋_GB2312" w:hint="eastAsia"/>
          <w:sz w:val="30"/>
          <w:szCs w:val="30"/>
        </w:rPr>
        <w:t>特此声明。</w:t>
      </w:r>
    </w:p>
    <w:p w:rsidR="00AB0F9B" w:rsidRDefault="00AB0F9B" w:rsidP="00AB0F9B">
      <w:pPr>
        <w:spacing w:line="560" w:lineRule="exact"/>
        <w:ind w:firstLineChars="200" w:firstLine="600"/>
        <w:rPr>
          <w:rFonts w:ascii="仿宋_GB2312" w:eastAsia="仿宋_GB2312"/>
          <w:sz w:val="30"/>
          <w:szCs w:val="30"/>
        </w:rPr>
      </w:pPr>
    </w:p>
    <w:p w:rsidR="00AB0F9B" w:rsidRDefault="00AB0F9B" w:rsidP="00AB0F9B">
      <w:pPr>
        <w:spacing w:line="560" w:lineRule="exact"/>
        <w:ind w:firstLineChars="200" w:firstLine="600"/>
        <w:rPr>
          <w:rFonts w:ascii="仿宋_GB2312" w:eastAsia="仿宋_GB2312"/>
          <w:sz w:val="30"/>
          <w:szCs w:val="30"/>
        </w:rPr>
      </w:pPr>
    </w:p>
    <w:p w:rsidR="00AB0F9B" w:rsidRDefault="00AB0F9B" w:rsidP="00AB0F9B">
      <w:pPr>
        <w:spacing w:line="560" w:lineRule="exact"/>
        <w:ind w:right="600" w:firstLineChars="2200" w:firstLine="6600"/>
        <w:rPr>
          <w:rFonts w:ascii="仿宋_GB2312" w:eastAsia="仿宋_GB2312"/>
          <w:sz w:val="30"/>
          <w:szCs w:val="30"/>
        </w:rPr>
      </w:pPr>
      <w:r>
        <w:rPr>
          <w:rFonts w:ascii="仿宋_GB2312" w:eastAsia="仿宋_GB2312" w:hint="eastAsia"/>
          <w:sz w:val="30"/>
          <w:szCs w:val="30"/>
        </w:rPr>
        <w:t>提名人：</w:t>
      </w:r>
    </w:p>
    <w:p w:rsidR="00AB0F9B" w:rsidRDefault="00AB0F9B" w:rsidP="00AB0F9B">
      <w:pPr>
        <w:spacing w:line="560" w:lineRule="exact"/>
        <w:ind w:right="600"/>
        <w:jc w:val="right"/>
        <w:rPr>
          <w:rFonts w:ascii="仿宋_GB2312" w:eastAsia="仿宋_GB2312"/>
          <w:sz w:val="30"/>
          <w:szCs w:val="30"/>
        </w:rPr>
      </w:pPr>
      <w:r>
        <w:rPr>
          <w:rFonts w:ascii="仿宋_GB2312" w:eastAsia="仿宋_GB2312" w:hint="eastAsia"/>
          <w:sz w:val="30"/>
          <w:szCs w:val="30"/>
        </w:rPr>
        <w:t xml:space="preserve">   （盖章）</w:t>
      </w:r>
    </w:p>
    <w:p w:rsidR="00AB0F9B" w:rsidRDefault="00AB0F9B" w:rsidP="00AB0F9B">
      <w:pPr>
        <w:spacing w:line="560" w:lineRule="exact"/>
        <w:ind w:right="450"/>
        <w:jc w:val="right"/>
        <w:rPr>
          <w:rFonts w:ascii="仿宋_GB2312" w:eastAsia="仿宋_GB2312"/>
          <w:sz w:val="30"/>
          <w:szCs w:val="30"/>
        </w:rPr>
      </w:pPr>
      <w:r>
        <w:rPr>
          <w:rFonts w:ascii="仿宋_GB2312" w:eastAsia="仿宋_GB2312" w:hint="eastAsia"/>
          <w:sz w:val="30"/>
          <w:szCs w:val="30"/>
        </w:rPr>
        <w:t xml:space="preserve">   年  月  日</w:t>
      </w:r>
    </w:p>
    <w:p w:rsidR="00AB0F9B" w:rsidRDefault="00AB0F9B" w:rsidP="00AB0F9B">
      <w:pPr>
        <w:rPr>
          <w:rFonts w:ascii="仿宋_GB2312" w:eastAsia="仿宋_GB2312"/>
          <w:sz w:val="28"/>
        </w:rPr>
      </w:pPr>
    </w:p>
    <w:p w:rsidR="00AB0F9B" w:rsidRDefault="00AB0F9B" w:rsidP="00AB0F9B"/>
    <w:p w:rsidR="00AB0F9B" w:rsidRDefault="00AB0F9B" w:rsidP="00AB0F9B">
      <w:pPr>
        <w:ind w:right="280"/>
        <w:rPr>
          <w:rFonts w:ascii="仿宋_GB2312" w:eastAsia="仿宋_GB2312"/>
          <w:sz w:val="28"/>
        </w:rPr>
        <w:sectPr w:rsidR="00AB0F9B">
          <w:footerReference w:type="default" r:id="rId8"/>
          <w:pgSz w:w="11906" w:h="16838"/>
          <w:pgMar w:top="1440" w:right="1800" w:bottom="1440" w:left="1800" w:header="851" w:footer="992" w:gutter="0"/>
          <w:cols w:space="425"/>
          <w:docGrid w:type="lines" w:linePitch="312"/>
        </w:sectPr>
      </w:pPr>
    </w:p>
    <w:p w:rsidR="00AB0F9B" w:rsidRPr="000E022A" w:rsidRDefault="00513DA5" w:rsidP="00AB0F9B">
      <w:pPr>
        <w:rPr>
          <w:rFonts w:ascii="仿宋_GB2312" w:eastAsia="仿宋_GB2312"/>
          <w:b/>
          <w:bCs/>
          <w:sz w:val="30"/>
          <w:szCs w:val="30"/>
        </w:rPr>
      </w:pPr>
      <w:r w:rsidRPr="000E022A">
        <w:rPr>
          <w:rFonts w:ascii="仿宋_GB2312" w:eastAsia="仿宋_GB2312" w:hint="eastAsia"/>
          <w:b/>
          <w:bCs/>
          <w:sz w:val="30"/>
          <w:szCs w:val="30"/>
        </w:rPr>
        <w:t>附件6</w:t>
      </w:r>
    </w:p>
    <w:p w:rsidR="002A66A9" w:rsidRPr="00513DA5" w:rsidRDefault="002A66A9" w:rsidP="00AB0F9B">
      <w:pPr>
        <w:rPr>
          <w:rFonts w:ascii="仿宋_GB2312" w:eastAsia="仿宋_GB2312"/>
          <w:sz w:val="30"/>
          <w:szCs w:val="30"/>
        </w:rPr>
      </w:pPr>
    </w:p>
    <w:p w:rsidR="00AB0F9B" w:rsidRPr="00D52243" w:rsidRDefault="00AB0F9B" w:rsidP="00D52243">
      <w:pPr>
        <w:pStyle w:val="1"/>
        <w:rPr>
          <w:rFonts w:ascii="黑体" w:eastAsia="黑体" w:hAnsi="黑体"/>
          <w:sz w:val="44"/>
        </w:rPr>
      </w:pPr>
      <w:bookmarkStart w:id="69" w:name="_Toc92198900"/>
      <w:r w:rsidRPr="00D52243">
        <w:rPr>
          <w:rFonts w:ascii="黑体" w:eastAsia="黑体" w:hAnsi="黑体" w:hint="eastAsia"/>
          <w:sz w:val="44"/>
        </w:rPr>
        <w:t>上市公司独立董事履历表</w:t>
      </w:r>
      <w:bookmarkEnd w:id="69"/>
    </w:p>
    <w:p w:rsidR="00AB0F9B" w:rsidRDefault="00AB0F9B" w:rsidP="00AB0F9B">
      <w:pPr>
        <w:jc w:val="center"/>
        <w:rPr>
          <w:b/>
          <w:sz w:val="18"/>
          <w:szCs w:val="18"/>
        </w:rPr>
      </w:pPr>
    </w:p>
    <w:tbl>
      <w:tblPr>
        <w:tblW w:w="8472" w:type="dxa"/>
        <w:jc w:val="center"/>
        <w:tblLayout w:type="fixed"/>
        <w:tblLook w:val="04A0"/>
      </w:tblPr>
      <w:tblGrid>
        <w:gridCol w:w="1452"/>
        <w:gridCol w:w="242"/>
        <w:gridCol w:w="9"/>
        <w:gridCol w:w="415"/>
        <w:gridCol w:w="700"/>
        <w:gridCol w:w="38"/>
        <w:gridCol w:w="532"/>
        <w:gridCol w:w="115"/>
        <w:gridCol w:w="900"/>
        <w:gridCol w:w="469"/>
        <w:gridCol w:w="211"/>
        <w:gridCol w:w="553"/>
        <w:gridCol w:w="28"/>
        <w:gridCol w:w="468"/>
        <w:gridCol w:w="222"/>
        <w:gridCol w:w="389"/>
        <w:gridCol w:w="34"/>
        <w:gridCol w:w="291"/>
        <w:gridCol w:w="395"/>
        <w:gridCol w:w="991"/>
        <w:gridCol w:w="18"/>
      </w:tblGrid>
      <w:tr w:rsidR="00AB0F9B" w:rsidTr="00FE3063">
        <w:trPr>
          <w:trHeight w:val="462"/>
          <w:jc w:val="center"/>
        </w:trPr>
        <w:tc>
          <w:tcPr>
            <w:tcW w:w="170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r>
              <w:rPr>
                <w:rFonts w:ascii="仿宋_GB2312" w:eastAsia="仿宋_GB2312" w:cs="宋体" w:hint="eastAsia"/>
                <w:kern w:val="0"/>
              </w:rPr>
              <w:t>上市公司名称</w:t>
            </w:r>
          </w:p>
        </w:tc>
        <w:tc>
          <w:tcPr>
            <w:tcW w:w="3169"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AB0F9B" w:rsidRDefault="00AB0F9B" w:rsidP="00FE3063">
            <w:pPr>
              <w:widowControl/>
              <w:jc w:val="center"/>
              <w:rPr>
                <w:rFonts w:ascii="仿宋_GB2312" w:eastAsia="仿宋_GB2312" w:cs="宋体"/>
                <w:kern w:val="0"/>
              </w:rPr>
            </w:pPr>
          </w:p>
        </w:tc>
        <w:tc>
          <w:tcPr>
            <w:tcW w:w="1871"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AB0F9B" w:rsidRDefault="00AB0F9B" w:rsidP="00FE3063">
            <w:pPr>
              <w:widowControl/>
              <w:jc w:val="center"/>
              <w:rPr>
                <w:rFonts w:ascii="仿宋_GB2312" w:eastAsia="仿宋_GB2312" w:cs="宋体"/>
                <w:kern w:val="0"/>
              </w:rPr>
            </w:pPr>
            <w:r>
              <w:rPr>
                <w:rFonts w:ascii="仿宋_GB2312" w:eastAsia="仿宋_GB2312" w:cs="宋体" w:hint="eastAsia"/>
                <w:kern w:val="0"/>
              </w:rPr>
              <w:t>上市公司代码</w:t>
            </w:r>
          </w:p>
        </w:tc>
        <w:tc>
          <w:tcPr>
            <w:tcW w:w="172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B0F9B" w:rsidRDefault="00AB0F9B" w:rsidP="00FE3063">
            <w:pPr>
              <w:widowControl/>
              <w:jc w:val="center"/>
              <w:rPr>
                <w:rFonts w:ascii="仿宋_GB2312" w:eastAsia="仿宋_GB2312" w:cs="宋体"/>
                <w:kern w:val="0"/>
              </w:rPr>
            </w:pPr>
          </w:p>
        </w:tc>
      </w:tr>
      <w:tr w:rsidR="00AB0F9B" w:rsidTr="00FE3063">
        <w:trPr>
          <w:trHeight w:val="312"/>
          <w:jc w:val="center"/>
        </w:trPr>
        <w:tc>
          <w:tcPr>
            <w:tcW w:w="8472" w:type="dxa"/>
            <w:gridSpan w:val="21"/>
            <w:tcBorders>
              <w:top w:val="single" w:sz="4" w:space="0" w:color="auto"/>
              <w:left w:val="single" w:sz="4" w:space="0" w:color="auto"/>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r>
              <w:rPr>
                <w:rFonts w:ascii="仿宋_GB2312" w:eastAsia="仿宋_GB2312" w:cs="宋体" w:hint="eastAsia"/>
                <w:kern w:val="0"/>
              </w:rPr>
              <w:t>一、个人情况</w:t>
            </w:r>
          </w:p>
        </w:tc>
      </w:tr>
      <w:tr w:rsidR="00AB0F9B" w:rsidTr="00FE3063">
        <w:trPr>
          <w:trHeight w:val="312"/>
          <w:jc w:val="center"/>
        </w:trPr>
        <w:tc>
          <w:tcPr>
            <w:tcW w:w="170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r>
              <w:rPr>
                <w:rFonts w:ascii="仿宋_GB2312" w:eastAsia="仿宋_GB2312" w:cs="宋体" w:hint="eastAsia"/>
                <w:kern w:val="0"/>
              </w:rPr>
              <w:t>姓名</w:t>
            </w:r>
          </w:p>
        </w:tc>
        <w:tc>
          <w:tcPr>
            <w:tcW w:w="1800" w:type="dxa"/>
            <w:gridSpan w:val="5"/>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c>
          <w:tcPr>
            <w:tcW w:w="1369" w:type="dxa"/>
            <w:gridSpan w:val="2"/>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r>
              <w:rPr>
                <w:rFonts w:ascii="仿宋_GB2312" w:eastAsia="仿宋_GB2312" w:cs="宋体" w:hint="eastAsia"/>
                <w:kern w:val="0"/>
              </w:rPr>
              <w:t>曾用名</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c>
          <w:tcPr>
            <w:tcW w:w="2340" w:type="dxa"/>
            <w:gridSpan w:val="7"/>
            <w:vMerge w:val="restart"/>
            <w:tcBorders>
              <w:top w:val="single" w:sz="4" w:space="0" w:color="auto"/>
              <w:left w:val="nil"/>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r>
              <w:rPr>
                <w:rFonts w:ascii="仿宋_GB2312" w:eastAsia="仿宋_GB2312" w:cs="宋体" w:hint="eastAsia"/>
                <w:kern w:val="0"/>
              </w:rPr>
              <w:t>照 片</w:t>
            </w:r>
          </w:p>
        </w:tc>
      </w:tr>
      <w:tr w:rsidR="00AB0F9B" w:rsidTr="00FE3063">
        <w:trPr>
          <w:trHeight w:val="312"/>
          <w:jc w:val="center"/>
        </w:trPr>
        <w:tc>
          <w:tcPr>
            <w:tcW w:w="170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r>
              <w:rPr>
                <w:rFonts w:ascii="仿宋_GB2312" w:eastAsia="仿宋_GB2312" w:cs="宋体" w:hint="eastAsia"/>
                <w:kern w:val="0"/>
              </w:rPr>
              <w:t>性别</w:t>
            </w:r>
          </w:p>
        </w:tc>
        <w:tc>
          <w:tcPr>
            <w:tcW w:w="1800" w:type="dxa"/>
            <w:gridSpan w:val="5"/>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c>
          <w:tcPr>
            <w:tcW w:w="1369" w:type="dxa"/>
            <w:gridSpan w:val="2"/>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r>
              <w:rPr>
                <w:rFonts w:ascii="仿宋_GB2312" w:eastAsia="仿宋_GB2312" w:cs="宋体" w:hint="eastAsia"/>
                <w:kern w:val="0"/>
              </w:rPr>
              <w:t>民族</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c>
          <w:tcPr>
            <w:tcW w:w="2340" w:type="dxa"/>
            <w:gridSpan w:val="7"/>
            <w:vMerge/>
            <w:tcBorders>
              <w:left w:val="nil"/>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r>
      <w:tr w:rsidR="00AB0F9B" w:rsidTr="00FE3063">
        <w:trPr>
          <w:trHeight w:val="312"/>
          <w:jc w:val="center"/>
        </w:trPr>
        <w:tc>
          <w:tcPr>
            <w:tcW w:w="170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r>
              <w:rPr>
                <w:rFonts w:ascii="仿宋_GB2312" w:eastAsia="仿宋_GB2312" w:cs="宋体" w:hint="eastAsia"/>
                <w:kern w:val="0"/>
              </w:rPr>
              <w:t>出生时间</w:t>
            </w:r>
          </w:p>
        </w:tc>
        <w:tc>
          <w:tcPr>
            <w:tcW w:w="1800" w:type="dxa"/>
            <w:gridSpan w:val="5"/>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c>
          <w:tcPr>
            <w:tcW w:w="1369" w:type="dxa"/>
            <w:gridSpan w:val="2"/>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r>
              <w:rPr>
                <w:rFonts w:ascii="仿宋_GB2312" w:eastAsia="仿宋_GB2312" w:cs="宋体" w:hint="eastAsia"/>
                <w:kern w:val="0"/>
              </w:rPr>
              <w:t>政治面貌</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c>
          <w:tcPr>
            <w:tcW w:w="2340" w:type="dxa"/>
            <w:gridSpan w:val="7"/>
            <w:vMerge/>
            <w:tcBorders>
              <w:left w:val="nil"/>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r>
      <w:tr w:rsidR="00AB0F9B" w:rsidTr="00FE3063">
        <w:trPr>
          <w:trHeight w:val="312"/>
          <w:jc w:val="center"/>
        </w:trPr>
        <w:tc>
          <w:tcPr>
            <w:tcW w:w="170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r>
              <w:rPr>
                <w:rFonts w:ascii="仿宋_GB2312" w:eastAsia="仿宋_GB2312" w:cs="宋体" w:hint="eastAsia"/>
                <w:kern w:val="0"/>
              </w:rPr>
              <w:t>身份证号</w:t>
            </w:r>
          </w:p>
        </w:tc>
        <w:tc>
          <w:tcPr>
            <w:tcW w:w="1800" w:type="dxa"/>
            <w:gridSpan w:val="5"/>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c>
          <w:tcPr>
            <w:tcW w:w="1369" w:type="dxa"/>
            <w:gridSpan w:val="2"/>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r>
              <w:rPr>
                <w:rFonts w:ascii="仿宋_GB2312" w:eastAsia="仿宋_GB2312" w:cs="宋体" w:hint="eastAsia"/>
                <w:kern w:val="0"/>
              </w:rPr>
              <w:t>护照号码</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c>
          <w:tcPr>
            <w:tcW w:w="2340" w:type="dxa"/>
            <w:gridSpan w:val="7"/>
            <w:vMerge/>
            <w:tcBorders>
              <w:left w:val="nil"/>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r>
      <w:tr w:rsidR="00AB0F9B" w:rsidTr="00FE3063">
        <w:trPr>
          <w:trHeight w:val="312"/>
          <w:jc w:val="center"/>
        </w:trPr>
        <w:tc>
          <w:tcPr>
            <w:tcW w:w="170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r>
              <w:rPr>
                <w:rFonts w:ascii="仿宋_GB2312" w:eastAsia="仿宋_GB2312" w:cs="宋体" w:hint="eastAsia"/>
                <w:kern w:val="0"/>
              </w:rPr>
              <w:t>电子邮件</w:t>
            </w:r>
          </w:p>
        </w:tc>
        <w:tc>
          <w:tcPr>
            <w:tcW w:w="1800" w:type="dxa"/>
            <w:gridSpan w:val="5"/>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c>
          <w:tcPr>
            <w:tcW w:w="1369" w:type="dxa"/>
            <w:gridSpan w:val="2"/>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r>
              <w:rPr>
                <w:rFonts w:ascii="仿宋_GB2312" w:eastAsia="仿宋_GB2312" w:cs="宋体" w:hint="eastAsia"/>
                <w:kern w:val="0"/>
              </w:rPr>
              <w:t>移动电话</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c>
          <w:tcPr>
            <w:tcW w:w="2340" w:type="dxa"/>
            <w:gridSpan w:val="7"/>
            <w:vMerge/>
            <w:tcBorders>
              <w:left w:val="nil"/>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r>
      <w:tr w:rsidR="00AB0F9B" w:rsidTr="00FE3063">
        <w:trPr>
          <w:trHeight w:val="312"/>
          <w:jc w:val="center"/>
        </w:trPr>
        <w:tc>
          <w:tcPr>
            <w:tcW w:w="170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r>
              <w:rPr>
                <w:rFonts w:ascii="仿宋_GB2312" w:eastAsia="仿宋_GB2312" w:cs="宋体" w:hint="eastAsia"/>
                <w:kern w:val="0"/>
              </w:rPr>
              <w:t>工作单位</w:t>
            </w:r>
          </w:p>
        </w:tc>
        <w:tc>
          <w:tcPr>
            <w:tcW w:w="4429" w:type="dxa"/>
            <w:gridSpan w:val="11"/>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c>
          <w:tcPr>
            <w:tcW w:w="2340" w:type="dxa"/>
            <w:gridSpan w:val="7"/>
            <w:vMerge/>
            <w:tcBorders>
              <w:left w:val="nil"/>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r>
      <w:tr w:rsidR="00AB0F9B" w:rsidTr="00FE3063">
        <w:trPr>
          <w:trHeight w:val="312"/>
          <w:jc w:val="center"/>
        </w:trPr>
        <w:tc>
          <w:tcPr>
            <w:tcW w:w="170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r>
              <w:rPr>
                <w:rFonts w:ascii="仿宋_GB2312" w:eastAsia="仿宋_GB2312" w:cs="宋体" w:hint="eastAsia"/>
                <w:kern w:val="0"/>
              </w:rPr>
              <w:t>单位邮编</w:t>
            </w:r>
          </w:p>
        </w:tc>
        <w:tc>
          <w:tcPr>
            <w:tcW w:w="1800" w:type="dxa"/>
            <w:gridSpan w:val="5"/>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c>
          <w:tcPr>
            <w:tcW w:w="1369" w:type="dxa"/>
            <w:gridSpan w:val="2"/>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r>
              <w:rPr>
                <w:rFonts w:ascii="仿宋_GB2312" w:eastAsia="仿宋_GB2312" w:cs="宋体" w:hint="eastAsia"/>
                <w:kern w:val="0"/>
              </w:rPr>
              <w:t>单位电话</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c>
          <w:tcPr>
            <w:tcW w:w="2340" w:type="dxa"/>
            <w:gridSpan w:val="7"/>
            <w:vMerge/>
            <w:tcBorders>
              <w:left w:val="nil"/>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r>
      <w:tr w:rsidR="00AB0F9B" w:rsidTr="00FE3063">
        <w:trPr>
          <w:trHeight w:val="312"/>
          <w:jc w:val="center"/>
        </w:trPr>
        <w:tc>
          <w:tcPr>
            <w:tcW w:w="170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r>
              <w:rPr>
                <w:rFonts w:ascii="仿宋_GB2312" w:eastAsia="仿宋_GB2312" w:cs="宋体" w:hint="eastAsia"/>
                <w:kern w:val="0"/>
              </w:rPr>
              <w:t>通讯地址</w:t>
            </w:r>
          </w:p>
        </w:tc>
        <w:tc>
          <w:tcPr>
            <w:tcW w:w="1800" w:type="dxa"/>
            <w:gridSpan w:val="5"/>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c>
          <w:tcPr>
            <w:tcW w:w="1369" w:type="dxa"/>
            <w:gridSpan w:val="2"/>
            <w:tcBorders>
              <w:top w:val="single" w:sz="4" w:space="0" w:color="auto"/>
              <w:left w:val="nil"/>
              <w:bottom w:val="single" w:sz="4" w:space="0" w:color="auto"/>
              <w:right w:val="single" w:sz="4" w:space="0" w:color="auto"/>
            </w:tcBorders>
            <w:shd w:val="clear" w:color="auto" w:fill="auto"/>
            <w:vAlign w:val="center"/>
          </w:tcPr>
          <w:p w:rsidR="00AB0F9B" w:rsidRDefault="00AB0F9B" w:rsidP="00FE3063">
            <w:pPr>
              <w:widowControl/>
              <w:jc w:val="center"/>
              <w:rPr>
                <w:rFonts w:ascii="仿宋_GB2312" w:eastAsia="仿宋_GB2312" w:cs="宋体"/>
                <w:kern w:val="0"/>
              </w:rPr>
            </w:pPr>
            <w:r>
              <w:rPr>
                <w:rFonts w:ascii="仿宋_GB2312" w:eastAsia="仿宋_GB2312" w:cs="宋体" w:hint="eastAsia"/>
                <w:kern w:val="0"/>
              </w:rPr>
              <w:t>邮政编码</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c>
          <w:tcPr>
            <w:tcW w:w="2340" w:type="dxa"/>
            <w:gridSpan w:val="7"/>
            <w:vMerge/>
            <w:tcBorders>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r>
      <w:tr w:rsidR="00AB0F9B" w:rsidTr="00FE3063">
        <w:trPr>
          <w:trHeight w:val="312"/>
          <w:jc w:val="center"/>
        </w:trPr>
        <w:tc>
          <w:tcPr>
            <w:tcW w:w="170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r>
              <w:rPr>
                <w:rFonts w:ascii="仿宋_GB2312" w:eastAsia="仿宋_GB2312" w:cs="宋体" w:hint="eastAsia"/>
                <w:kern w:val="0"/>
              </w:rPr>
              <w:t>是否属会计专业人士</w:t>
            </w:r>
          </w:p>
        </w:tc>
        <w:tc>
          <w:tcPr>
            <w:tcW w:w="1800" w:type="dxa"/>
            <w:gridSpan w:val="5"/>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c>
          <w:tcPr>
            <w:tcW w:w="1369" w:type="dxa"/>
            <w:gridSpan w:val="2"/>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r>
              <w:rPr>
                <w:rFonts w:ascii="仿宋_GB2312" w:eastAsia="仿宋_GB2312" w:cs="宋体" w:hint="eastAsia"/>
                <w:kern w:val="0"/>
              </w:rPr>
              <w:t>会计专业资格证书</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c>
          <w:tcPr>
            <w:tcW w:w="1331" w:type="dxa"/>
            <w:gridSpan w:val="5"/>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r>
              <w:rPr>
                <w:rFonts w:ascii="仿宋_GB2312" w:eastAsia="仿宋_GB2312" w:cs="宋体" w:hint="eastAsia"/>
                <w:kern w:val="0"/>
              </w:rPr>
              <w:t>证书号码</w:t>
            </w:r>
          </w:p>
        </w:tc>
        <w:tc>
          <w:tcPr>
            <w:tcW w:w="1009" w:type="dxa"/>
            <w:gridSpan w:val="2"/>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r>
      <w:tr w:rsidR="00AB0F9B" w:rsidTr="00FE3063">
        <w:trPr>
          <w:trHeight w:val="312"/>
          <w:jc w:val="center"/>
        </w:trPr>
        <w:tc>
          <w:tcPr>
            <w:tcW w:w="170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r>
              <w:rPr>
                <w:rFonts w:ascii="仿宋_GB2312" w:eastAsia="仿宋_GB2312" w:cs="宋体" w:hint="eastAsia"/>
                <w:kern w:val="0"/>
              </w:rPr>
              <w:t>其他专业技术资格或者职称</w:t>
            </w:r>
          </w:p>
        </w:tc>
        <w:tc>
          <w:tcPr>
            <w:tcW w:w="1800" w:type="dxa"/>
            <w:gridSpan w:val="5"/>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c>
          <w:tcPr>
            <w:tcW w:w="1369" w:type="dxa"/>
            <w:gridSpan w:val="2"/>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r>
              <w:rPr>
                <w:rFonts w:ascii="仿宋_GB2312" w:eastAsia="仿宋_GB2312" w:cs="宋体" w:hint="eastAsia"/>
                <w:kern w:val="0"/>
              </w:rPr>
              <w:t>资格或者职称证书</w:t>
            </w:r>
          </w:p>
        </w:tc>
        <w:tc>
          <w:tcPr>
            <w:tcW w:w="1260" w:type="dxa"/>
            <w:gridSpan w:val="4"/>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c>
          <w:tcPr>
            <w:tcW w:w="1331" w:type="dxa"/>
            <w:gridSpan w:val="5"/>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r>
              <w:rPr>
                <w:rFonts w:ascii="仿宋_GB2312" w:eastAsia="仿宋_GB2312" w:cs="宋体" w:hint="eastAsia"/>
                <w:kern w:val="0"/>
              </w:rPr>
              <w:t>证书号码</w:t>
            </w:r>
          </w:p>
        </w:tc>
        <w:tc>
          <w:tcPr>
            <w:tcW w:w="1009" w:type="dxa"/>
            <w:gridSpan w:val="2"/>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r>
      <w:tr w:rsidR="00AB0F9B" w:rsidTr="00FE3063">
        <w:trPr>
          <w:trHeight w:val="490"/>
          <w:jc w:val="center"/>
        </w:trPr>
        <w:tc>
          <w:tcPr>
            <w:tcW w:w="170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r>
              <w:rPr>
                <w:rFonts w:ascii="仿宋_GB2312" w:eastAsia="仿宋_GB2312" w:cs="宋体" w:hint="eastAsia"/>
                <w:kern w:val="0"/>
              </w:rPr>
              <w:t>本人专长</w:t>
            </w:r>
          </w:p>
        </w:tc>
        <w:tc>
          <w:tcPr>
            <w:tcW w:w="6769" w:type="dxa"/>
            <w:gridSpan w:val="18"/>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r>
      <w:tr w:rsidR="00AB0F9B" w:rsidTr="00FE3063">
        <w:trPr>
          <w:trHeight w:val="462"/>
          <w:jc w:val="center"/>
        </w:trPr>
        <w:tc>
          <w:tcPr>
            <w:tcW w:w="1703" w:type="dxa"/>
            <w:gridSpan w:val="3"/>
            <w:tcBorders>
              <w:top w:val="single" w:sz="4" w:space="0" w:color="auto"/>
              <w:left w:val="single" w:sz="4" w:space="0" w:color="auto"/>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r>
              <w:rPr>
                <w:rFonts w:ascii="仿宋_GB2312" w:eastAsia="仿宋_GB2312" w:cs="宋体" w:hint="eastAsia"/>
                <w:kern w:val="0"/>
              </w:rPr>
              <w:t>是否曾受处罚</w:t>
            </w:r>
          </w:p>
        </w:tc>
        <w:tc>
          <w:tcPr>
            <w:tcW w:w="2700"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AB0F9B" w:rsidRDefault="00AB0F9B" w:rsidP="00FE3063">
            <w:pPr>
              <w:widowControl/>
              <w:jc w:val="center"/>
              <w:rPr>
                <w:rFonts w:ascii="仿宋_GB2312" w:eastAsia="仿宋_GB2312" w:cs="宋体"/>
                <w:kern w:val="0"/>
              </w:rPr>
            </w:pPr>
          </w:p>
        </w:tc>
        <w:tc>
          <w:tcPr>
            <w:tcW w:w="234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rsidR="00AB0F9B" w:rsidRDefault="00AB0F9B" w:rsidP="00FE3063">
            <w:pPr>
              <w:widowControl/>
              <w:jc w:val="center"/>
              <w:rPr>
                <w:rFonts w:ascii="仿宋_GB2312" w:eastAsia="仿宋_GB2312" w:cs="宋体"/>
                <w:kern w:val="0"/>
              </w:rPr>
            </w:pPr>
            <w:r>
              <w:rPr>
                <w:rFonts w:ascii="仿宋_GB2312" w:eastAsia="仿宋_GB2312" w:cs="宋体" w:hint="eastAsia"/>
                <w:kern w:val="0"/>
              </w:rPr>
              <w:t>是否具有其他国家或者地区居留权</w:t>
            </w:r>
          </w:p>
        </w:tc>
        <w:tc>
          <w:tcPr>
            <w:tcW w:w="1729"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AB0F9B" w:rsidRDefault="00AB0F9B" w:rsidP="00FE3063">
            <w:pPr>
              <w:widowControl/>
              <w:jc w:val="center"/>
              <w:rPr>
                <w:rFonts w:ascii="仿宋_GB2312" w:eastAsia="仿宋_GB2312" w:cs="宋体"/>
                <w:kern w:val="0"/>
              </w:rPr>
            </w:pPr>
          </w:p>
        </w:tc>
      </w:tr>
      <w:tr w:rsidR="00AB0F9B" w:rsidTr="00FE3063">
        <w:trPr>
          <w:trHeight w:val="312"/>
          <w:jc w:val="center"/>
        </w:trPr>
        <w:tc>
          <w:tcPr>
            <w:tcW w:w="8472" w:type="dxa"/>
            <w:gridSpan w:val="21"/>
            <w:tcBorders>
              <w:top w:val="single" w:sz="4" w:space="0" w:color="auto"/>
              <w:left w:val="single" w:sz="4" w:space="0" w:color="auto"/>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r>
              <w:rPr>
                <w:rFonts w:ascii="仿宋_GB2312" w:eastAsia="仿宋_GB2312" w:cs="宋体" w:hint="eastAsia"/>
                <w:kern w:val="0"/>
              </w:rPr>
              <w:t>二、社会关系</w:t>
            </w:r>
          </w:p>
        </w:tc>
      </w:tr>
      <w:tr w:rsidR="00AB0F9B" w:rsidTr="00FE3063">
        <w:trPr>
          <w:trHeight w:val="312"/>
          <w:jc w:val="center"/>
        </w:trPr>
        <w:tc>
          <w:tcPr>
            <w:tcW w:w="14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r>
              <w:rPr>
                <w:rFonts w:ascii="仿宋_GB2312" w:eastAsia="仿宋_GB2312" w:cs="宋体" w:hint="eastAsia"/>
                <w:kern w:val="0"/>
              </w:rPr>
              <w:t>与本人关系</w:t>
            </w:r>
          </w:p>
        </w:tc>
        <w:tc>
          <w:tcPr>
            <w:tcW w:w="1404" w:type="dxa"/>
            <w:gridSpan w:val="5"/>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r>
              <w:rPr>
                <w:rFonts w:ascii="仿宋_GB2312" w:eastAsia="仿宋_GB2312" w:cs="宋体" w:hint="eastAsia"/>
                <w:kern w:val="0"/>
              </w:rPr>
              <w:t>配偶</w:t>
            </w:r>
          </w:p>
        </w:tc>
        <w:tc>
          <w:tcPr>
            <w:tcW w:w="1547" w:type="dxa"/>
            <w:gridSpan w:val="3"/>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r>
              <w:rPr>
                <w:rFonts w:ascii="仿宋_GB2312" w:eastAsia="仿宋_GB2312" w:cs="宋体" w:hint="eastAsia"/>
                <w:kern w:val="0"/>
              </w:rPr>
              <w:t>父亲</w:t>
            </w:r>
          </w:p>
        </w:tc>
        <w:tc>
          <w:tcPr>
            <w:tcW w:w="1261" w:type="dxa"/>
            <w:gridSpan w:val="4"/>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r>
              <w:rPr>
                <w:rFonts w:ascii="仿宋_GB2312" w:eastAsia="仿宋_GB2312" w:cs="宋体" w:hint="eastAsia"/>
                <w:kern w:val="0"/>
              </w:rPr>
              <w:t>母亲</w:t>
            </w:r>
          </w:p>
        </w:tc>
        <w:tc>
          <w:tcPr>
            <w:tcW w:w="1404" w:type="dxa"/>
            <w:gridSpan w:val="5"/>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r>
              <w:rPr>
                <w:rFonts w:ascii="仿宋_GB2312" w:eastAsia="仿宋_GB2312" w:cs="宋体" w:hint="eastAsia"/>
                <w:kern w:val="0"/>
              </w:rPr>
              <w:t>子女</w:t>
            </w:r>
          </w:p>
        </w:tc>
        <w:tc>
          <w:tcPr>
            <w:tcW w:w="1404" w:type="dxa"/>
            <w:gridSpan w:val="3"/>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r>
              <w:rPr>
                <w:rFonts w:ascii="仿宋_GB2312" w:eastAsia="仿宋_GB2312" w:cs="宋体" w:hint="eastAsia"/>
                <w:kern w:val="0"/>
              </w:rPr>
              <w:t>兄弟姐妹</w:t>
            </w:r>
          </w:p>
        </w:tc>
      </w:tr>
      <w:tr w:rsidR="00AB0F9B" w:rsidTr="00FE3063">
        <w:trPr>
          <w:trHeight w:val="312"/>
          <w:jc w:val="center"/>
        </w:trPr>
        <w:tc>
          <w:tcPr>
            <w:tcW w:w="14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r>
              <w:rPr>
                <w:rFonts w:ascii="仿宋_GB2312" w:eastAsia="仿宋_GB2312" w:cs="宋体" w:hint="eastAsia"/>
                <w:kern w:val="0"/>
              </w:rPr>
              <w:t>姓名</w:t>
            </w:r>
          </w:p>
        </w:tc>
        <w:tc>
          <w:tcPr>
            <w:tcW w:w="1404" w:type="dxa"/>
            <w:gridSpan w:val="5"/>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c>
          <w:tcPr>
            <w:tcW w:w="1547" w:type="dxa"/>
            <w:gridSpan w:val="3"/>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c>
          <w:tcPr>
            <w:tcW w:w="1261" w:type="dxa"/>
            <w:gridSpan w:val="4"/>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c>
          <w:tcPr>
            <w:tcW w:w="1404" w:type="dxa"/>
            <w:gridSpan w:val="5"/>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c>
          <w:tcPr>
            <w:tcW w:w="1404" w:type="dxa"/>
            <w:gridSpan w:val="3"/>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r>
      <w:tr w:rsidR="00AB0F9B" w:rsidTr="00FE3063">
        <w:trPr>
          <w:trHeight w:val="312"/>
          <w:jc w:val="center"/>
        </w:trPr>
        <w:tc>
          <w:tcPr>
            <w:tcW w:w="14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r>
              <w:rPr>
                <w:rFonts w:ascii="仿宋_GB2312" w:eastAsia="仿宋_GB2312" w:cs="宋体" w:hint="eastAsia"/>
                <w:kern w:val="0"/>
              </w:rPr>
              <w:t>身份证号</w:t>
            </w:r>
          </w:p>
        </w:tc>
        <w:tc>
          <w:tcPr>
            <w:tcW w:w="1404" w:type="dxa"/>
            <w:gridSpan w:val="5"/>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c>
          <w:tcPr>
            <w:tcW w:w="1547" w:type="dxa"/>
            <w:gridSpan w:val="3"/>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c>
          <w:tcPr>
            <w:tcW w:w="1261" w:type="dxa"/>
            <w:gridSpan w:val="4"/>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c>
          <w:tcPr>
            <w:tcW w:w="1404" w:type="dxa"/>
            <w:gridSpan w:val="5"/>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c>
          <w:tcPr>
            <w:tcW w:w="1404" w:type="dxa"/>
            <w:gridSpan w:val="3"/>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r>
      <w:tr w:rsidR="00AB0F9B" w:rsidTr="00FE3063">
        <w:trPr>
          <w:trHeight w:val="312"/>
          <w:jc w:val="center"/>
        </w:trPr>
        <w:tc>
          <w:tcPr>
            <w:tcW w:w="14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r>
              <w:rPr>
                <w:rFonts w:ascii="仿宋_GB2312" w:eastAsia="仿宋_GB2312" w:cs="宋体" w:hint="eastAsia"/>
                <w:kern w:val="0"/>
              </w:rPr>
              <w:t>联系电话</w:t>
            </w:r>
          </w:p>
        </w:tc>
        <w:tc>
          <w:tcPr>
            <w:tcW w:w="1404" w:type="dxa"/>
            <w:gridSpan w:val="5"/>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c>
          <w:tcPr>
            <w:tcW w:w="1547" w:type="dxa"/>
            <w:gridSpan w:val="3"/>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c>
          <w:tcPr>
            <w:tcW w:w="1261" w:type="dxa"/>
            <w:gridSpan w:val="4"/>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c>
          <w:tcPr>
            <w:tcW w:w="1404" w:type="dxa"/>
            <w:gridSpan w:val="5"/>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c>
          <w:tcPr>
            <w:tcW w:w="1404" w:type="dxa"/>
            <w:gridSpan w:val="3"/>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r>
      <w:tr w:rsidR="00AB0F9B" w:rsidTr="00FE3063">
        <w:trPr>
          <w:trHeight w:val="312"/>
          <w:jc w:val="center"/>
        </w:trPr>
        <w:tc>
          <w:tcPr>
            <w:tcW w:w="14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r>
              <w:rPr>
                <w:rFonts w:ascii="仿宋_GB2312" w:eastAsia="仿宋_GB2312" w:cs="宋体" w:hint="eastAsia"/>
                <w:kern w:val="0"/>
              </w:rPr>
              <w:t>工作单位</w:t>
            </w:r>
          </w:p>
        </w:tc>
        <w:tc>
          <w:tcPr>
            <w:tcW w:w="1404" w:type="dxa"/>
            <w:gridSpan w:val="5"/>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c>
          <w:tcPr>
            <w:tcW w:w="1547" w:type="dxa"/>
            <w:gridSpan w:val="3"/>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c>
          <w:tcPr>
            <w:tcW w:w="1261" w:type="dxa"/>
            <w:gridSpan w:val="4"/>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c>
          <w:tcPr>
            <w:tcW w:w="1404" w:type="dxa"/>
            <w:gridSpan w:val="5"/>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c>
          <w:tcPr>
            <w:tcW w:w="1404" w:type="dxa"/>
            <w:gridSpan w:val="3"/>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r>
      <w:tr w:rsidR="00AB0F9B" w:rsidTr="00FE3063">
        <w:trPr>
          <w:trHeight w:val="312"/>
          <w:jc w:val="center"/>
        </w:trPr>
        <w:tc>
          <w:tcPr>
            <w:tcW w:w="14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r>
              <w:rPr>
                <w:rFonts w:ascii="仿宋_GB2312" w:eastAsia="仿宋_GB2312" w:cs="宋体" w:hint="eastAsia"/>
                <w:kern w:val="0"/>
              </w:rPr>
              <w:t>持股情况</w:t>
            </w:r>
          </w:p>
        </w:tc>
        <w:tc>
          <w:tcPr>
            <w:tcW w:w="1404" w:type="dxa"/>
            <w:gridSpan w:val="5"/>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c>
          <w:tcPr>
            <w:tcW w:w="1547" w:type="dxa"/>
            <w:gridSpan w:val="3"/>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c>
          <w:tcPr>
            <w:tcW w:w="1261" w:type="dxa"/>
            <w:gridSpan w:val="4"/>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c>
          <w:tcPr>
            <w:tcW w:w="1404" w:type="dxa"/>
            <w:gridSpan w:val="5"/>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c>
          <w:tcPr>
            <w:tcW w:w="1404" w:type="dxa"/>
            <w:gridSpan w:val="3"/>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r>
      <w:tr w:rsidR="00AB0F9B" w:rsidTr="00FE3063">
        <w:trPr>
          <w:trHeight w:val="312"/>
          <w:jc w:val="center"/>
        </w:trPr>
        <w:tc>
          <w:tcPr>
            <w:tcW w:w="145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r>
              <w:rPr>
                <w:rFonts w:ascii="仿宋_GB2312" w:eastAsia="仿宋_GB2312" w:cs="宋体" w:hint="eastAsia"/>
                <w:kern w:val="0"/>
              </w:rPr>
              <w:t>持股数量</w:t>
            </w:r>
          </w:p>
        </w:tc>
        <w:tc>
          <w:tcPr>
            <w:tcW w:w="1404" w:type="dxa"/>
            <w:gridSpan w:val="5"/>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c>
          <w:tcPr>
            <w:tcW w:w="1547" w:type="dxa"/>
            <w:gridSpan w:val="3"/>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c>
          <w:tcPr>
            <w:tcW w:w="1261" w:type="dxa"/>
            <w:gridSpan w:val="4"/>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c>
          <w:tcPr>
            <w:tcW w:w="1404" w:type="dxa"/>
            <w:gridSpan w:val="5"/>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c>
          <w:tcPr>
            <w:tcW w:w="1404" w:type="dxa"/>
            <w:gridSpan w:val="3"/>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r>
      <w:tr w:rsidR="00AB0F9B" w:rsidTr="00FE3063">
        <w:trPr>
          <w:trHeight w:val="312"/>
          <w:jc w:val="center"/>
        </w:trPr>
        <w:tc>
          <w:tcPr>
            <w:tcW w:w="8472" w:type="dxa"/>
            <w:gridSpan w:val="21"/>
            <w:tcBorders>
              <w:top w:val="single" w:sz="4" w:space="0" w:color="auto"/>
              <w:left w:val="single" w:sz="4" w:space="0" w:color="auto"/>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r>
              <w:rPr>
                <w:rFonts w:ascii="仿宋_GB2312" w:eastAsia="仿宋_GB2312" w:cs="宋体" w:hint="eastAsia"/>
                <w:kern w:val="0"/>
              </w:rPr>
              <w:t>三、教育背景</w:t>
            </w:r>
          </w:p>
        </w:tc>
      </w:tr>
      <w:tr w:rsidR="00AB0F9B" w:rsidTr="00FE3063">
        <w:trPr>
          <w:trHeight w:val="312"/>
          <w:jc w:val="center"/>
        </w:trPr>
        <w:tc>
          <w:tcPr>
            <w:tcW w:w="169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r>
              <w:rPr>
                <w:rFonts w:ascii="仿宋_GB2312" w:eastAsia="仿宋_GB2312" w:cs="宋体" w:hint="eastAsia"/>
                <w:kern w:val="0"/>
              </w:rPr>
              <w:t>学习期间</w:t>
            </w:r>
          </w:p>
        </w:tc>
        <w:tc>
          <w:tcPr>
            <w:tcW w:w="1694" w:type="dxa"/>
            <w:gridSpan w:val="5"/>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r>
              <w:rPr>
                <w:rFonts w:ascii="仿宋_GB2312" w:eastAsia="仿宋_GB2312" w:cs="宋体" w:hint="eastAsia"/>
                <w:kern w:val="0"/>
              </w:rPr>
              <w:t>学校</w:t>
            </w:r>
          </w:p>
        </w:tc>
        <w:tc>
          <w:tcPr>
            <w:tcW w:w="1695" w:type="dxa"/>
            <w:gridSpan w:val="4"/>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r>
              <w:rPr>
                <w:rFonts w:ascii="仿宋_GB2312" w:eastAsia="仿宋_GB2312" w:cs="宋体" w:hint="eastAsia"/>
                <w:kern w:val="0"/>
              </w:rPr>
              <w:t>专业</w:t>
            </w:r>
          </w:p>
        </w:tc>
        <w:tc>
          <w:tcPr>
            <w:tcW w:w="1694" w:type="dxa"/>
            <w:gridSpan w:val="6"/>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r>
              <w:rPr>
                <w:rFonts w:ascii="仿宋_GB2312" w:eastAsia="仿宋_GB2312" w:cs="宋体" w:hint="eastAsia"/>
                <w:kern w:val="0"/>
              </w:rPr>
              <w:t>学历</w:t>
            </w:r>
          </w:p>
        </w:tc>
        <w:tc>
          <w:tcPr>
            <w:tcW w:w="1695" w:type="dxa"/>
            <w:gridSpan w:val="4"/>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r>
              <w:rPr>
                <w:rFonts w:ascii="仿宋_GB2312" w:eastAsia="仿宋_GB2312" w:cs="宋体" w:hint="eastAsia"/>
                <w:kern w:val="0"/>
              </w:rPr>
              <w:t>学位</w:t>
            </w:r>
          </w:p>
        </w:tc>
      </w:tr>
      <w:tr w:rsidR="00AB0F9B" w:rsidTr="00FE3063">
        <w:trPr>
          <w:trHeight w:val="312"/>
          <w:jc w:val="center"/>
        </w:trPr>
        <w:tc>
          <w:tcPr>
            <w:tcW w:w="169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c>
          <w:tcPr>
            <w:tcW w:w="1694" w:type="dxa"/>
            <w:gridSpan w:val="5"/>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c>
          <w:tcPr>
            <w:tcW w:w="1695" w:type="dxa"/>
            <w:gridSpan w:val="4"/>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c>
          <w:tcPr>
            <w:tcW w:w="1694" w:type="dxa"/>
            <w:gridSpan w:val="6"/>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c>
          <w:tcPr>
            <w:tcW w:w="1695" w:type="dxa"/>
            <w:gridSpan w:val="4"/>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r>
      <w:tr w:rsidR="00AB0F9B" w:rsidTr="00FE3063">
        <w:trPr>
          <w:trHeight w:val="312"/>
          <w:jc w:val="center"/>
        </w:trPr>
        <w:tc>
          <w:tcPr>
            <w:tcW w:w="169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c>
          <w:tcPr>
            <w:tcW w:w="1694" w:type="dxa"/>
            <w:gridSpan w:val="5"/>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c>
          <w:tcPr>
            <w:tcW w:w="1695" w:type="dxa"/>
            <w:gridSpan w:val="4"/>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c>
          <w:tcPr>
            <w:tcW w:w="1694" w:type="dxa"/>
            <w:gridSpan w:val="6"/>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c>
          <w:tcPr>
            <w:tcW w:w="1695" w:type="dxa"/>
            <w:gridSpan w:val="4"/>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r>
      <w:tr w:rsidR="00AB0F9B" w:rsidTr="00FE3063">
        <w:trPr>
          <w:trHeight w:val="312"/>
          <w:jc w:val="center"/>
        </w:trPr>
        <w:tc>
          <w:tcPr>
            <w:tcW w:w="1694"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c>
          <w:tcPr>
            <w:tcW w:w="1694" w:type="dxa"/>
            <w:gridSpan w:val="5"/>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c>
          <w:tcPr>
            <w:tcW w:w="1695" w:type="dxa"/>
            <w:gridSpan w:val="4"/>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c>
          <w:tcPr>
            <w:tcW w:w="1694" w:type="dxa"/>
            <w:gridSpan w:val="6"/>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c>
          <w:tcPr>
            <w:tcW w:w="1695" w:type="dxa"/>
            <w:gridSpan w:val="4"/>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r>
      <w:tr w:rsidR="00AB0F9B" w:rsidTr="00FE3063">
        <w:trPr>
          <w:trHeight w:val="312"/>
          <w:jc w:val="center"/>
        </w:trPr>
        <w:tc>
          <w:tcPr>
            <w:tcW w:w="8472" w:type="dxa"/>
            <w:gridSpan w:val="21"/>
            <w:tcBorders>
              <w:top w:val="single" w:sz="4" w:space="0" w:color="auto"/>
              <w:left w:val="single" w:sz="4" w:space="0" w:color="auto"/>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r>
              <w:rPr>
                <w:rFonts w:ascii="仿宋_GB2312" w:eastAsia="仿宋_GB2312" w:cs="宋体" w:hint="eastAsia"/>
                <w:kern w:val="0"/>
              </w:rPr>
              <w:t>四、工作经历</w:t>
            </w:r>
          </w:p>
        </w:tc>
      </w:tr>
      <w:tr w:rsidR="00AB0F9B" w:rsidTr="00FE3063">
        <w:trPr>
          <w:trHeight w:val="312"/>
          <w:jc w:val="center"/>
        </w:trPr>
        <w:tc>
          <w:tcPr>
            <w:tcW w:w="2118"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r>
              <w:rPr>
                <w:rFonts w:ascii="仿宋_GB2312" w:eastAsia="仿宋_GB2312" w:cs="宋体" w:hint="eastAsia"/>
                <w:kern w:val="0"/>
              </w:rPr>
              <w:t>工作期间</w:t>
            </w:r>
          </w:p>
        </w:tc>
        <w:tc>
          <w:tcPr>
            <w:tcW w:w="2285" w:type="dxa"/>
            <w:gridSpan w:val="5"/>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r>
              <w:rPr>
                <w:rFonts w:ascii="仿宋_GB2312" w:eastAsia="仿宋_GB2312" w:cs="宋体" w:hint="eastAsia"/>
                <w:kern w:val="0"/>
              </w:rPr>
              <w:t>工作单位</w:t>
            </w:r>
          </w:p>
        </w:tc>
        <w:tc>
          <w:tcPr>
            <w:tcW w:w="1951" w:type="dxa"/>
            <w:gridSpan w:val="6"/>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r>
              <w:rPr>
                <w:rFonts w:ascii="仿宋_GB2312" w:eastAsia="仿宋_GB2312" w:cs="宋体" w:hint="eastAsia"/>
                <w:kern w:val="0"/>
              </w:rPr>
              <w:t>职位</w:t>
            </w:r>
          </w:p>
        </w:tc>
        <w:tc>
          <w:tcPr>
            <w:tcW w:w="2118" w:type="dxa"/>
            <w:gridSpan w:val="6"/>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r>
              <w:rPr>
                <w:rFonts w:ascii="仿宋_GB2312" w:eastAsia="仿宋_GB2312" w:cs="宋体" w:hint="eastAsia"/>
                <w:kern w:val="0"/>
              </w:rPr>
              <w:t>职业领域</w:t>
            </w:r>
          </w:p>
        </w:tc>
      </w:tr>
      <w:tr w:rsidR="00AB0F9B" w:rsidTr="00FE3063">
        <w:trPr>
          <w:trHeight w:val="312"/>
          <w:jc w:val="center"/>
        </w:trPr>
        <w:tc>
          <w:tcPr>
            <w:tcW w:w="2118"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c>
          <w:tcPr>
            <w:tcW w:w="2285" w:type="dxa"/>
            <w:gridSpan w:val="5"/>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c>
          <w:tcPr>
            <w:tcW w:w="1951" w:type="dxa"/>
            <w:gridSpan w:val="6"/>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c>
          <w:tcPr>
            <w:tcW w:w="2118" w:type="dxa"/>
            <w:gridSpan w:val="6"/>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r>
      <w:tr w:rsidR="00AB0F9B" w:rsidTr="00FE3063">
        <w:trPr>
          <w:trHeight w:val="312"/>
          <w:jc w:val="center"/>
        </w:trPr>
        <w:tc>
          <w:tcPr>
            <w:tcW w:w="2118"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c>
          <w:tcPr>
            <w:tcW w:w="2285" w:type="dxa"/>
            <w:gridSpan w:val="5"/>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c>
          <w:tcPr>
            <w:tcW w:w="1951" w:type="dxa"/>
            <w:gridSpan w:val="6"/>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c>
          <w:tcPr>
            <w:tcW w:w="2118" w:type="dxa"/>
            <w:gridSpan w:val="6"/>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r>
      <w:tr w:rsidR="00AB0F9B" w:rsidTr="00FE3063">
        <w:trPr>
          <w:trHeight w:val="312"/>
          <w:jc w:val="center"/>
        </w:trPr>
        <w:tc>
          <w:tcPr>
            <w:tcW w:w="2118"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c>
          <w:tcPr>
            <w:tcW w:w="2285" w:type="dxa"/>
            <w:gridSpan w:val="5"/>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c>
          <w:tcPr>
            <w:tcW w:w="1951" w:type="dxa"/>
            <w:gridSpan w:val="6"/>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c>
          <w:tcPr>
            <w:tcW w:w="2118" w:type="dxa"/>
            <w:gridSpan w:val="6"/>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r>
      <w:tr w:rsidR="00AB0F9B" w:rsidTr="00FE3063">
        <w:trPr>
          <w:trHeight w:val="312"/>
          <w:jc w:val="center"/>
        </w:trPr>
        <w:tc>
          <w:tcPr>
            <w:tcW w:w="8472" w:type="dxa"/>
            <w:gridSpan w:val="21"/>
            <w:tcBorders>
              <w:top w:val="single" w:sz="4" w:space="0" w:color="auto"/>
              <w:left w:val="single" w:sz="4" w:space="0" w:color="auto"/>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r>
              <w:rPr>
                <w:rFonts w:ascii="仿宋_GB2312" w:eastAsia="仿宋_GB2312" w:cs="宋体" w:hint="eastAsia"/>
                <w:kern w:val="0"/>
              </w:rPr>
              <w:t>五、专业培训</w:t>
            </w:r>
          </w:p>
        </w:tc>
      </w:tr>
      <w:tr w:rsidR="00AB0F9B" w:rsidTr="00FE3063">
        <w:trPr>
          <w:trHeight w:val="312"/>
          <w:jc w:val="center"/>
        </w:trPr>
        <w:tc>
          <w:tcPr>
            <w:tcW w:w="2118"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r>
              <w:rPr>
                <w:rFonts w:ascii="仿宋_GB2312" w:eastAsia="仿宋_GB2312" w:cs="宋体" w:hint="eastAsia"/>
                <w:kern w:val="0"/>
              </w:rPr>
              <w:t>培训期间</w:t>
            </w:r>
          </w:p>
        </w:tc>
        <w:tc>
          <w:tcPr>
            <w:tcW w:w="2285" w:type="dxa"/>
            <w:gridSpan w:val="5"/>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r>
              <w:rPr>
                <w:rFonts w:ascii="仿宋_GB2312" w:eastAsia="仿宋_GB2312" w:cs="宋体" w:hint="eastAsia"/>
                <w:kern w:val="0"/>
              </w:rPr>
              <w:t>培训单位</w:t>
            </w:r>
          </w:p>
        </w:tc>
        <w:tc>
          <w:tcPr>
            <w:tcW w:w="1951" w:type="dxa"/>
            <w:gridSpan w:val="6"/>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r>
              <w:rPr>
                <w:rFonts w:ascii="仿宋_GB2312" w:eastAsia="仿宋_GB2312" w:cs="宋体" w:hint="eastAsia"/>
                <w:kern w:val="0"/>
              </w:rPr>
              <w:t>培训证书</w:t>
            </w:r>
          </w:p>
        </w:tc>
        <w:tc>
          <w:tcPr>
            <w:tcW w:w="2118" w:type="dxa"/>
            <w:gridSpan w:val="6"/>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r>
              <w:rPr>
                <w:rFonts w:ascii="仿宋_GB2312" w:eastAsia="仿宋_GB2312" w:cs="宋体" w:hint="eastAsia"/>
                <w:kern w:val="0"/>
              </w:rPr>
              <w:t>培训内容</w:t>
            </w:r>
          </w:p>
        </w:tc>
      </w:tr>
      <w:tr w:rsidR="00AB0F9B" w:rsidTr="00FE3063">
        <w:trPr>
          <w:trHeight w:val="312"/>
          <w:jc w:val="center"/>
        </w:trPr>
        <w:tc>
          <w:tcPr>
            <w:tcW w:w="2118"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c>
          <w:tcPr>
            <w:tcW w:w="2285" w:type="dxa"/>
            <w:gridSpan w:val="5"/>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c>
          <w:tcPr>
            <w:tcW w:w="1951" w:type="dxa"/>
            <w:gridSpan w:val="6"/>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c>
          <w:tcPr>
            <w:tcW w:w="2118" w:type="dxa"/>
            <w:gridSpan w:val="6"/>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r>
      <w:tr w:rsidR="00AB0F9B" w:rsidTr="00FE3063">
        <w:trPr>
          <w:trHeight w:val="312"/>
          <w:jc w:val="center"/>
        </w:trPr>
        <w:tc>
          <w:tcPr>
            <w:tcW w:w="2118"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c>
          <w:tcPr>
            <w:tcW w:w="2285" w:type="dxa"/>
            <w:gridSpan w:val="5"/>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c>
          <w:tcPr>
            <w:tcW w:w="1951" w:type="dxa"/>
            <w:gridSpan w:val="6"/>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c>
          <w:tcPr>
            <w:tcW w:w="2118" w:type="dxa"/>
            <w:gridSpan w:val="6"/>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r>
      <w:tr w:rsidR="00AB0F9B" w:rsidTr="00FE3063">
        <w:trPr>
          <w:trHeight w:val="312"/>
          <w:jc w:val="center"/>
        </w:trPr>
        <w:tc>
          <w:tcPr>
            <w:tcW w:w="2118"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c>
          <w:tcPr>
            <w:tcW w:w="2285" w:type="dxa"/>
            <w:gridSpan w:val="5"/>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c>
          <w:tcPr>
            <w:tcW w:w="1951" w:type="dxa"/>
            <w:gridSpan w:val="6"/>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c>
          <w:tcPr>
            <w:tcW w:w="2118" w:type="dxa"/>
            <w:gridSpan w:val="6"/>
            <w:tcBorders>
              <w:top w:val="single" w:sz="4" w:space="0" w:color="auto"/>
              <w:left w:val="nil"/>
              <w:bottom w:val="single" w:sz="4" w:space="0" w:color="auto"/>
              <w:right w:val="single" w:sz="4" w:space="0" w:color="auto"/>
            </w:tcBorders>
            <w:shd w:val="clear" w:color="auto" w:fill="auto"/>
            <w:noWrap/>
            <w:vAlign w:val="center"/>
          </w:tcPr>
          <w:p w:rsidR="00AB0F9B" w:rsidRDefault="00AB0F9B" w:rsidP="00FE3063">
            <w:pPr>
              <w:widowControl/>
              <w:jc w:val="center"/>
              <w:rPr>
                <w:rFonts w:ascii="仿宋_GB2312" w:eastAsia="仿宋_GB2312" w:cs="宋体"/>
                <w:kern w:val="0"/>
              </w:rPr>
            </w:pPr>
          </w:p>
        </w:tc>
      </w:tr>
      <w:tr w:rsidR="00AB0F9B" w:rsidTr="00FE30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8" w:type="dxa"/>
          <w:trHeight w:val="312"/>
          <w:jc w:val="center"/>
        </w:trPr>
        <w:tc>
          <w:tcPr>
            <w:tcW w:w="8454" w:type="dxa"/>
            <w:gridSpan w:val="20"/>
            <w:shd w:val="clear" w:color="auto" w:fill="auto"/>
            <w:noWrap/>
            <w:vAlign w:val="center"/>
          </w:tcPr>
          <w:p w:rsidR="00AB0F9B" w:rsidRDefault="00AB0F9B" w:rsidP="00FE3063">
            <w:pPr>
              <w:widowControl/>
              <w:jc w:val="center"/>
              <w:rPr>
                <w:rFonts w:ascii="仿宋_GB2312" w:eastAsia="仿宋_GB2312" w:cs="宋体"/>
                <w:kern w:val="0"/>
              </w:rPr>
            </w:pPr>
            <w:r>
              <w:rPr>
                <w:rFonts w:ascii="仿宋_GB2312" w:eastAsia="仿宋_GB2312" w:cs="宋体" w:hint="eastAsia"/>
                <w:kern w:val="0"/>
              </w:rPr>
              <w:t>六、独立董事兼职情况</w:t>
            </w:r>
          </w:p>
        </w:tc>
      </w:tr>
      <w:tr w:rsidR="00AB0F9B" w:rsidTr="00FE30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8" w:type="dxa"/>
          <w:trHeight w:val="312"/>
          <w:jc w:val="center"/>
        </w:trPr>
        <w:tc>
          <w:tcPr>
            <w:tcW w:w="2818" w:type="dxa"/>
            <w:gridSpan w:val="5"/>
            <w:shd w:val="clear" w:color="auto" w:fill="auto"/>
            <w:noWrap/>
            <w:vAlign w:val="center"/>
          </w:tcPr>
          <w:p w:rsidR="00AB0F9B" w:rsidRDefault="00AB0F9B" w:rsidP="00FE3063">
            <w:pPr>
              <w:widowControl/>
              <w:jc w:val="center"/>
              <w:rPr>
                <w:rFonts w:ascii="仿宋_GB2312" w:eastAsia="仿宋_GB2312" w:cs="宋体"/>
                <w:kern w:val="0"/>
              </w:rPr>
            </w:pPr>
            <w:r>
              <w:rPr>
                <w:rFonts w:ascii="仿宋_GB2312" w:eastAsia="仿宋_GB2312" w:cs="宋体" w:hint="eastAsia"/>
                <w:kern w:val="0"/>
              </w:rPr>
              <w:t>任职期间</w:t>
            </w:r>
          </w:p>
        </w:tc>
        <w:tc>
          <w:tcPr>
            <w:tcW w:w="2818" w:type="dxa"/>
            <w:gridSpan w:val="7"/>
            <w:shd w:val="clear" w:color="auto" w:fill="auto"/>
            <w:noWrap/>
            <w:vAlign w:val="center"/>
          </w:tcPr>
          <w:p w:rsidR="00AB0F9B" w:rsidRDefault="00AB0F9B" w:rsidP="00FE3063">
            <w:pPr>
              <w:widowControl/>
              <w:jc w:val="center"/>
              <w:rPr>
                <w:rFonts w:ascii="仿宋_GB2312" w:eastAsia="仿宋_GB2312" w:cs="宋体"/>
                <w:kern w:val="0"/>
              </w:rPr>
            </w:pPr>
            <w:r>
              <w:rPr>
                <w:rFonts w:ascii="仿宋_GB2312" w:eastAsia="仿宋_GB2312" w:cs="宋体" w:hint="eastAsia"/>
                <w:kern w:val="0"/>
              </w:rPr>
              <w:t>公司名称</w:t>
            </w:r>
          </w:p>
        </w:tc>
        <w:tc>
          <w:tcPr>
            <w:tcW w:w="2818" w:type="dxa"/>
            <w:gridSpan w:val="8"/>
            <w:shd w:val="clear" w:color="auto" w:fill="auto"/>
            <w:noWrap/>
            <w:vAlign w:val="center"/>
          </w:tcPr>
          <w:p w:rsidR="00AB0F9B" w:rsidRDefault="00AB0F9B" w:rsidP="00FE3063">
            <w:pPr>
              <w:widowControl/>
              <w:jc w:val="center"/>
              <w:rPr>
                <w:rFonts w:ascii="仿宋_GB2312" w:eastAsia="仿宋_GB2312" w:cs="宋体"/>
                <w:kern w:val="0"/>
              </w:rPr>
            </w:pPr>
            <w:r>
              <w:rPr>
                <w:rFonts w:ascii="仿宋_GB2312" w:eastAsia="仿宋_GB2312" w:cs="宋体" w:hint="eastAsia"/>
                <w:kern w:val="0"/>
              </w:rPr>
              <w:t>公司代码</w:t>
            </w:r>
          </w:p>
        </w:tc>
      </w:tr>
      <w:tr w:rsidR="00AB0F9B" w:rsidTr="00FE30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8" w:type="dxa"/>
          <w:trHeight w:val="312"/>
          <w:jc w:val="center"/>
        </w:trPr>
        <w:tc>
          <w:tcPr>
            <w:tcW w:w="2818" w:type="dxa"/>
            <w:gridSpan w:val="5"/>
            <w:shd w:val="clear" w:color="auto" w:fill="auto"/>
            <w:noWrap/>
            <w:vAlign w:val="center"/>
          </w:tcPr>
          <w:p w:rsidR="00AB0F9B" w:rsidRDefault="00AB0F9B" w:rsidP="00FE3063">
            <w:pPr>
              <w:widowControl/>
              <w:jc w:val="center"/>
              <w:rPr>
                <w:rFonts w:ascii="仿宋_GB2312" w:eastAsia="仿宋_GB2312" w:cs="宋体"/>
                <w:kern w:val="0"/>
              </w:rPr>
            </w:pPr>
          </w:p>
        </w:tc>
        <w:tc>
          <w:tcPr>
            <w:tcW w:w="2818" w:type="dxa"/>
            <w:gridSpan w:val="7"/>
            <w:shd w:val="clear" w:color="auto" w:fill="auto"/>
            <w:noWrap/>
            <w:vAlign w:val="center"/>
          </w:tcPr>
          <w:p w:rsidR="00AB0F9B" w:rsidRDefault="00AB0F9B" w:rsidP="00FE3063">
            <w:pPr>
              <w:widowControl/>
              <w:jc w:val="center"/>
              <w:rPr>
                <w:rFonts w:ascii="仿宋_GB2312" w:eastAsia="仿宋_GB2312" w:cs="宋体"/>
                <w:kern w:val="0"/>
              </w:rPr>
            </w:pPr>
          </w:p>
        </w:tc>
        <w:tc>
          <w:tcPr>
            <w:tcW w:w="2818" w:type="dxa"/>
            <w:gridSpan w:val="8"/>
            <w:shd w:val="clear" w:color="auto" w:fill="auto"/>
            <w:noWrap/>
            <w:vAlign w:val="center"/>
          </w:tcPr>
          <w:p w:rsidR="00AB0F9B" w:rsidRDefault="00AB0F9B" w:rsidP="00FE3063">
            <w:pPr>
              <w:widowControl/>
              <w:jc w:val="center"/>
              <w:rPr>
                <w:rFonts w:ascii="仿宋_GB2312" w:eastAsia="仿宋_GB2312" w:cs="宋体"/>
                <w:kern w:val="0"/>
              </w:rPr>
            </w:pPr>
          </w:p>
        </w:tc>
      </w:tr>
      <w:tr w:rsidR="00AB0F9B" w:rsidTr="00FE30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8" w:type="dxa"/>
          <w:trHeight w:val="312"/>
          <w:jc w:val="center"/>
        </w:trPr>
        <w:tc>
          <w:tcPr>
            <w:tcW w:w="2818" w:type="dxa"/>
            <w:gridSpan w:val="5"/>
            <w:shd w:val="clear" w:color="auto" w:fill="auto"/>
            <w:noWrap/>
            <w:vAlign w:val="center"/>
          </w:tcPr>
          <w:p w:rsidR="00AB0F9B" w:rsidRDefault="00AB0F9B" w:rsidP="00FE3063">
            <w:pPr>
              <w:widowControl/>
              <w:jc w:val="center"/>
              <w:rPr>
                <w:rFonts w:ascii="仿宋_GB2312" w:eastAsia="仿宋_GB2312" w:cs="宋体"/>
                <w:kern w:val="0"/>
              </w:rPr>
            </w:pPr>
          </w:p>
        </w:tc>
        <w:tc>
          <w:tcPr>
            <w:tcW w:w="2818" w:type="dxa"/>
            <w:gridSpan w:val="7"/>
            <w:shd w:val="clear" w:color="auto" w:fill="auto"/>
            <w:noWrap/>
            <w:vAlign w:val="center"/>
          </w:tcPr>
          <w:p w:rsidR="00AB0F9B" w:rsidRDefault="00AB0F9B" w:rsidP="00FE3063">
            <w:pPr>
              <w:widowControl/>
              <w:jc w:val="center"/>
              <w:rPr>
                <w:rFonts w:ascii="仿宋_GB2312" w:eastAsia="仿宋_GB2312" w:cs="宋体"/>
                <w:kern w:val="0"/>
              </w:rPr>
            </w:pPr>
          </w:p>
        </w:tc>
        <w:tc>
          <w:tcPr>
            <w:tcW w:w="2818" w:type="dxa"/>
            <w:gridSpan w:val="8"/>
            <w:shd w:val="clear" w:color="auto" w:fill="auto"/>
            <w:noWrap/>
            <w:vAlign w:val="center"/>
          </w:tcPr>
          <w:p w:rsidR="00AB0F9B" w:rsidRDefault="00AB0F9B" w:rsidP="00FE3063">
            <w:pPr>
              <w:widowControl/>
              <w:jc w:val="center"/>
              <w:rPr>
                <w:rFonts w:ascii="仿宋_GB2312" w:eastAsia="仿宋_GB2312" w:cs="宋体"/>
                <w:kern w:val="0"/>
              </w:rPr>
            </w:pPr>
          </w:p>
        </w:tc>
      </w:tr>
      <w:tr w:rsidR="00AB0F9B" w:rsidTr="00FE30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8" w:type="dxa"/>
          <w:trHeight w:val="312"/>
          <w:jc w:val="center"/>
        </w:trPr>
        <w:tc>
          <w:tcPr>
            <w:tcW w:w="2818" w:type="dxa"/>
            <w:gridSpan w:val="5"/>
            <w:shd w:val="clear" w:color="auto" w:fill="auto"/>
            <w:noWrap/>
            <w:vAlign w:val="center"/>
          </w:tcPr>
          <w:p w:rsidR="00AB0F9B" w:rsidRDefault="00AB0F9B" w:rsidP="00FE3063">
            <w:pPr>
              <w:widowControl/>
              <w:jc w:val="center"/>
              <w:rPr>
                <w:rFonts w:ascii="仿宋_GB2312" w:eastAsia="仿宋_GB2312" w:cs="宋体"/>
                <w:kern w:val="0"/>
              </w:rPr>
            </w:pPr>
          </w:p>
        </w:tc>
        <w:tc>
          <w:tcPr>
            <w:tcW w:w="2818" w:type="dxa"/>
            <w:gridSpan w:val="7"/>
            <w:shd w:val="clear" w:color="auto" w:fill="auto"/>
            <w:noWrap/>
            <w:vAlign w:val="center"/>
          </w:tcPr>
          <w:p w:rsidR="00AB0F9B" w:rsidRDefault="00AB0F9B" w:rsidP="00FE3063">
            <w:pPr>
              <w:widowControl/>
              <w:jc w:val="center"/>
              <w:rPr>
                <w:rFonts w:ascii="仿宋_GB2312" w:eastAsia="仿宋_GB2312" w:cs="宋体"/>
                <w:kern w:val="0"/>
              </w:rPr>
            </w:pPr>
          </w:p>
        </w:tc>
        <w:tc>
          <w:tcPr>
            <w:tcW w:w="2818" w:type="dxa"/>
            <w:gridSpan w:val="8"/>
            <w:shd w:val="clear" w:color="auto" w:fill="auto"/>
            <w:noWrap/>
            <w:vAlign w:val="center"/>
          </w:tcPr>
          <w:p w:rsidR="00AB0F9B" w:rsidRDefault="00AB0F9B" w:rsidP="00FE3063">
            <w:pPr>
              <w:widowControl/>
              <w:jc w:val="center"/>
              <w:rPr>
                <w:rFonts w:ascii="仿宋_GB2312" w:eastAsia="仿宋_GB2312" w:cs="宋体"/>
                <w:kern w:val="0"/>
              </w:rPr>
            </w:pPr>
          </w:p>
        </w:tc>
      </w:tr>
      <w:tr w:rsidR="00AB0F9B" w:rsidTr="00FE30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8" w:type="dxa"/>
          <w:trHeight w:val="312"/>
          <w:jc w:val="center"/>
        </w:trPr>
        <w:tc>
          <w:tcPr>
            <w:tcW w:w="2818" w:type="dxa"/>
            <w:gridSpan w:val="5"/>
            <w:shd w:val="clear" w:color="auto" w:fill="auto"/>
            <w:noWrap/>
            <w:vAlign w:val="center"/>
          </w:tcPr>
          <w:p w:rsidR="00AB0F9B" w:rsidRDefault="00AB0F9B" w:rsidP="00FE3063">
            <w:pPr>
              <w:widowControl/>
              <w:jc w:val="center"/>
              <w:rPr>
                <w:rFonts w:ascii="仿宋_GB2312" w:eastAsia="仿宋_GB2312" w:cs="宋体"/>
                <w:kern w:val="0"/>
              </w:rPr>
            </w:pPr>
          </w:p>
        </w:tc>
        <w:tc>
          <w:tcPr>
            <w:tcW w:w="2818" w:type="dxa"/>
            <w:gridSpan w:val="7"/>
            <w:shd w:val="clear" w:color="auto" w:fill="auto"/>
            <w:noWrap/>
            <w:vAlign w:val="center"/>
          </w:tcPr>
          <w:p w:rsidR="00AB0F9B" w:rsidRDefault="00AB0F9B" w:rsidP="00FE3063">
            <w:pPr>
              <w:widowControl/>
              <w:jc w:val="center"/>
              <w:rPr>
                <w:rFonts w:ascii="仿宋_GB2312" w:eastAsia="仿宋_GB2312" w:cs="宋体"/>
                <w:kern w:val="0"/>
              </w:rPr>
            </w:pPr>
          </w:p>
        </w:tc>
        <w:tc>
          <w:tcPr>
            <w:tcW w:w="2818" w:type="dxa"/>
            <w:gridSpan w:val="8"/>
            <w:shd w:val="clear" w:color="auto" w:fill="auto"/>
            <w:noWrap/>
            <w:vAlign w:val="center"/>
          </w:tcPr>
          <w:p w:rsidR="00AB0F9B" w:rsidRDefault="00AB0F9B" w:rsidP="00FE3063">
            <w:pPr>
              <w:widowControl/>
              <w:jc w:val="center"/>
              <w:rPr>
                <w:rFonts w:ascii="仿宋_GB2312" w:eastAsia="仿宋_GB2312" w:cs="宋体"/>
                <w:kern w:val="0"/>
              </w:rPr>
            </w:pPr>
          </w:p>
        </w:tc>
      </w:tr>
      <w:tr w:rsidR="00AB0F9B" w:rsidTr="00FE30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8" w:type="dxa"/>
          <w:trHeight w:val="312"/>
          <w:jc w:val="center"/>
        </w:trPr>
        <w:tc>
          <w:tcPr>
            <w:tcW w:w="8454" w:type="dxa"/>
            <w:gridSpan w:val="20"/>
            <w:shd w:val="clear" w:color="auto" w:fill="auto"/>
            <w:noWrap/>
            <w:vAlign w:val="center"/>
          </w:tcPr>
          <w:p w:rsidR="00AB0F9B" w:rsidRDefault="00AB0F9B" w:rsidP="00FE3063">
            <w:pPr>
              <w:widowControl/>
              <w:jc w:val="center"/>
              <w:rPr>
                <w:rFonts w:ascii="仿宋_GB2312" w:eastAsia="仿宋_GB2312" w:cs="宋体"/>
                <w:kern w:val="0"/>
              </w:rPr>
            </w:pPr>
            <w:r>
              <w:rPr>
                <w:rFonts w:ascii="仿宋_GB2312" w:eastAsia="仿宋_GB2312" w:cs="宋体" w:hint="eastAsia"/>
                <w:kern w:val="0"/>
              </w:rPr>
              <w:t>七、其他情况</w:t>
            </w:r>
          </w:p>
        </w:tc>
      </w:tr>
      <w:tr w:rsidR="00AB0F9B" w:rsidTr="00FE30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8" w:type="dxa"/>
          <w:trHeight w:val="634"/>
          <w:jc w:val="center"/>
        </w:trPr>
        <w:tc>
          <w:tcPr>
            <w:tcW w:w="8454" w:type="dxa"/>
            <w:gridSpan w:val="20"/>
            <w:shd w:val="clear" w:color="auto" w:fill="auto"/>
            <w:noWrap/>
            <w:vAlign w:val="center"/>
          </w:tcPr>
          <w:p w:rsidR="00AB0F9B" w:rsidRDefault="00AB0F9B" w:rsidP="00FE3063">
            <w:pPr>
              <w:widowControl/>
              <w:rPr>
                <w:rFonts w:ascii="仿宋_GB2312" w:eastAsia="仿宋_GB2312" w:cs="宋体"/>
                <w:kern w:val="0"/>
              </w:rPr>
            </w:pPr>
            <w:r>
              <w:rPr>
                <w:rFonts w:ascii="仿宋_GB2312" w:eastAsia="仿宋_GB2312" w:cs="宋体" w:hint="eastAsia"/>
                <w:kern w:val="0"/>
              </w:rPr>
              <w:t>1、</w:t>
            </w:r>
            <w:r>
              <w:rPr>
                <w:rFonts w:ascii="仿宋_GB2312" w:eastAsia="仿宋_GB2312" w:cs="宋体" w:hint="eastAsia"/>
                <w:kern w:val="0"/>
              </w:rPr>
              <w:tab/>
              <w:t>本次担任上市公司独立董事的薪酬：</w:t>
            </w:r>
          </w:p>
          <w:p w:rsidR="00AB0F9B" w:rsidRDefault="00AB0F9B" w:rsidP="00FE3063">
            <w:pPr>
              <w:widowControl/>
              <w:rPr>
                <w:rFonts w:ascii="仿宋_GB2312" w:eastAsia="仿宋_GB2312" w:cs="宋体"/>
                <w:kern w:val="0"/>
              </w:rPr>
            </w:pPr>
            <w:r>
              <w:rPr>
                <w:rFonts w:ascii="仿宋_GB2312" w:eastAsia="仿宋_GB2312" w:cs="宋体" w:hint="eastAsia"/>
                <w:kern w:val="0"/>
              </w:rPr>
              <w:t>2、</w:t>
            </w:r>
            <w:r>
              <w:rPr>
                <w:rFonts w:ascii="仿宋_GB2312" w:eastAsia="仿宋_GB2312" w:cs="宋体" w:hint="eastAsia"/>
                <w:kern w:val="0"/>
              </w:rPr>
              <w:tab/>
              <w:t>本人是否拥有担任董事公司股票及其衍生品种及持有数量（如是）：</w:t>
            </w:r>
          </w:p>
          <w:p w:rsidR="00AB0F9B" w:rsidRDefault="00AB0F9B" w:rsidP="00FE3063">
            <w:pPr>
              <w:widowControl/>
              <w:rPr>
                <w:rFonts w:ascii="仿宋_GB2312" w:eastAsia="仿宋_GB2312" w:cs="宋体"/>
                <w:kern w:val="0"/>
              </w:rPr>
            </w:pPr>
            <w:r>
              <w:rPr>
                <w:rFonts w:ascii="仿宋_GB2312" w:eastAsia="仿宋_GB2312" w:cs="宋体" w:hint="eastAsia"/>
                <w:kern w:val="0"/>
              </w:rPr>
              <w:t>3、</w:t>
            </w:r>
            <w:r>
              <w:rPr>
                <w:rFonts w:ascii="仿宋_GB2312" w:eastAsia="仿宋_GB2312" w:cs="宋体" w:hint="eastAsia"/>
                <w:kern w:val="0"/>
              </w:rPr>
              <w:tab/>
              <w:t>本人在该上市公司及其附属公司中，过去或现在是否具有除前述1、2条以外的任何利益：</w:t>
            </w:r>
          </w:p>
          <w:p w:rsidR="00AB0F9B" w:rsidRDefault="00AB0F9B" w:rsidP="00FE3063">
            <w:pPr>
              <w:widowControl/>
              <w:rPr>
                <w:rFonts w:ascii="仿宋_GB2312" w:eastAsia="仿宋_GB2312" w:cs="宋体"/>
                <w:kern w:val="0"/>
              </w:rPr>
            </w:pPr>
            <w:r>
              <w:rPr>
                <w:rFonts w:ascii="仿宋_GB2312" w:eastAsia="仿宋_GB2312" w:cs="宋体" w:hint="eastAsia"/>
                <w:kern w:val="0"/>
              </w:rPr>
              <w:t>4、</w:t>
            </w:r>
            <w:r>
              <w:rPr>
                <w:rFonts w:ascii="仿宋_GB2312" w:eastAsia="仿宋_GB2312" w:cs="宋体" w:hint="eastAsia"/>
                <w:kern w:val="0"/>
              </w:rPr>
              <w:tab/>
              <w:t>本人担任该上市公司的独立董事的提名人为：</w:t>
            </w:r>
          </w:p>
          <w:p w:rsidR="00AB0F9B" w:rsidRDefault="00AB0F9B" w:rsidP="00FE3063">
            <w:pPr>
              <w:widowControl/>
              <w:rPr>
                <w:rFonts w:ascii="仿宋_GB2312" w:eastAsia="仿宋_GB2312" w:cs="宋体"/>
                <w:kern w:val="0"/>
              </w:rPr>
            </w:pPr>
            <w:r>
              <w:rPr>
                <w:rFonts w:ascii="仿宋_GB2312" w:eastAsia="仿宋_GB2312" w:cs="宋体" w:hint="eastAsia"/>
                <w:kern w:val="0"/>
              </w:rPr>
              <w:t>5、本人其他可能有助于或者不利于本次独立董事任职的情况：</w:t>
            </w:r>
          </w:p>
        </w:tc>
      </w:tr>
      <w:tr w:rsidR="00AB0F9B" w:rsidTr="00FE30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8" w:type="dxa"/>
          <w:trHeight w:val="311"/>
          <w:jc w:val="center"/>
        </w:trPr>
        <w:tc>
          <w:tcPr>
            <w:tcW w:w="8454" w:type="dxa"/>
            <w:gridSpan w:val="20"/>
            <w:shd w:val="clear" w:color="auto" w:fill="auto"/>
            <w:noWrap/>
            <w:vAlign w:val="center"/>
          </w:tcPr>
          <w:p w:rsidR="00AB0F9B" w:rsidRDefault="00AB0F9B" w:rsidP="00FE3063">
            <w:pPr>
              <w:widowControl/>
              <w:jc w:val="center"/>
              <w:rPr>
                <w:rFonts w:ascii="仿宋_GB2312" w:eastAsia="仿宋_GB2312" w:cs="宋体"/>
                <w:kern w:val="0"/>
              </w:rPr>
            </w:pPr>
            <w:r>
              <w:rPr>
                <w:rFonts w:ascii="仿宋_GB2312" w:eastAsia="仿宋_GB2312" w:cs="宋体" w:hint="eastAsia"/>
                <w:kern w:val="0"/>
              </w:rPr>
              <w:t>八、承诺</w:t>
            </w:r>
          </w:p>
        </w:tc>
      </w:tr>
      <w:tr w:rsidR="00AB0F9B" w:rsidTr="00FE306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8" w:type="dxa"/>
          <w:trHeight w:val="634"/>
          <w:jc w:val="center"/>
        </w:trPr>
        <w:tc>
          <w:tcPr>
            <w:tcW w:w="8454" w:type="dxa"/>
            <w:gridSpan w:val="20"/>
            <w:shd w:val="clear" w:color="auto" w:fill="auto"/>
            <w:noWrap/>
            <w:vAlign w:val="center"/>
          </w:tcPr>
          <w:p w:rsidR="00AB0F9B" w:rsidRDefault="00AB0F9B" w:rsidP="00FE3063">
            <w:pPr>
              <w:widowControl/>
              <w:ind w:firstLineChars="200" w:firstLine="480"/>
              <w:rPr>
                <w:rFonts w:ascii="仿宋_GB2312" w:eastAsia="仿宋_GB2312" w:cs="宋体"/>
                <w:kern w:val="0"/>
              </w:rPr>
            </w:pPr>
            <w:r>
              <w:rPr>
                <w:rFonts w:ascii="仿宋_GB2312" w:eastAsia="仿宋_GB2312" w:cs="宋体" w:hint="eastAsia"/>
                <w:kern w:val="0"/>
              </w:rPr>
              <w:t>本人（请以正楷体填写姓名）郑重声明，本履历表内容是真实、完整和准确的，保证不存在任何遗漏、虚假陈述或误导成份。本人完全明白作出虚假声明可能导致的后果。上海证券交易所可依据本履历表所提供的资料，确定本人是否适宜担任该上市公司的独立董事。</w:t>
            </w:r>
          </w:p>
          <w:p w:rsidR="00AB0F9B" w:rsidRDefault="00AB0F9B" w:rsidP="00FE3063">
            <w:pPr>
              <w:widowControl/>
              <w:ind w:firstLineChars="200" w:firstLine="480"/>
              <w:rPr>
                <w:rFonts w:ascii="仿宋_GB2312" w:eastAsia="仿宋_GB2312" w:cs="宋体"/>
                <w:kern w:val="0"/>
              </w:rPr>
            </w:pPr>
          </w:p>
          <w:p w:rsidR="00AB0F9B" w:rsidRDefault="00AB0F9B" w:rsidP="00FE3063">
            <w:pPr>
              <w:widowControl/>
              <w:ind w:firstLineChars="200" w:firstLine="480"/>
              <w:rPr>
                <w:rFonts w:ascii="仿宋_GB2312" w:eastAsia="仿宋_GB2312" w:cs="宋体"/>
                <w:kern w:val="0"/>
              </w:rPr>
            </w:pPr>
            <w:r>
              <w:rPr>
                <w:rFonts w:ascii="仿宋_GB2312" w:eastAsia="仿宋_GB2312" w:cs="宋体" w:hint="eastAsia"/>
                <w:kern w:val="0"/>
              </w:rPr>
              <w:t xml:space="preserve">                                          签字：</w:t>
            </w:r>
          </w:p>
          <w:p w:rsidR="00AB0F9B" w:rsidRDefault="00AB0F9B" w:rsidP="00FE3063">
            <w:pPr>
              <w:widowControl/>
              <w:ind w:firstLineChars="200" w:firstLine="480"/>
              <w:rPr>
                <w:rFonts w:ascii="仿宋_GB2312" w:eastAsia="仿宋_GB2312" w:cs="宋体"/>
                <w:kern w:val="0"/>
              </w:rPr>
            </w:pPr>
            <w:r>
              <w:rPr>
                <w:rFonts w:ascii="仿宋_GB2312" w:eastAsia="仿宋_GB2312" w:cs="宋体" w:hint="eastAsia"/>
                <w:kern w:val="0"/>
              </w:rPr>
              <w:t xml:space="preserve">                                          时间：</w:t>
            </w:r>
          </w:p>
          <w:p w:rsidR="00AB0F9B" w:rsidRDefault="00AB0F9B" w:rsidP="00FE3063">
            <w:pPr>
              <w:widowControl/>
              <w:rPr>
                <w:rFonts w:ascii="仿宋_GB2312" w:eastAsia="仿宋_GB2312" w:cs="宋体"/>
                <w:kern w:val="0"/>
              </w:rPr>
            </w:pPr>
          </w:p>
        </w:tc>
      </w:tr>
    </w:tbl>
    <w:p w:rsidR="00AB0F9B" w:rsidRDefault="00AB0F9B" w:rsidP="00AB0F9B">
      <w:pPr>
        <w:rPr>
          <w:b/>
          <w:sz w:val="36"/>
        </w:rPr>
        <w:sectPr w:rsidR="00AB0F9B">
          <w:pgSz w:w="11906" w:h="16838"/>
          <w:pgMar w:top="1440" w:right="1800" w:bottom="1440" w:left="1800" w:header="851" w:footer="992" w:gutter="0"/>
          <w:cols w:space="425"/>
          <w:docGrid w:type="lines" w:linePitch="312"/>
        </w:sectPr>
      </w:pPr>
    </w:p>
    <w:p w:rsidR="00AB0F9B" w:rsidRPr="009B4EF3" w:rsidRDefault="00AB0F9B" w:rsidP="000E022A">
      <w:pPr>
        <w:jc w:val="center"/>
        <w:rPr>
          <w:rFonts w:ascii="仿宋_GB2312" w:eastAsia="仿宋_GB2312"/>
          <w:b/>
          <w:sz w:val="36"/>
          <w:szCs w:val="36"/>
        </w:rPr>
      </w:pPr>
      <w:r w:rsidRPr="009B4EF3">
        <w:rPr>
          <w:rFonts w:ascii="仿宋_GB2312" w:eastAsia="仿宋_GB2312" w:hint="eastAsia"/>
          <w:b/>
          <w:sz w:val="36"/>
          <w:szCs w:val="36"/>
        </w:rPr>
        <w:t>《上市公司独立董事履历表》填写说明</w:t>
      </w:r>
    </w:p>
    <w:p w:rsidR="00AB0F9B" w:rsidRDefault="00AB0F9B" w:rsidP="00AB0F9B">
      <w:pPr>
        <w:ind w:firstLine="555"/>
        <w:jc w:val="center"/>
        <w:rPr>
          <w:rFonts w:ascii="仿宋_GB2312" w:eastAsia="仿宋_GB2312"/>
          <w:b/>
          <w:sz w:val="30"/>
          <w:szCs w:val="30"/>
        </w:rPr>
      </w:pPr>
    </w:p>
    <w:p w:rsidR="00AB0F9B" w:rsidRDefault="00AB0F9B" w:rsidP="00AB0F9B">
      <w:pPr>
        <w:ind w:firstLine="550"/>
        <w:rPr>
          <w:rFonts w:ascii="仿宋_GB2312" w:eastAsia="仿宋_GB2312"/>
          <w:sz w:val="30"/>
          <w:szCs w:val="30"/>
        </w:rPr>
      </w:pPr>
      <w:r>
        <w:rPr>
          <w:rFonts w:ascii="仿宋_GB2312" w:eastAsia="仿宋_GB2312" w:hint="eastAsia"/>
          <w:sz w:val="30"/>
          <w:szCs w:val="30"/>
        </w:rPr>
        <w:t>独立董事应认真参阅本填写说明填写履历表各项内容，保证填写内容真实、准确、完整，如有不适用或者不存在的情况，请填写“不适用”或者“无”。</w:t>
      </w:r>
    </w:p>
    <w:p w:rsidR="00AB0F9B" w:rsidRDefault="00AB0F9B" w:rsidP="00AB0F9B">
      <w:pPr>
        <w:ind w:firstLine="556"/>
        <w:rPr>
          <w:rFonts w:ascii="仿宋_GB2312" w:eastAsia="仿宋_GB2312"/>
          <w:b/>
          <w:sz w:val="30"/>
          <w:szCs w:val="30"/>
        </w:rPr>
      </w:pPr>
      <w:r>
        <w:rPr>
          <w:rFonts w:ascii="仿宋_GB2312" w:eastAsia="仿宋_GB2312" w:hint="eastAsia"/>
          <w:b/>
          <w:sz w:val="30"/>
          <w:szCs w:val="30"/>
        </w:rPr>
        <w:t>一、基本简况</w:t>
      </w:r>
    </w:p>
    <w:p w:rsidR="00AB0F9B" w:rsidRDefault="00AB0F9B" w:rsidP="00AB0F9B">
      <w:pPr>
        <w:ind w:firstLine="556"/>
        <w:rPr>
          <w:rFonts w:ascii="仿宋_GB2312" w:eastAsia="仿宋_GB2312"/>
          <w:sz w:val="30"/>
          <w:szCs w:val="30"/>
        </w:rPr>
      </w:pPr>
      <w:r>
        <w:rPr>
          <w:rFonts w:ascii="仿宋_GB2312" w:eastAsia="仿宋_GB2312" w:hint="eastAsia"/>
          <w:sz w:val="30"/>
          <w:szCs w:val="30"/>
        </w:rPr>
        <w:t>1、“是否会计专业人士”项：如是，需注明属于“会计学专业副教授（教授）、会计学博士、高级会计师、注册会计师”中的具体项目，可填写多项。</w:t>
      </w:r>
    </w:p>
    <w:p w:rsidR="00AB0F9B" w:rsidRDefault="00AB0F9B" w:rsidP="00AB0F9B">
      <w:pPr>
        <w:ind w:firstLine="556"/>
        <w:rPr>
          <w:rFonts w:ascii="仿宋_GB2312" w:eastAsia="仿宋_GB2312"/>
          <w:sz w:val="30"/>
          <w:szCs w:val="30"/>
        </w:rPr>
      </w:pPr>
      <w:r>
        <w:rPr>
          <w:rFonts w:ascii="仿宋_GB2312" w:eastAsia="仿宋_GB2312" w:hint="eastAsia"/>
          <w:sz w:val="30"/>
          <w:szCs w:val="30"/>
        </w:rPr>
        <w:t>2、“</w:t>
      </w:r>
      <w:r>
        <w:rPr>
          <w:rFonts w:ascii="仿宋_GB2312" w:eastAsia="仿宋_GB2312" w:cs="宋体" w:hint="eastAsia"/>
          <w:kern w:val="0"/>
          <w:sz w:val="30"/>
          <w:szCs w:val="30"/>
        </w:rPr>
        <w:t>本人专长”项：请说明有助于本人履行独立董事职务的专长情况，包括在专业领域获得的奖励、发表的著作等取得的成就情况。</w:t>
      </w:r>
    </w:p>
    <w:p w:rsidR="00AB0F9B" w:rsidRDefault="00AB0F9B" w:rsidP="00AB0F9B">
      <w:pPr>
        <w:ind w:firstLine="556"/>
        <w:rPr>
          <w:rFonts w:ascii="仿宋_GB2312" w:eastAsia="仿宋_GB2312"/>
          <w:sz w:val="30"/>
          <w:szCs w:val="30"/>
        </w:rPr>
      </w:pPr>
      <w:r>
        <w:rPr>
          <w:rFonts w:ascii="仿宋_GB2312" w:eastAsia="仿宋_GB2312" w:hint="eastAsia"/>
          <w:sz w:val="30"/>
          <w:szCs w:val="30"/>
        </w:rPr>
        <w:t>3、“是否曾受处罚”项：如是，填写本人曾受到的各种行政处罚、刑事处罚；</w:t>
      </w:r>
    </w:p>
    <w:p w:rsidR="00AB0F9B" w:rsidRDefault="00AB0F9B" w:rsidP="00AB0F9B">
      <w:pPr>
        <w:ind w:firstLine="556"/>
        <w:rPr>
          <w:rFonts w:ascii="仿宋_GB2312" w:eastAsia="仿宋_GB2312"/>
          <w:sz w:val="30"/>
          <w:szCs w:val="30"/>
        </w:rPr>
      </w:pPr>
      <w:r>
        <w:rPr>
          <w:rFonts w:ascii="仿宋_GB2312" w:eastAsia="仿宋_GB2312" w:hint="eastAsia"/>
          <w:sz w:val="30"/>
          <w:szCs w:val="30"/>
        </w:rPr>
        <w:t>4、“是否具有其它国家</w:t>
      </w:r>
      <w:r w:rsidR="000D173A">
        <w:rPr>
          <w:rFonts w:ascii="仿宋_GB2312" w:eastAsia="仿宋_GB2312" w:hint="eastAsia"/>
          <w:sz w:val="30"/>
          <w:szCs w:val="30"/>
        </w:rPr>
        <w:t>或者地区</w:t>
      </w:r>
      <w:r>
        <w:rPr>
          <w:rFonts w:ascii="仿宋_GB2312" w:eastAsia="仿宋_GB2312" w:hint="eastAsia"/>
          <w:sz w:val="30"/>
          <w:szCs w:val="30"/>
        </w:rPr>
        <w:t>居留权”项：如是，需注明具有居留权的所在国</w:t>
      </w:r>
      <w:r w:rsidR="000D173A">
        <w:rPr>
          <w:rFonts w:ascii="仿宋_GB2312" w:eastAsia="仿宋_GB2312" w:hint="eastAsia"/>
          <w:sz w:val="30"/>
          <w:szCs w:val="30"/>
        </w:rPr>
        <w:t>或者地区</w:t>
      </w:r>
      <w:r>
        <w:rPr>
          <w:rFonts w:ascii="仿宋_GB2312" w:eastAsia="仿宋_GB2312" w:hint="eastAsia"/>
          <w:sz w:val="30"/>
          <w:szCs w:val="30"/>
        </w:rPr>
        <w:t>。</w:t>
      </w:r>
    </w:p>
    <w:p w:rsidR="00AB0F9B" w:rsidRDefault="00AB0F9B" w:rsidP="00AB0F9B">
      <w:pPr>
        <w:ind w:firstLine="556"/>
        <w:rPr>
          <w:rFonts w:ascii="仿宋_GB2312" w:eastAsia="仿宋_GB2312"/>
          <w:b/>
          <w:sz w:val="30"/>
          <w:szCs w:val="30"/>
        </w:rPr>
      </w:pPr>
      <w:r>
        <w:rPr>
          <w:rFonts w:ascii="仿宋_GB2312" w:eastAsia="仿宋_GB2312" w:hint="eastAsia"/>
          <w:b/>
          <w:sz w:val="30"/>
          <w:szCs w:val="30"/>
        </w:rPr>
        <w:t>二、社会关系</w:t>
      </w:r>
    </w:p>
    <w:p w:rsidR="00AB0F9B" w:rsidRDefault="00AB0F9B" w:rsidP="00AB0F9B">
      <w:pPr>
        <w:ind w:firstLine="556"/>
        <w:rPr>
          <w:rFonts w:ascii="仿宋_GB2312" w:eastAsia="仿宋_GB2312"/>
          <w:sz w:val="30"/>
          <w:szCs w:val="30"/>
        </w:rPr>
      </w:pPr>
      <w:r>
        <w:rPr>
          <w:rFonts w:ascii="仿宋_GB2312" w:eastAsia="仿宋_GB2312" w:hint="eastAsia"/>
          <w:sz w:val="30"/>
          <w:szCs w:val="30"/>
        </w:rPr>
        <w:t>1、“子女”、“兄弟姐妹”项：有多位子女或者多位兄弟姐妹的，可在相应栏目列明序号分别填写。</w:t>
      </w:r>
    </w:p>
    <w:p w:rsidR="00AB0F9B" w:rsidRDefault="00AB0F9B" w:rsidP="00AB0F9B">
      <w:pPr>
        <w:ind w:firstLine="556"/>
        <w:rPr>
          <w:rFonts w:ascii="仿宋_GB2312" w:eastAsia="仿宋_GB2312"/>
          <w:sz w:val="30"/>
          <w:szCs w:val="30"/>
        </w:rPr>
      </w:pPr>
      <w:r>
        <w:rPr>
          <w:rFonts w:ascii="仿宋_GB2312" w:eastAsia="仿宋_GB2312" w:hint="eastAsia"/>
          <w:sz w:val="30"/>
          <w:szCs w:val="30"/>
        </w:rPr>
        <w:t>2、“持股情况”项，应填写本人的社会关系人员是否持有本人担任独立董事职务的上市公司的股票，兄弟姐妹可不填写。</w:t>
      </w:r>
    </w:p>
    <w:p w:rsidR="00AB0F9B" w:rsidRDefault="00AB0F9B" w:rsidP="00AB0F9B">
      <w:pPr>
        <w:ind w:firstLine="556"/>
        <w:rPr>
          <w:rFonts w:ascii="仿宋_GB2312" w:eastAsia="仿宋_GB2312"/>
          <w:b/>
          <w:sz w:val="30"/>
          <w:szCs w:val="30"/>
        </w:rPr>
      </w:pPr>
      <w:r>
        <w:rPr>
          <w:rFonts w:ascii="仿宋_GB2312" w:eastAsia="仿宋_GB2312" w:hint="eastAsia"/>
          <w:b/>
          <w:sz w:val="30"/>
          <w:szCs w:val="30"/>
        </w:rPr>
        <w:t>三、教育背景</w:t>
      </w:r>
    </w:p>
    <w:p w:rsidR="00AB0F9B" w:rsidRDefault="00AB0F9B" w:rsidP="00AB0F9B">
      <w:pPr>
        <w:ind w:firstLine="556"/>
        <w:rPr>
          <w:rFonts w:ascii="仿宋_GB2312" w:eastAsia="仿宋_GB2312"/>
          <w:sz w:val="30"/>
          <w:szCs w:val="30"/>
        </w:rPr>
      </w:pPr>
      <w:r>
        <w:rPr>
          <w:rFonts w:ascii="仿宋_GB2312" w:eastAsia="仿宋_GB2312" w:hint="eastAsia"/>
          <w:sz w:val="30"/>
          <w:szCs w:val="30"/>
        </w:rPr>
        <w:t>请从中学开始填写各项内容。</w:t>
      </w:r>
    </w:p>
    <w:p w:rsidR="00AB0F9B" w:rsidRDefault="00AB0F9B" w:rsidP="00AB0F9B">
      <w:pPr>
        <w:ind w:firstLine="550"/>
        <w:rPr>
          <w:rFonts w:ascii="仿宋_GB2312" w:eastAsia="仿宋_GB2312"/>
          <w:b/>
          <w:sz w:val="30"/>
          <w:szCs w:val="30"/>
        </w:rPr>
      </w:pPr>
      <w:r>
        <w:rPr>
          <w:rFonts w:ascii="仿宋_GB2312" w:eastAsia="仿宋_GB2312" w:hint="eastAsia"/>
          <w:b/>
          <w:sz w:val="30"/>
          <w:szCs w:val="30"/>
        </w:rPr>
        <w:t>四、工作经历</w:t>
      </w:r>
    </w:p>
    <w:p w:rsidR="00AB0F9B" w:rsidRDefault="00AB0F9B" w:rsidP="00AB0F9B">
      <w:pPr>
        <w:ind w:firstLine="550"/>
        <w:rPr>
          <w:rFonts w:ascii="仿宋_GB2312" w:eastAsia="仿宋_GB2312"/>
          <w:sz w:val="30"/>
          <w:szCs w:val="30"/>
        </w:rPr>
      </w:pPr>
      <w:r>
        <w:rPr>
          <w:rFonts w:ascii="仿宋_GB2312" w:eastAsia="仿宋_GB2312" w:hint="eastAsia"/>
          <w:sz w:val="30"/>
          <w:szCs w:val="30"/>
        </w:rPr>
        <w:t>请填写最近十年工作经历，“职业领域”项请填写本人日常工作职责所处的领域。</w:t>
      </w:r>
    </w:p>
    <w:p w:rsidR="00AB0F9B" w:rsidRDefault="00AB0F9B" w:rsidP="00AB0F9B">
      <w:pPr>
        <w:ind w:firstLine="555"/>
        <w:rPr>
          <w:rFonts w:ascii="仿宋_GB2312" w:eastAsia="仿宋_GB2312"/>
          <w:b/>
          <w:sz w:val="30"/>
          <w:szCs w:val="30"/>
        </w:rPr>
      </w:pPr>
      <w:r>
        <w:rPr>
          <w:rFonts w:ascii="仿宋_GB2312" w:eastAsia="仿宋_GB2312" w:hint="eastAsia"/>
          <w:b/>
          <w:sz w:val="30"/>
          <w:szCs w:val="30"/>
        </w:rPr>
        <w:t>五、独立董事兼职情况</w:t>
      </w:r>
    </w:p>
    <w:p w:rsidR="00AB0F9B" w:rsidRDefault="00AB0F9B" w:rsidP="00AB0F9B">
      <w:pPr>
        <w:ind w:firstLine="555"/>
        <w:rPr>
          <w:rFonts w:ascii="仿宋_GB2312" w:eastAsia="仿宋_GB2312"/>
          <w:bCs/>
          <w:kern w:val="44"/>
          <w:sz w:val="30"/>
          <w:szCs w:val="30"/>
        </w:rPr>
      </w:pPr>
      <w:r>
        <w:rPr>
          <w:rFonts w:ascii="仿宋_GB2312" w:eastAsia="仿宋_GB2312" w:hint="eastAsia"/>
          <w:sz w:val="30"/>
          <w:szCs w:val="30"/>
        </w:rPr>
        <w:t>请填写本人在境内、外上市公司兼任独立董事情况。</w:t>
      </w:r>
      <w:bookmarkEnd w:id="57"/>
    </w:p>
    <w:p w:rsidR="003C085F" w:rsidRPr="00AB0F9B" w:rsidRDefault="003C085F"/>
    <w:sectPr w:rsidR="003C085F" w:rsidRPr="00AB0F9B" w:rsidSect="00FE3063">
      <w:footerReference w:type="default" r:id="rId9"/>
      <w:pgSz w:w="11906" w:h="16838"/>
      <w:pgMar w:top="1800" w:right="1440" w:bottom="1800" w:left="144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6BCB" w:rsidRDefault="003B6BCB">
      <w:r>
        <w:separator/>
      </w:r>
    </w:p>
  </w:endnote>
  <w:endnote w:type="continuationSeparator" w:id="1">
    <w:p w:rsidR="003B6BCB" w:rsidRDefault="003B6BC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variable"/>
    <w:sig w:usb0="00000000"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10609030101010101"/>
    <w:charset w:val="86"/>
    <w:family w:val="modern"/>
    <w:pitch w:val="fixed"/>
    <w:sig w:usb0="00000001" w:usb1="080E0000" w:usb2="00000010" w:usb3="00000000" w:csb0="00040000" w:csb1="00000000"/>
  </w:font>
  <w:font w:name="等线 Light">
    <w:altName w:val="Arial Unicode MS"/>
    <w:charset w:val="86"/>
    <w:family w:val="auto"/>
    <w:pitch w:val="variable"/>
    <w:sig w:usb0="00000000" w:usb1="38CF7CFA" w:usb2="00000016" w:usb3="00000000" w:csb0="0004000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方正大标宋简体">
    <w:altName w:val="微软雅黑"/>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rPr>
      <w:id w:val="151292124"/>
    </w:sdtPr>
    <w:sdtContent>
      <w:p w:rsidR="004C08BE" w:rsidRDefault="00E77308">
        <w:pPr>
          <w:pStyle w:val="a8"/>
          <w:jc w:val="center"/>
          <w:rPr>
            <w:rFonts w:ascii="Times New Roman" w:hAnsi="Times New Roman" w:cs="Times New Roman"/>
          </w:rPr>
        </w:pPr>
        <w:r>
          <w:rPr>
            <w:rFonts w:ascii="Times New Roman" w:hAnsi="Times New Roman" w:cs="Times New Roman"/>
          </w:rPr>
          <w:fldChar w:fldCharType="begin"/>
        </w:r>
        <w:r w:rsidR="004C08BE">
          <w:rPr>
            <w:rFonts w:ascii="Times New Roman" w:hAnsi="Times New Roman" w:cs="Times New Roman"/>
          </w:rPr>
          <w:instrText xml:space="preserve"> PAGE   \* MERGEFORMAT </w:instrText>
        </w:r>
        <w:r>
          <w:rPr>
            <w:rFonts w:ascii="Times New Roman" w:hAnsi="Times New Roman" w:cs="Times New Roman"/>
          </w:rPr>
          <w:fldChar w:fldCharType="separate"/>
        </w:r>
        <w:r w:rsidR="003B6BCB" w:rsidRPr="003B6BCB">
          <w:rPr>
            <w:rFonts w:ascii="Times New Roman" w:hAnsi="Times New Roman" w:cs="Times New Roman"/>
            <w:noProof/>
            <w:lang w:val="zh-CN"/>
          </w:rPr>
          <w:t>1</w:t>
        </w:r>
        <w:r>
          <w:rPr>
            <w:rFonts w:ascii="Times New Roman" w:hAnsi="Times New Roman" w:cs="Times New Roman"/>
          </w:rPr>
          <w:fldChar w:fldCharType="end"/>
        </w:r>
      </w:p>
    </w:sdtContent>
  </w:sdt>
  <w:p w:rsidR="004C08BE" w:rsidRDefault="004C08BE">
    <w:pPr>
      <w:pStyle w:val="a8"/>
      <w:rPr>
        <w:rFonts w:ascii="Times New Roman" w:hAnsi="Times New Roman" w:cs="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08BE" w:rsidRDefault="00E77308">
    <w:pPr>
      <w:pStyle w:val="a8"/>
      <w:jc w:val="center"/>
      <w:rPr>
        <w:rFonts w:ascii="Times New Roman" w:hAnsi="Times New Roman" w:cs="Times New Roman"/>
      </w:rPr>
    </w:pPr>
    <w:r>
      <w:rPr>
        <w:rFonts w:ascii="Times New Roman" w:hAnsi="Times New Roman" w:cs="Times New Roman"/>
      </w:rPr>
      <w:fldChar w:fldCharType="begin"/>
    </w:r>
    <w:r w:rsidR="004C08BE">
      <w:rPr>
        <w:rFonts w:ascii="Times New Roman" w:hAnsi="Times New Roman" w:cs="Times New Roman"/>
      </w:rPr>
      <w:instrText xml:space="preserve"> PAGE   \* MERGEFORMAT </w:instrText>
    </w:r>
    <w:r>
      <w:rPr>
        <w:rFonts w:ascii="Times New Roman" w:hAnsi="Times New Roman" w:cs="Times New Roman"/>
      </w:rPr>
      <w:fldChar w:fldCharType="separate"/>
    </w:r>
    <w:r w:rsidR="00EF7402" w:rsidRPr="00EF7402">
      <w:rPr>
        <w:rFonts w:ascii="Times New Roman" w:hAnsi="Times New Roman" w:cs="Times New Roman"/>
        <w:noProof/>
        <w:lang w:val="zh-CN"/>
      </w:rPr>
      <w:t>133</w:t>
    </w:r>
    <w:r>
      <w:rPr>
        <w:rFonts w:ascii="Times New Roman" w:hAnsi="Times New Roman" w:cs="Times New Roman"/>
      </w:rPr>
      <w:fldChar w:fldCharType="end"/>
    </w:r>
  </w:p>
  <w:p w:rsidR="004C08BE" w:rsidRDefault="004C08BE">
    <w:pPr>
      <w:pStyle w:val="a8"/>
      <w:rPr>
        <w:rFonts w:ascii="Times New Roman" w:hAnsi="Times New Roman"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6BCB" w:rsidRDefault="003B6BCB">
      <w:r>
        <w:separator/>
      </w:r>
    </w:p>
  </w:footnote>
  <w:footnote w:type="continuationSeparator" w:id="1">
    <w:p w:rsidR="003B6BCB" w:rsidRDefault="003B6BC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D255D7"/>
    <w:multiLevelType w:val="hybridMultilevel"/>
    <w:tmpl w:val="8D0A34BA"/>
    <w:lvl w:ilvl="0" w:tplc="9A8A32CE">
      <w:start w:val="1"/>
      <w:numFmt w:val="decimal"/>
      <w:lvlText w:val="4.2.%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6DEA7037"/>
    <w:multiLevelType w:val="singleLevel"/>
    <w:tmpl w:val="6DEA7037"/>
    <w:lvl w:ilvl="0">
      <w:start w:val="2"/>
      <w:numFmt w:val="japaneseCounting"/>
      <w:lvlText w:val="%1、"/>
      <w:lvlJc w:val="left"/>
      <w:pPr>
        <w:tabs>
          <w:tab w:val="left" w:pos="1290"/>
        </w:tabs>
        <w:ind w:left="1290" w:hanging="720"/>
      </w:pPr>
      <w:rPr>
        <w:rFonts w:hint="eastAsia"/>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1433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B0F9B"/>
    <w:rsid w:val="00014908"/>
    <w:rsid w:val="00023321"/>
    <w:rsid w:val="000325DA"/>
    <w:rsid w:val="00035073"/>
    <w:rsid w:val="0005612A"/>
    <w:rsid w:val="00061EAD"/>
    <w:rsid w:val="00065452"/>
    <w:rsid w:val="0006703B"/>
    <w:rsid w:val="00075C86"/>
    <w:rsid w:val="00082341"/>
    <w:rsid w:val="0008558C"/>
    <w:rsid w:val="00086569"/>
    <w:rsid w:val="000907EC"/>
    <w:rsid w:val="00090FB1"/>
    <w:rsid w:val="0009381C"/>
    <w:rsid w:val="000A6E01"/>
    <w:rsid w:val="000B6F1D"/>
    <w:rsid w:val="000C01F5"/>
    <w:rsid w:val="000C1410"/>
    <w:rsid w:val="000C2CD5"/>
    <w:rsid w:val="000C3BBB"/>
    <w:rsid w:val="000D09EB"/>
    <w:rsid w:val="000D173A"/>
    <w:rsid w:val="000D294A"/>
    <w:rsid w:val="000D7EDE"/>
    <w:rsid w:val="000D7F63"/>
    <w:rsid w:val="000E022A"/>
    <w:rsid w:val="000F1926"/>
    <w:rsid w:val="001077AD"/>
    <w:rsid w:val="00116BCD"/>
    <w:rsid w:val="0011713E"/>
    <w:rsid w:val="00125EA1"/>
    <w:rsid w:val="00127D79"/>
    <w:rsid w:val="0013238E"/>
    <w:rsid w:val="001416E9"/>
    <w:rsid w:val="00142BCF"/>
    <w:rsid w:val="00145524"/>
    <w:rsid w:val="00165003"/>
    <w:rsid w:val="00170DDF"/>
    <w:rsid w:val="00171A1E"/>
    <w:rsid w:val="0017673D"/>
    <w:rsid w:val="00180D6D"/>
    <w:rsid w:val="00182D00"/>
    <w:rsid w:val="00190F92"/>
    <w:rsid w:val="00194769"/>
    <w:rsid w:val="00197FA7"/>
    <w:rsid w:val="001A0D4E"/>
    <w:rsid w:val="001A6E17"/>
    <w:rsid w:val="001B3BA4"/>
    <w:rsid w:val="001C7221"/>
    <w:rsid w:val="001D5A4F"/>
    <w:rsid w:val="001E74F9"/>
    <w:rsid w:val="00211683"/>
    <w:rsid w:val="002166EC"/>
    <w:rsid w:val="00217F94"/>
    <w:rsid w:val="002238D6"/>
    <w:rsid w:val="00225044"/>
    <w:rsid w:val="002272F5"/>
    <w:rsid w:val="0023406F"/>
    <w:rsid w:val="00243137"/>
    <w:rsid w:val="00255666"/>
    <w:rsid w:val="0026018E"/>
    <w:rsid w:val="00261AD7"/>
    <w:rsid w:val="002649D1"/>
    <w:rsid w:val="00265136"/>
    <w:rsid w:val="00281A23"/>
    <w:rsid w:val="002872DD"/>
    <w:rsid w:val="002A04E5"/>
    <w:rsid w:val="002A2443"/>
    <w:rsid w:val="002A66A9"/>
    <w:rsid w:val="002C3439"/>
    <w:rsid w:val="002D3D6E"/>
    <w:rsid w:val="002D7105"/>
    <w:rsid w:val="0030615B"/>
    <w:rsid w:val="00307B32"/>
    <w:rsid w:val="00312C69"/>
    <w:rsid w:val="00343328"/>
    <w:rsid w:val="0034692D"/>
    <w:rsid w:val="003605BB"/>
    <w:rsid w:val="00363B3A"/>
    <w:rsid w:val="0036527D"/>
    <w:rsid w:val="0037080F"/>
    <w:rsid w:val="00370E0E"/>
    <w:rsid w:val="00376FD1"/>
    <w:rsid w:val="00377343"/>
    <w:rsid w:val="0038759D"/>
    <w:rsid w:val="0039220B"/>
    <w:rsid w:val="00393F6F"/>
    <w:rsid w:val="00394914"/>
    <w:rsid w:val="003A731C"/>
    <w:rsid w:val="003B34B3"/>
    <w:rsid w:val="003B3AC9"/>
    <w:rsid w:val="003B6BCB"/>
    <w:rsid w:val="003C085F"/>
    <w:rsid w:val="003C0E1C"/>
    <w:rsid w:val="003C55AC"/>
    <w:rsid w:val="003D0384"/>
    <w:rsid w:val="003D2B83"/>
    <w:rsid w:val="003E6442"/>
    <w:rsid w:val="003F4213"/>
    <w:rsid w:val="00401B89"/>
    <w:rsid w:val="00411F4F"/>
    <w:rsid w:val="00416BCA"/>
    <w:rsid w:val="00443831"/>
    <w:rsid w:val="0047373C"/>
    <w:rsid w:val="00474DCB"/>
    <w:rsid w:val="004800B7"/>
    <w:rsid w:val="00495484"/>
    <w:rsid w:val="0049753D"/>
    <w:rsid w:val="004A2ED4"/>
    <w:rsid w:val="004C08BE"/>
    <w:rsid w:val="004C3FF5"/>
    <w:rsid w:val="004C6369"/>
    <w:rsid w:val="004D5508"/>
    <w:rsid w:val="004F036F"/>
    <w:rsid w:val="004F643F"/>
    <w:rsid w:val="005011A7"/>
    <w:rsid w:val="00512C43"/>
    <w:rsid w:val="00512FBA"/>
    <w:rsid w:val="00513DA5"/>
    <w:rsid w:val="005212D2"/>
    <w:rsid w:val="00521DB3"/>
    <w:rsid w:val="00524DCC"/>
    <w:rsid w:val="00531AC0"/>
    <w:rsid w:val="00535C27"/>
    <w:rsid w:val="005417C1"/>
    <w:rsid w:val="005626F6"/>
    <w:rsid w:val="005741C8"/>
    <w:rsid w:val="0057548D"/>
    <w:rsid w:val="00575CC9"/>
    <w:rsid w:val="00580845"/>
    <w:rsid w:val="00590680"/>
    <w:rsid w:val="00596348"/>
    <w:rsid w:val="005A4933"/>
    <w:rsid w:val="005B3AD7"/>
    <w:rsid w:val="005C08AD"/>
    <w:rsid w:val="005C317B"/>
    <w:rsid w:val="005C5164"/>
    <w:rsid w:val="005D0301"/>
    <w:rsid w:val="005D2FC5"/>
    <w:rsid w:val="005D418F"/>
    <w:rsid w:val="005D5E60"/>
    <w:rsid w:val="006102D1"/>
    <w:rsid w:val="00624C48"/>
    <w:rsid w:val="0063031B"/>
    <w:rsid w:val="00632ADC"/>
    <w:rsid w:val="0064733E"/>
    <w:rsid w:val="00651D15"/>
    <w:rsid w:val="00663572"/>
    <w:rsid w:val="00674DE8"/>
    <w:rsid w:val="00683F16"/>
    <w:rsid w:val="0068407F"/>
    <w:rsid w:val="006842C7"/>
    <w:rsid w:val="00687017"/>
    <w:rsid w:val="006905C2"/>
    <w:rsid w:val="006935D2"/>
    <w:rsid w:val="006A249E"/>
    <w:rsid w:val="006D51A2"/>
    <w:rsid w:val="006D711C"/>
    <w:rsid w:val="006E7971"/>
    <w:rsid w:val="00717256"/>
    <w:rsid w:val="00725727"/>
    <w:rsid w:val="00725916"/>
    <w:rsid w:val="00727BC5"/>
    <w:rsid w:val="00730596"/>
    <w:rsid w:val="00734B25"/>
    <w:rsid w:val="00740BD9"/>
    <w:rsid w:val="00740D0B"/>
    <w:rsid w:val="00753046"/>
    <w:rsid w:val="00754D98"/>
    <w:rsid w:val="007753FF"/>
    <w:rsid w:val="00787923"/>
    <w:rsid w:val="0079015A"/>
    <w:rsid w:val="007A223B"/>
    <w:rsid w:val="007A56B3"/>
    <w:rsid w:val="007B7B54"/>
    <w:rsid w:val="007C1819"/>
    <w:rsid w:val="007C6BFC"/>
    <w:rsid w:val="007D3876"/>
    <w:rsid w:val="007E2B84"/>
    <w:rsid w:val="007E3E74"/>
    <w:rsid w:val="008000F0"/>
    <w:rsid w:val="00805D5F"/>
    <w:rsid w:val="00817C25"/>
    <w:rsid w:val="00821880"/>
    <w:rsid w:val="0082205D"/>
    <w:rsid w:val="00840809"/>
    <w:rsid w:val="0084401F"/>
    <w:rsid w:val="008464EF"/>
    <w:rsid w:val="00846EB4"/>
    <w:rsid w:val="00860AF7"/>
    <w:rsid w:val="00863E6C"/>
    <w:rsid w:val="00883D83"/>
    <w:rsid w:val="008B60E6"/>
    <w:rsid w:val="008C1F3B"/>
    <w:rsid w:val="008C39FB"/>
    <w:rsid w:val="008C7731"/>
    <w:rsid w:val="008D3719"/>
    <w:rsid w:val="008D3F46"/>
    <w:rsid w:val="008E6CA3"/>
    <w:rsid w:val="008F4E08"/>
    <w:rsid w:val="00903293"/>
    <w:rsid w:val="00923441"/>
    <w:rsid w:val="00927C9C"/>
    <w:rsid w:val="009329E5"/>
    <w:rsid w:val="00935CFC"/>
    <w:rsid w:val="009415B7"/>
    <w:rsid w:val="00953CDE"/>
    <w:rsid w:val="00971CD1"/>
    <w:rsid w:val="009804A0"/>
    <w:rsid w:val="009829B0"/>
    <w:rsid w:val="00982B01"/>
    <w:rsid w:val="00987A38"/>
    <w:rsid w:val="009A27B7"/>
    <w:rsid w:val="009A692E"/>
    <w:rsid w:val="009B4EF3"/>
    <w:rsid w:val="009B79EE"/>
    <w:rsid w:val="009C3334"/>
    <w:rsid w:val="009C52F8"/>
    <w:rsid w:val="009D6E8C"/>
    <w:rsid w:val="009E6ED3"/>
    <w:rsid w:val="009F3A28"/>
    <w:rsid w:val="009F687C"/>
    <w:rsid w:val="00A05011"/>
    <w:rsid w:val="00A079D7"/>
    <w:rsid w:val="00A11127"/>
    <w:rsid w:val="00A170BF"/>
    <w:rsid w:val="00A20191"/>
    <w:rsid w:val="00A27326"/>
    <w:rsid w:val="00A31710"/>
    <w:rsid w:val="00A44633"/>
    <w:rsid w:val="00A52873"/>
    <w:rsid w:val="00A57316"/>
    <w:rsid w:val="00A575F0"/>
    <w:rsid w:val="00A73178"/>
    <w:rsid w:val="00A813BD"/>
    <w:rsid w:val="00A85DD9"/>
    <w:rsid w:val="00A86579"/>
    <w:rsid w:val="00A87206"/>
    <w:rsid w:val="00A8782C"/>
    <w:rsid w:val="00A90F24"/>
    <w:rsid w:val="00AB0F9B"/>
    <w:rsid w:val="00AB3539"/>
    <w:rsid w:val="00AD23BA"/>
    <w:rsid w:val="00AF0D30"/>
    <w:rsid w:val="00AF3A17"/>
    <w:rsid w:val="00B077D2"/>
    <w:rsid w:val="00B120DC"/>
    <w:rsid w:val="00B34F36"/>
    <w:rsid w:val="00B448D4"/>
    <w:rsid w:val="00B51746"/>
    <w:rsid w:val="00B57094"/>
    <w:rsid w:val="00B63F70"/>
    <w:rsid w:val="00B747A3"/>
    <w:rsid w:val="00B762B9"/>
    <w:rsid w:val="00B8150B"/>
    <w:rsid w:val="00B874AD"/>
    <w:rsid w:val="00B927CC"/>
    <w:rsid w:val="00B97DDA"/>
    <w:rsid w:val="00BA0C11"/>
    <w:rsid w:val="00BA41E9"/>
    <w:rsid w:val="00BC0B79"/>
    <w:rsid w:val="00BC5364"/>
    <w:rsid w:val="00BC58F5"/>
    <w:rsid w:val="00C07D24"/>
    <w:rsid w:val="00C07FB2"/>
    <w:rsid w:val="00C14F41"/>
    <w:rsid w:val="00C226C2"/>
    <w:rsid w:val="00C235B6"/>
    <w:rsid w:val="00C343E9"/>
    <w:rsid w:val="00C577E7"/>
    <w:rsid w:val="00C719D2"/>
    <w:rsid w:val="00C73486"/>
    <w:rsid w:val="00C8352D"/>
    <w:rsid w:val="00C852AA"/>
    <w:rsid w:val="00C877C3"/>
    <w:rsid w:val="00C91E7D"/>
    <w:rsid w:val="00C94E49"/>
    <w:rsid w:val="00C96A28"/>
    <w:rsid w:val="00CC325D"/>
    <w:rsid w:val="00CC75A6"/>
    <w:rsid w:val="00CC7779"/>
    <w:rsid w:val="00CC79C5"/>
    <w:rsid w:val="00CD6460"/>
    <w:rsid w:val="00CF1D87"/>
    <w:rsid w:val="00D012C8"/>
    <w:rsid w:val="00D0185C"/>
    <w:rsid w:val="00D11AD4"/>
    <w:rsid w:val="00D151E4"/>
    <w:rsid w:val="00D20065"/>
    <w:rsid w:val="00D201B0"/>
    <w:rsid w:val="00D22D1B"/>
    <w:rsid w:val="00D27453"/>
    <w:rsid w:val="00D315FE"/>
    <w:rsid w:val="00D34D30"/>
    <w:rsid w:val="00D44135"/>
    <w:rsid w:val="00D46C23"/>
    <w:rsid w:val="00D52243"/>
    <w:rsid w:val="00D60909"/>
    <w:rsid w:val="00D60B3D"/>
    <w:rsid w:val="00D73562"/>
    <w:rsid w:val="00D804F4"/>
    <w:rsid w:val="00D84EED"/>
    <w:rsid w:val="00D92F26"/>
    <w:rsid w:val="00DA1E42"/>
    <w:rsid w:val="00DC432C"/>
    <w:rsid w:val="00DC53F9"/>
    <w:rsid w:val="00DD5320"/>
    <w:rsid w:val="00DE081D"/>
    <w:rsid w:val="00DE75C1"/>
    <w:rsid w:val="00DF13DA"/>
    <w:rsid w:val="00DF400E"/>
    <w:rsid w:val="00E04EEB"/>
    <w:rsid w:val="00E05047"/>
    <w:rsid w:val="00E226A0"/>
    <w:rsid w:val="00E239F0"/>
    <w:rsid w:val="00E25DF1"/>
    <w:rsid w:val="00E457C5"/>
    <w:rsid w:val="00E5143B"/>
    <w:rsid w:val="00E570F1"/>
    <w:rsid w:val="00E72FB1"/>
    <w:rsid w:val="00E73E97"/>
    <w:rsid w:val="00E77308"/>
    <w:rsid w:val="00E853D0"/>
    <w:rsid w:val="00E91D88"/>
    <w:rsid w:val="00EA45F7"/>
    <w:rsid w:val="00EC53A2"/>
    <w:rsid w:val="00ED20CB"/>
    <w:rsid w:val="00ED7AB0"/>
    <w:rsid w:val="00EE31D9"/>
    <w:rsid w:val="00EF2002"/>
    <w:rsid w:val="00EF7069"/>
    <w:rsid w:val="00EF7402"/>
    <w:rsid w:val="00F03992"/>
    <w:rsid w:val="00F15C02"/>
    <w:rsid w:val="00F17971"/>
    <w:rsid w:val="00F429A6"/>
    <w:rsid w:val="00F448A0"/>
    <w:rsid w:val="00F57AF5"/>
    <w:rsid w:val="00F61DB8"/>
    <w:rsid w:val="00F765CF"/>
    <w:rsid w:val="00F76961"/>
    <w:rsid w:val="00F91180"/>
    <w:rsid w:val="00FA23C2"/>
    <w:rsid w:val="00FA5B1C"/>
    <w:rsid w:val="00FB249C"/>
    <w:rsid w:val="00FC4114"/>
    <w:rsid w:val="00FD13F5"/>
    <w:rsid w:val="00FD7D88"/>
    <w:rsid w:val="00FE0A8C"/>
    <w:rsid w:val="00FE3063"/>
    <w:rsid w:val="00FE3FD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qFormat="1"/>
    <w:lsdException w:name="footer" w:qFormat="1"/>
    <w:lsdException w:name="caption" w:uiPriority="35" w:qFormat="1"/>
    <w:lsdException w:name="annotation reference"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Hyperlink" w:qFormat="1"/>
    <w:lsdException w:name="Strong" w:semiHidden="0" w:uiPriority="22" w:unhideWhenUsed="0" w:qFormat="1"/>
    <w:lsdException w:name="Emphasis" w:semiHidden="0" w:uiPriority="20" w:unhideWhenUsed="0" w:qFormat="1"/>
    <w:lsdException w:name="Document Map" w:uiPriority="0"/>
    <w:lsdException w:name="Plain Text" w:uiPriority="0" w:qFormat="1"/>
    <w:lsdException w:name="annotation subject" w:qFormat="1"/>
    <w:lsdException w:name="Balloon Text"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0F9B"/>
    <w:pPr>
      <w:widowControl w:val="0"/>
      <w:jc w:val="both"/>
    </w:pPr>
    <w:rPr>
      <w:rFonts w:ascii="宋体" w:eastAsia="宋体" w:hAnsi="宋体"/>
      <w:sz w:val="24"/>
    </w:rPr>
  </w:style>
  <w:style w:type="paragraph" w:styleId="1">
    <w:name w:val="heading 1"/>
    <w:basedOn w:val="a"/>
    <w:next w:val="a"/>
    <w:link w:val="1Char"/>
    <w:qFormat/>
    <w:rsid w:val="00AB0F9B"/>
    <w:pPr>
      <w:keepNext/>
      <w:keepLines/>
      <w:spacing w:line="600" w:lineRule="exact"/>
      <w:jc w:val="center"/>
      <w:outlineLvl w:val="0"/>
    </w:pPr>
    <w:rPr>
      <w:rFonts w:eastAsia="仿宋_GB2312"/>
      <w:b/>
      <w:bCs/>
      <w:kern w:val="44"/>
      <w:sz w:val="30"/>
      <w:szCs w:val="44"/>
    </w:rPr>
  </w:style>
  <w:style w:type="paragraph" w:styleId="2">
    <w:name w:val="heading 2"/>
    <w:basedOn w:val="a"/>
    <w:next w:val="a"/>
    <w:link w:val="2Char"/>
    <w:unhideWhenUsed/>
    <w:qFormat/>
    <w:rsid w:val="00AB0F9B"/>
    <w:pPr>
      <w:keepNext/>
      <w:keepLines/>
      <w:spacing w:line="600" w:lineRule="exact"/>
      <w:jc w:val="center"/>
      <w:outlineLvl w:val="1"/>
    </w:pPr>
    <w:rPr>
      <w:rFonts w:asciiTheme="majorHAnsi" w:eastAsia="仿宋_GB2312" w:hAnsiTheme="majorHAnsi" w:cstheme="majorBidi"/>
      <w:b/>
      <w:bCs/>
      <w:sz w:val="30"/>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qFormat/>
    <w:rsid w:val="00AB0F9B"/>
    <w:rPr>
      <w:rFonts w:ascii="宋体" w:eastAsia="仿宋_GB2312" w:hAnsi="宋体"/>
      <w:b/>
      <w:bCs/>
      <w:kern w:val="44"/>
      <w:sz w:val="30"/>
      <w:szCs w:val="44"/>
    </w:rPr>
  </w:style>
  <w:style w:type="character" w:customStyle="1" w:styleId="2Char">
    <w:name w:val="标题 2 Char"/>
    <w:basedOn w:val="a0"/>
    <w:link w:val="2"/>
    <w:qFormat/>
    <w:rsid w:val="00AB0F9B"/>
    <w:rPr>
      <w:rFonts w:asciiTheme="majorHAnsi" w:eastAsia="仿宋_GB2312" w:hAnsiTheme="majorHAnsi" w:cstheme="majorBidi"/>
      <w:b/>
      <w:bCs/>
      <w:sz w:val="30"/>
      <w:szCs w:val="32"/>
    </w:rPr>
  </w:style>
  <w:style w:type="paragraph" w:styleId="a3">
    <w:name w:val="annotation text"/>
    <w:basedOn w:val="a"/>
    <w:link w:val="Char"/>
    <w:uiPriority w:val="99"/>
    <w:unhideWhenUsed/>
    <w:qFormat/>
    <w:rsid w:val="00AB0F9B"/>
    <w:pPr>
      <w:jc w:val="left"/>
    </w:pPr>
    <w:rPr>
      <w:rFonts w:ascii="Times New Roman" w:hAnsi="Times New Roman" w:cs="Times New Roman"/>
      <w:sz w:val="21"/>
      <w:szCs w:val="24"/>
    </w:rPr>
  </w:style>
  <w:style w:type="character" w:customStyle="1" w:styleId="Char">
    <w:name w:val="批注文字 Char"/>
    <w:basedOn w:val="a0"/>
    <w:link w:val="a3"/>
    <w:uiPriority w:val="99"/>
    <w:rsid w:val="00AB0F9B"/>
    <w:rPr>
      <w:rFonts w:ascii="Times New Roman" w:eastAsia="宋体" w:hAnsi="Times New Roman" w:cs="Times New Roman"/>
      <w:szCs w:val="24"/>
    </w:rPr>
  </w:style>
  <w:style w:type="paragraph" w:styleId="a4">
    <w:name w:val="Body Text"/>
    <w:basedOn w:val="a"/>
    <w:link w:val="Char0"/>
    <w:rsid w:val="00AB0F9B"/>
    <w:pPr>
      <w:spacing w:after="120"/>
    </w:pPr>
    <w:rPr>
      <w:rFonts w:ascii="Times New Roman" w:hAnsi="Times New Roman" w:cs="Times New Roman"/>
      <w:kern w:val="0"/>
      <w:sz w:val="20"/>
      <w:szCs w:val="24"/>
    </w:rPr>
  </w:style>
  <w:style w:type="character" w:customStyle="1" w:styleId="Char0">
    <w:name w:val="正文文本 Char"/>
    <w:basedOn w:val="a0"/>
    <w:link w:val="a4"/>
    <w:rsid w:val="00AB0F9B"/>
    <w:rPr>
      <w:rFonts w:ascii="Times New Roman" w:eastAsia="宋体" w:hAnsi="Times New Roman" w:cs="Times New Roman"/>
      <w:kern w:val="0"/>
      <w:sz w:val="20"/>
      <w:szCs w:val="24"/>
    </w:rPr>
  </w:style>
  <w:style w:type="paragraph" w:styleId="a5">
    <w:name w:val="Body Text Indent"/>
    <w:basedOn w:val="a"/>
    <w:link w:val="Char1"/>
    <w:rsid w:val="00AB0F9B"/>
    <w:pPr>
      <w:spacing w:line="600" w:lineRule="atLeast"/>
      <w:ind w:firstLine="646"/>
    </w:pPr>
    <w:rPr>
      <w:rFonts w:ascii="仿宋_GB2312" w:eastAsia="仿宋_GB2312" w:hAnsi="Times New Roman" w:cs="Times New Roman"/>
      <w:kern w:val="0"/>
      <w:sz w:val="32"/>
      <w:szCs w:val="20"/>
    </w:rPr>
  </w:style>
  <w:style w:type="character" w:customStyle="1" w:styleId="Char1">
    <w:name w:val="正文文本缩进 Char"/>
    <w:basedOn w:val="a0"/>
    <w:link w:val="a5"/>
    <w:qFormat/>
    <w:rsid w:val="00AB0F9B"/>
    <w:rPr>
      <w:rFonts w:ascii="仿宋_GB2312" w:eastAsia="仿宋_GB2312" w:hAnsi="Times New Roman" w:cs="Times New Roman"/>
      <w:kern w:val="0"/>
      <w:sz w:val="32"/>
      <w:szCs w:val="20"/>
    </w:rPr>
  </w:style>
  <w:style w:type="paragraph" w:styleId="a6">
    <w:name w:val="Plain Text"/>
    <w:basedOn w:val="a"/>
    <w:link w:val="Char2"/>
    <w:qFormat/>
    <w:rsid w:val="00AB0F9B"/>
    <w:rPr>
      <w:rFonts w:hAnsi="Courier New" w:cs="Times New Roman"/>
      <w:kern w:val="0"/>
      <w:sz w:val="20"/>
      <w:szCs w:val="20"/>
    </w:rPr>
  </w:style>
  <w:style w:type="character" w:customStyle="1" w:styleId="Char2">
    <w:name w:val="纯文本 Char"/>
    <w:basedOn w:val="a0"/>
    <w:link w:val="a6"/>
    <w:qFormat/>
    <w:rsid w:val="00AB0F9B"/>
    <w:rPr>
      <w:rFonts w:ascii="宋体" w:eastAsia="宋体" w:hAnsi="Courier New" w:cs="Times New Roman"/>
      <w:kern w:val="0"/>
      <w:sz w:val="20"/>
      <w:szCs w:val="20"/>
    </w:rPr>
  </w:style>
  <w:style w:type="paragraph" w:styleId="a7">
    <w:name w:val="Balloon Text"/>
    <w:basedOn w:val="a"/>
    <w:link w:val="Char3"/>
    <w:uiPriority w:val="99"/>
    <w:qFormat/>
    <w:rsid w:val="00AB0F9B"/>
    <w:rPr>
      <w:sz w:val="18"/>
      <w:szCs w:val="18"/>
    </w:rPr>
  </w:style>
  <w:style w:type="character" w:customStyle="1" w:styleId="Char3">
    <w:name w:val="批注框文本 Char"/>
    <w:basedOn w:val="a0"/>
    <w:link w:val="a7"/>
    <w:uiPriority w:val="99"/>
    <w:qFormat/>
    <w:rsid w:val="00AB0F9B"/>
    <w:rPr>
      <w:rFonts w:ascii="宋体" w:eastAsia="宋体" w:hAnsi="宋体"/>
      <w:sz w:val="18"/>
      <w:szCs w:val="18"/>
    </w:rPr>
  </w:style>
  <w:style w:type="paragraph" w:styleId="a8">
    <w:name w:val="footer"/>
    <w:basedOn w:val="a"/>
    <w:link w:val="Char4"/>
    <w:uiPriority w:val="99"/>
    <w:qFormat/>
    <w:rsid w:val="00AB0F9B"/>
    <w:pPr>
      <w:tabs>
        <w:tab w:val="center" w:pos="4153"/>
        <w:tab w:val="right" w:pos="8306"/>
      </w:tabs>
      <w:snapToGrid w:val="0"/>
      <w:jc w:val="left"/>
    </w:pPr>
    <w:rPr>
      <w:sz w:val="18"/>
      <w:szCs w:val="18"/>
    </w:rPr>
  </w:style>
  <w:style w:type="character" w:customStyle="1" w:styleId="Char4">
    <w:name w:val="页脚 Char"/>
    <w:basedOn w:val="a0"/>
    <w:link w:val="a8"/>
    <w:uiPriority w:val="99"/>
    <w:qFormat/>
    <w:rsid w:val="00AB0F9B"/>
    <w:rPr>
      <w:rFonts w:ascii="宋体" w:eastAsia="宋体" w:hAnsi="宋体"/>
      <w:sz w:val="18"/>
      <w:szCs w:val="18"/>
    </w:rPr>
  </w:style>
  <w:style w:type="paragraph" w:styleId="a9">
    <w:name w:val="header"/>
    <w:basedOn w:val="a"/>
    <w:link w:val="Char5"/>
    <w:uiPriority w:val="99"/>
    <w:qFormat/>
    <w:rsid w:val="00AB0F9B"/>
    <w:pPr>
      <w:pBdr>
        <w:bottom w:val="single" w:sz="6" w:space="1" w:color="auto"/>
      </w:pBdr>
      <w:tabs>
        <w:tab w:val="center" w:pos="4153"/>
        <w:tab w:val="right" w:pos="8306"/>
      </w:tabs>
      <w:snapToGrid w:val="0"/>
      <w:jc w:val="center"/>
    </w:pPr>
    <w:rPr>
      <w:sz w:val="18"/>
      <w:szCs w:val="18"/>
    </w:rPr>
  </w:style>
  <w:style w:type="character" w:customStyle="1" w:styleId="Char5">
    <w:name w:val="页眉 Char"/>
    <w:basedOn w:val="a0"/>
    <w:link w:val="a9"/>
    <w:uiPriority w:val="99"/>
    <w:qFormat/>
    <w:rsid w:val="00AB0F9B"/>
    <w:rPr>
      <w:rFonts w:ascii="宋体" w:eastAsia="宋体" w:hAnsi="宋体"/>
      <w:sz w:val="18"/>
      <w:szCs w:val="18"/>
    </w:rPr>
  </w:style>
  <w:style w:type="paragraph" w:styleId="10">
    <w:name w:val="toc 1"/>
    <w:basedOn w:val="a"/>
    <w:next w:val="a"/>
    <w:uiPriority w:val="39"/>
    <w:qFormat/>
    <w:rsid w:val="00AB0F9B"/>
  </w:style>
  <w:style w:type="paragraph" w:styleId="20">
    <w:name w:val="toc 2"/>
    <w:basedOn w:val="a"/>
    <w:next w:val="a"/>
    <w:uiPriority w:val="39"/>
    <w:qFormat/>
    <w:rsid w:val="00AB0F9B"/>
    <w:pPr>
      <w:ind w:leftChars="200" w:left="420"/>
    </w:pPr>
  </w:style>
  <w:style w:type="paragraph" w:styleId="aa">
    <w:name w:val="annotation subject"/>
    <w:basedOn w:val="a3"/>
    <w:next w:val="a3"/>
    <w:link w:val="Char6"/>
    <w:uiPriority w:val="99"/>
    <w:unhideWhenUsed/>
    <w:qFormat/>
    <w:rsid w:val="00AB0F9B"/>
    <w:rPr>
      <w:b/>
      <w:bCs/>
    </w:rPr>
  </w:style>
  <w:style w:type="character" w:customStyle="1" w:styleId="Char6">
    <w:name w:val="批注主题 Char"/>
    <w:basedOn w:val="Char"/>
    <w:link w:val="aa"/>
    <w:uiPriority w:val="99"/>
    <w:qFormat/>
    <w:rsid w:val="00AB0F9B"/>
    <w:rPr>
      <w:rFonts w:ascii="Times New Roman" w:eastAsia="宋体" w:hAnsi="Times New Roman" w:cs="Times New Roman"/>
      <w:b/>
      <w:bCs/>
      <w:szCs w:val="24"/>
    </w:rPr>
  </w:style>
  <w:style w:type="table" w:styleId="ab">
    <w:name w:val="Table Grid"/>
    <w:basedOn w:val="a1"/>
    <w:qFormat/>
    <w:rsid w:val="00AB0F9B"/>
    <w:rPr>
      <w:kern w:val="0"/>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c">
    <w:name w:val="Hyperlink"/>
    <w:basedOn w:val="a0"/>
    <w:uiPriority w:val="99"/>
    <w:unhideWhenUsed/>
    <w:qFormat/>
    <w:rsid w:val="00AB0F9B"/>
    <w:rPr>
      <w:color w:val="0563C1" w:themeColor="hyperlink"/>
      <w:u w:val="single"/>
    </w:rPr>
  </w:style>
  <w:style w:type="character" w:styleId="ad">
    <w:name w:val="annotation reference"/>
    <w:basedOn w:val="a0"/>
    <w:uiPriority w:val="99"/>
    <w:unhideWhenUsed/>
    <w:qFormat/>
    <w:rsid w:val="00AB0F9B"/>
    <w:rPr>
      <w:sz w:val="21"/>
      <w:szCs w:val="21"/>
    </w:rPr>
  </w:style>
  <w:style w:type="paragraph" w:customStyle="1" w:styleId="TOC1">
    <w:name w:val="TOC 标题1"/>
    <w:basedOn w:val="1"/>
    <w:next w:val="a"/>
    <w:uiPriority w:val="39"/>
    <w:semiHidden/>
    <w:unhideWhenUsed/>
    <w:qFormat/>
    <w:rsid w:val="00AB0F9B"/>
    <w:pPr>
      <w:widowControl/>
      <w:spacing w:before="480" w:line="276" w:lineRule="auto"/>
      <w:jc w:val="left"/>
      <w:outlineLvl w:val="9"/>
    </w:pPr>
    <w:rPr>
      <w:rFonts w:asciiTheme="majorHAnsi" w:eastAsiaTheme="majorEastAsia" w:hAnsiTheme="majorHAnsi" w:cstheme="majorBidi"/>
      <w:color w:val="2F5496" w:themeColor="accent1" w:themeShade="BF"/>
      <w:kern w:val="0"/>
      <w:sz w:val="28"/>
      <w:szCs w:val="28"/>
    </w:rPr>
  </w:style>
  <w:style w:type="paragraph" w:customStyle="1" w:styleId="Default">
    <w:name w:val="Default"/>
    <w:qFormat/>
    <w:rsid w:val="00AB0F9B"/>
    <w:pPr>
      <w:widowControl w:val="0"/>
      <w:autoSpaceDE w:val="0"/>
      <w:autoSpaceDN w:val="0"/>
      <w:adjustRightInd w:val="0"/>
    </w:pPr>
    <w:rPr>
      <w:rFonts w:ascii="宋体" w:eastAsia="宋体" w:hAnsi="Calibri" w:cs="宋体"/>
      <w:color w:val="000000"/>
      <w:kern w:val="0"/>
      <w:sz w:val="24"/>
      <w:szCs w:val="24"/>
    </w:rPr>
  </w:style>
  <w:style w:type="paragraph" w:styleId="ae">
    <w:name w:val="List Paragraph"/>
    <w:basedOn w:val="a"/>
    <w:qFormat/>
    <w:rsid w:val="00AB0F9B"/>
    <w:pPr>
      <w:ind w:firstLineChars="200" w:firstLine="420"/>
    </w:pPr>
    <w:rPr>
      <w:rFonts w:ascii="Times New Roman" w:hAnsi="Times New Roman" w:cs="Times New Roman"/>
      <w:sz w:val="21"/>
      <w:szCs w:val="24"/>
    </w:rPr>
  </w:style>
  <w:style w:type="paragraph" w:styleId="af">
    <w:name w:val="Revision"/>
    <w:hidden/>
    <w:uiPriority w:val="99"/>
    <w:semiHidden/>
    <w:rsid w:val="00AB0F9B"/>
    <w:rPr>
      <w:rFonts w:ascii="宋体" w:eastAsia="宋体" w:hAnsi="宋体"/>
      <w:sz w:val="24"/>
    </w:rPr>
  </w:style>
  <w:style w:type="character" w:customStyle="1" w:styleId="font61">
    <w:name w:val="font61"/>
    <w:basedOn w:val="a0"/>
    <w:qFormat/>
    <w:rsid w:val="00AB0F9B"/>
    <w:rPr>
      <w:rFonts w:ascii="仿宋_GB2312" w:eastAsia="仿宋_GB2312" w:cs="仿宋_GB2312" w:hint="eastAsia"/>
      <w:color w:val="000000"/>
      <w:sz w:val="24"/>
      <w:szCs w:val="24"/>
      <w:u w:val="none"/>
    </w:rPr>
  </w:style>
  <w:style w:type="character" w:customStyle="1" w:styleId="font11">
    <w:name w:val="font11"/>
    <w:basedOn w:val="a0"/>
    <w:qFormat/>
    <w:rsid w:val="00AB0F9B"/>
    <w:rPr>
      <w:rFonts w:ascii="仿宋_GB2312" w:eastAsia="仿宋_GB2312" w:cs="仿宋_GB2312" w:hint="eastAsia"/>
      <w:b/>
      <w:color w:val="000000"/>
      <w:sz w:val="24"/>
      <w:szCs w:val="24"/>
      <w:u w:val="none"/>
    </w:rPr>
  </w:style>
  <w:style w:type="paragraph" w:styleId="af0">
    <w:name w:val="Document Map"/>
    <w:basedOn w:val="a"/>
    <w:link w:val="Char7"/>
    <w:rsid w:val="00AB0F9B"/>
    <w:rPr>
      <w:sz w:val="18"/>
      <w:szCs w:val="18"/>
    </w:rPr>
  </w:style>
  <w:style w:type="character" w:customStyle="1" w:styleId="Char7">
    <w:name w:val="文档结构图 Char"/>
    <w:basedOn w:val="a0"/>
    <w:link w:val="af0"/>
    <w:rsid w:val="00AB0F9B"/>
    <w:rPr>
      <w:rFonts w:ascii="宋体" w:eastAsia="宋体" w:hAnsi="宋体"/>
      <w:sz w:val="18"/>
      <w:szCs w:val="18"/>
    </w:rPr>
  </w:style>
  <w:style w:type="paragraph" w:styleId="af1">
    <w:name w:val="Date"/>
    <w:basedOn w:val="a"/>
    <w:next w:val="a"/>
    <w:link w:val="Char8"/>
    <w:semiHidden/>
    <w:unhideWhenUsed/>
    <w:rsid w:val="00AB0F9B"/>
    <w:pPr>
      <w:ind w:leftChars="2500" w:left="100"/>
    </w:pPr>
  </w:style>
  <w:style w:type="character" w:customStyle="1" w:styleId="Char8">
    <w:name w:val="日期 Char"/>
    <w:basedOn w:val="a0"/>
    <w:link w:val="af1"/>
    <w:semiHidden/>
    <w:rsid w:val="00AB0F9B"/>
    <w:rPr>
      <w:rFonts w:ascii="宋体" w:eastAsia="宋体" w:hAnsi="宋体"/>
      <w:sz w:val="24"/>
    </w:rPr>
  </w:style>
</w:styles>
</file>

<file path=word/webSettings.xml><?xml version="1.0" encoding="utf-8"?>
<w:webSettings xmlns:r="http://schemas.openxmlformats.org/officeDocument/2006/relationships" xmlns:w="http://schemas.openxmlformats.org/wordprocessingml/2006/main">
  <w:divs>
    <w:div w:id="140662960">
      <w:bodyDiv w:val="1"/>
      <w:marLeft w:val="0"/>
      <w:marRight w:val="0"/>
      <w:marTop w:val="0"/>
      <w:marBottom w:val="0"/>
      <w:divBdr>
        <w:top w:val="none" w:sz="0" w:space="0" w:color="auto"/>
        <w:left w:val="none" w:sz="0" w:space="0" w:color="auto"/>
        <w:bottom w:val="none" w:sz="0" w:space="0" w:color="auto"/>
        <w:right w:val="none" w:sz="0" w:space="0" w:color="auto"/>
      </w:divBdr>
      <w:divsChild>
        <w:div w:id="1112435122">
          <w:marLeft w:val="600"/>
          <w:marRight w:val="0"/>
          <w:marTop w:val="0"/>
          <w:marBottom w:val="600"/>
          <w:divBdr>
            <w:top w:val="none" w:sz="0" w:space="0" w:color="auto"/>
            <w:left w:val="none" w:sz="0" w:space="0" w:color="auto"/>
            <w:bottom w:val="none" w:sz="0" w:space="0" w:color="auto"/>
            <w:right w:val="none" w:sz="0" w:space="0" w:color="auto"/>
          </w:divBdr>
        </w:div>
      </w:divsChild>
    </w:div>
    <w:div w:id="1047295230">
      <w:bodyDiv w:val="1"/>
      <w:marLeft w:val="0"/>
      <w:marRight w:val="0"/>
      <w:marTop w:val="0"/>
      <w:marBottom w:val="0"/>
      <w:divBdr>
        <w:top w:val="none" w:sz="0" w:space="0" w:color="auto"/>
        <w:left w:val="none" w:sz="0" w:space="0" w:color="auto"/>
        <w:bottom w:val="none" w:sz="0" w:space="0" w:color="auto"/>
        <w:right w:val="none" w:sz="0" w:space="0" w:color="auto"/>
      </w:divBdr>
    </w:div>
    <w:div w:id="1259756209">
      <w:bodyDiv w:val="1"/>
      <w:marLeft w:val="0"/>
      <w:marRight w:val="0"/>
      <w:marTop w:val="0"/>
      <w:marBottom w:val="0"/>
      <w:divBdr>
        <w:top w:val="none" w:sz="0" w:space="0" w:color="auto"/>
        <w:left w:val="none" w:sz="0" w:space="0" w:color="auto"/>
        <w:bottom w:val="none" w:sz="0" w:space="0" w:color="auto"/>
        <w:right w:val="none" w:sz="0" w:space="0" w:color="auto"/>
      </w:divBdr>
    </w:div>
    <w:div w:id="1356539344">
      <w:bodyDiv w:val="1"/>
      <w:marLeft w:val="0"/>
      <w:marRight w:val="0"/>
      <w:marTop w:val="0"/>
      <w:marBottom w:val="0"/>
      <w:divBdr>
        <w:top w:val="none" w:sz="0" w:space="0" w:color="auto"/>
        <w:left w:val="none" w:sz="0" w:space="0" w:color="auto"/>
        <w:bottom w:val="none" w:sz="0" w:space="0" w:color="auto"/>
        <w:right w:val="none" w:sz="0" w:space="0" w:color="auto"/>
      </w:divBdr>
    </w:div>
    <w:div w:id="1407068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60944E-AB65-44BD-8233-54795642B7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134</Pages>
  <Words>10246</Words>
  <Characters>58408</Characters>
  <Application>Microsoft Office Word</Application>
  <DocSecurity>0</DocSecurity>
  <Lines>486</Lines>
  <Paragraphs>137</Paragraphs>
  <ScaleCrop>false</ScaleCrop>
  <Company/>
  <LinksUpToDate>false</LinksUpToDate>
  <CharactersWithSpaces>68517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费琼(编号)</cp:lastModifiedBy>
  <cp:lastPrinted>2021-12-30T08:03:00Z</cp:lastPrinted>
  <dcterms:created xsi:type="dcterms:W3CDTF">2022-01-07T01:48:00Z</dcterms:created>
  <dcterms:modified xsi:type="dcterms:W3CDTF">2022-01-07T03:02:00Z</dcterms:modified>
</cp:coreProperties>
</file>